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8A5" w:rsidP="005418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SIT40507 Certificate IV in Hospitality (Asian Cookery)</w:t>
      </w:r>
      <w:r>
        <w:fldChar w:fldCharType="end"/>
      </w:r>
    </w:p>
    <w:p w:rsidR="005418A5" w:rsidP="005418A5">
      <w:pPr>
        <w:pStyle w:val="Version"/>
        <w:sectPr w:rsidSect="004E79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E793C" w:rsidP="004E793C">
      <w:pPr>
        <w:pStyle w:val="SuperHeading"/>
      </w:pPr>
      <w:r w:rsidRPr="004E793C">
        <w:t>SIT40507 Certificate IV in Hospitality (Asian Cookery)</w:t>
      </w:r>
    </w:p>
    <w:p w:rsidR="00000000" w:rsidRPr="004E793C" w:rsidP="004E793C">
      <w:pPr>
        <w:pStyle w:val="Heading1"/>
      </w:pPr>
      <w:bookmarkStart w:id="1" w:name="O_54931"/>
      <w:bookmarkEnd w:id="1"/>
      <w:r w:rsidRPr="004E793C">
        <w:t>Modification History</w:t>
      </w:r>
    </w:p>
    <w:p w:rsidR="00000000" w:rsidRPr="004E793C" w:rsidP="004E793C">
      <w:pPr>
        <w:pStyle w:val="BodyText"/>
      </w:pPr>
      <w:r w:rsidRPr="004E793C">
        <w:t>Not applicable.</w:t>
      </w:r>
    </w:p>
    <w:p w:rsidR="00000000" w:rsidRPr="004E793C" w:rsidP="004E793C">
      <w:pPr>
        <w:pStyle w:val="AllowPageBreak"/>
      </w:pPr>
    </w:p>
    <w:p w:rsidR="00000000" w:rsidRPr="004E793C" w:rsidP="004E793C">
      <w:pPr>
        <w:pStyle w:val="Heading1"/>
      </w:pPr>
      <w:bookmarkStart w:id="2" w:name="O_54932"/>
      <w:bookmarkEnd w:id="2"/>
      <w:r w:rsidRPr="004E793C">
        <w:t>Description</w:t>
      </w:r>
    </w:p>
    <w:p w:rsidR="00000000" w:rsidRPr="004E793C" w:rsidP="004E793C">
      <w:pPr>
        <w:pStyle w:val="BodyText"/>
      </w:pPr>
      <w:r w:rsidRPr="004E793C">
        <w:t>This qualification provides the s</w:t>
      </w:r>
      <w:r w:rsidRPr="004E793C">
        <w:t xml:space="preserve">kills and knowledge for an individual to be competent as a qualified chef or cook in an Asian kitchen and in a supervisory or team leading role. Work would be undertaken in various hospitality enterprises where Asian food is prepared and served, including </w:t>
      </w:r>
      <w:r w:rsidRPr="004E793C">
        <w:t xml:space="preserve">restaurants, hotels, catering operations, clubs, pubs, cafes, cafeterias and coffee shops. </w:t>
      </w:r>
    </w:p>
    <w:p w:rsidR="00000000" w:rsidRPr="004E793C" w:rsidP="004E793C">
      <w:pPr>
        <w:pStyle w:val="BodyText"/>
      </w:pPr>
      <w:r w:rsidRPr="004E793C">
        <w:t>The qualification is suitable for an Australian apprenticeship pathway.</w:t>
      </w:r>
    </w:p>
    <w:p w:rsidR="00000000" w:rsidRPr="004E793C" w:rsidP="004E793C">
      <w:pPr>
        <w:pStyle w:val="BodyText"/>
      </w:pPr>
      <w:r w:rsidRPr="004E793C">
        <w:rPr>
          <w:rStyle w:val="SpecialBold"/>
        </w:rPr>
        <w:t>Job roles</w:t>
      </w:r>
    </w:p>
    <w:p w:rsidR="00000000" w:rsidRPr="004E793C" w:rsidP="004E793C">
      <w:pPr>
        <w:pStyle w:val="BodyText"/>
      </w:pPr>
      <w:r w:rsidRPr="004E793C">
        <w:t>Individuals with this qualification are able to perform roles such as:</w:t>
      </w:r>
    </w:p>
    <w:p w:rsidR="00000000" w:rsidRPr="004E793C" w:rsidP="004E793C">
      <w:pPr>
        <w:pStyle w:val="ListBullet"/>
      </w:pPr>
      <w:r w:rsidRPr="004E793C">
        <w:t>supervisin</w:t>
      </w:r>
      <w:r w:rsidRPr="004E793C">
        <w:t>g one or more sections in a large Asian kitchen</w:t>
      </w:r>
    </w:p>
    <w:p w:rsidR="00000000" w:rsidRPr="004E793C" w:rsidP="004E793C">
      <w:pPr>
        <w:pStyle w:val="ListBullet"/>
      </w:pPr>
      <w:r w:rsidRPr="004E793C">
        <w:t>supervising a small Asian kitchen.</w:t>
      </w:r>
    </w:p>
    <w:p w:rsidR="00000000" w:rsidRPr="004E793C" w:rsidP="004E793C">
      <w:pPr>
        <w:pStyle w:val="BodyText"/>
      </w:pPr>
    </w:p>
    <w:p w:rsidR="00000000" w:rsidRPr="004E793C" w:rsidP="004E793C">
      <w:pPr>
        <w:pStyle w:val="BodyText"/>
      </w:pPr>
      <w:r w:rsidRPr="004E793C">
        <w:t>Possible job titles include:</w:t>
      </w:r>
    </w:p>
    <w:p w:rsidR="00000000" w:rsidRPr="004E793C" w:rsidP="004E793C">
      <w:pPr>
        <w:pStyle w:val="ListBullet"/>
      </w:pPr>
      <w:r w:rsidRPr="004E793C">
        <w:t>chef</w:t>
      </w:r>
    </w:p>
    <w:p w:rsidR="00000000" w:rsidRPr="004E793C" w:rsidP="004E793C">
      <w:pPr>
        <w:pStyle w:val="ListBullet"/>
      </w:pPr>
      <w:r w:rsidRPr="004E793C">
        <w:t>chef de partie.</w:t>
      </w:r>
    </w:p>
    <w:p w:rsidR="00000000" w:rsidRPr="004E793C" w:rsidP="004E793C">
      <w:pPr>
        <w:pStyle w:val="BodyText"/>
      </w:pPr>
      <w:r w:rsidRPr="004E793C">
        <w:rPr>
          <w:rStyle w:val="SpecialBold"/>
        </w:rPr>
        <w:t>Prerequisite requirements</w:t>
      </w:r>
    </w:p>
    <w:p w:rsidR="005418A5" w:rsidP="004E793C">
      <w:pPr>
        <w:pStyle w:val="BodyText"/>
      </w:pPr>
      <w:r w:rsidRPr="004E793C">
        <w:t xml:space="preserve">There are no prerequisites for entry to this qualification. </w:t>
      </w:r>
    </w:p>
    <w:p w:rsidR="005418A5" w:rsidP="004E793C">
      <w:pPr>
        <w:pStyle w:val="BodyText"/>
      </w:pPr>
    </w:p>
    <w:p w:rsidR="00000000" w:rsidRPr="004E793C" w:rsidP="004E793C">
      <w:pPr>
        <w:pStyle w:val="Heading1"/>
      </w:pPr>
      <w:bookmarkStart w:id="3" w:name="O_54933"/>
      <w:bookmarkEnd w:id="3"/>
      <w:r w:rsidRPr="004E793C">
        <w:t>Pathways Information</w:t>
      </w:r>
    </w:p>
    <w:p w:rsidR="00000000" w:rsidRPr="004E793C" w:rsidP="004E793C">
      <w:pPr>
        <w:pStyle w:val="BodyText"/>
      </w:pPr>
      <w:r w:rsidRPr="004E793C">
        <w:t>Not applicable.</w:t>
      </w:r>
    </w:p>
    <w:p w:rsidR="00000000" w:rsidRPr="004E793C" w:rsidP="004E793C">
      <w:pPr>
        <w:pStyle w:val="AllowPageBreak"/>
      </w:pPr>
    </w:p>
    <w:p w:rsidR="00000000" w:rsidRPr="004E793C" w:rsidP="004E793C">
      <w:pPr>
        <w:pStyle w:val="Heading1"/>
      </w:pPr>
      <w:bookmarkStart w:id="4" w:name="O_54934"/>
      <w:bookmarkEnd w:id="4"/>
      <w:r w:rsidRPr="004E793C">
        <w:t>Licensing/Regulatory Information</w:t>
      </w:r>
    </w:p>
    <w:p w:rsidR="00000000" w:rsidRPr="004E793C" w:rsidP="004E793C">
      <w:pPr>
        <w:pStyle w:val="BodyText"/>
      </w:pPr>
      <w:r w:rsidRPr="004E793C">
        <w:t>Not applicable.</w:t>
      </w:r>
    </w:p>
    <w:p w:rsidR="00000000" w:rsidRPr="004E793C" w:rsidP="004E793C">
      <w:pPr>
        <w:pStyle w:val="AllowPageBreak"/>
      </w:pPr>
    </w:p>
    <w:p w:rsidR="00000000" w:rsidRPr="004E793C" w:rsidP="004E793C">
      <w:pPr>
        <w:pStyle w:val="Heading1"/>
      </w:pPr>
      <w:bookmarkStart w:id="5" w:name="O_54935"/>
      <w:bookmarkEnd w:id="5"/>
      <w:r w:rsidRPr="004E793C">
        <w:t>Entry Requirements</w:t>
      </w:r>
    </w:p>
    <w:p w:rsidR="00000000" w:rsidRPr="004E793C" w:rsidP="004E793C">
      <w:pPr>
        <w:pStyle w:val="BodyText"/>
      </w:pPr>
      <w:r w:rsidRPr="004E793C">
        <w:t>Not applicable.</w:t>
      </w:r>
    </w:p>
    <w:p w:rsidR="00000000" w:rsidRPr="004E793C" w:rsidP="004E793C">
      <w:pPr>
        <w:pStyle w:val="AllowPageBreak"/>
      </w:pPr>
    </w:p>
    <w:p w:rsidR="00000000" w:rsidRPr="004E793C" w:rsidP="004E793C">
      <w:pPr>
        <w:pStyle w:val="Heading1"/>
      </w:pPr>
      <w:bookmarkStart w:id="6" w:name="O_54936"/>
      <w:bookmarkEnd w:id="6"/>
      <w:r w:rsidRPr="004E793C">
        <w:t>Employability Skills Summary</w:t>
      </w:r>
    </w:p>
    <w:p w:rsidR="00000000" w:rsidRPr="004E793C" w:rsidP="004E793C">
      <w:pPr>
        <w:pStyle w:val="BodyText"/>
      </w:pPr>
      <w:r w:rsidRPr="004E793C">
        <w:rPr>
          <w:rStyle w:val="SpecialBold"/>
        </w:rPr>
        <w:t>EMPLOYABILITY SKILLS SUMMARY</w:t>
      </w:r>
    </w:p>
    <w:p w:rsidR="00000000" w:rsidRPr="004E793C" w:rsidP="004E793C">
      <w:pPr>
        <w:pStyle w:val="BodyText"/>
      </w:pPr>
      <w:r w:rsidRPr="004E793C">
        <w:rPr>
          <w:rStyle w:val="SpecialBold"/>
        </w:rPr>
        <w:t>SIT40507 Certificate IV in Hospitality</w:t>
      </w:r>
      <w:r w:rsidRPr="004E793C">
        <w:t xml:space="preserve"> (</w:t>
      </w:r>
      <w:r w:rsidRPr="004E793C">
        <w:rPr>
          <w:rStyle w:val="SpecialBold"/>
        </w:rPr>
        <w:t>Asian Cookery</w:t>
      </w:r>
      <w:r w:rsidRPr="004E793C">
        <w:t>)</w:t>
      </w:r>
    </w:p>
    <w:p w:rsidR="00000000" w:rsidRPr="004E793C" w:rsidP="004E793C">
      <w:pPr>
        <w:pStyle w:val="BodyText"/>
      </w:pPr>
      <w:r w:rsidRPr="004E793C">
        <w:t>The following table contains a summary of the employability skills required by the hospitality industry for this qualification. The employability skills facets described here are broad industry require</w:t>
      </w:r>
      <w:r w:rsidRPr="004E793C">
        <w:t>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794"/>
      </w:tblGrid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93C" w:rsidP="004E793C">
            <w:pPr>
              <w:pStyle w:val="BodyText"/>
            </w:pPr>
            <w:r w:rsidRPr="004E793C">
              <w:rPr>
                <w:rStyle w:val="SpecialBold"/>
              </w:rPr>
              <w:t>Employability skill</w:t>
            </w:r>
          </w:p>
        </w:tc>
        <w:tc>
          <w:tcPr>
            <w:tcW w:w="5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Industry</w:t>
            </w:r>
            <w:r w:rsidRPr="004E793C">
              <w:t>/</w:t>
            </w:r>
            <w:r w:rsidRPr="004E793C">
              <w:rPr>
                <w:rStyle w:val="SpecialBold"/>
              </w:rPr>
              <w:t>enterprise requirements for this qualification include</w:t>
            </w:r>
            <w:r w:rsidRPr="004E793C">
              <w:t>: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Communication</w:t>
            </w:r>
          </w:p>
        </w:tc>
        <w:tc>
          <w:tcPr>
            <w:tcW w:w="5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Communicating with colleagues to determine their specific needs and the needs of customers</w:t>
            </w:r>
            <w:r w:rsidRPr="004E793C">
              <w:t>; interpreting verbal and written information on customer requirements to ensure efficient delivery; empathising and negotiating acceptable solutions to colleague and customer problems and complaints; interpreting and providing clear and accurate informati</w:t>
            </w:r>
            <w:r w:rsidRPr="004E793C">
              <w:t>on to colleagues to ensure a positive outcome.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Teamwork</w:t>
            </w:r>
          </w:p>
        </w:tc>
        <w:tc>
          <w:tcPr>
            <w:tcW w:w="5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Leading team members, providing instructions and building group cohesion; working with Asian kitchen managers and suppliers as a team member and understanding own lead role in meeting the needs of co</w:t>
            </w:r>
            <w:r w:rsidRPr="004E793C">
              <w:t>lleagues and customers; understanding the quality service goals of the enterprise and working as a team member to deliver those goals.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Problem solving</w:t>
            </w:r>
          </w:p>
        </w:tc>
        <w:tc>
          <w:tcPr>
            <w:tcW w:w="5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Anticipating problems that may arise in Asian kitchen operations; mitigating problems by making acceptab</w:t>
            </w:r>
            <w:r w:rsidRPr="004E793C">
              <w:t>le adjustments to Asian kitchen operations that adhere to the predetermined requirements and colleague and customer requests; identifying and clarifying the extent of problems that may arise during Asian kitchen operations; taking responsibility for or req</w:t>
            </w:r>
            <w:r w:rsidRPr="004E793C">
              <w:t>uesting assistance from kitchen managers and suppliers in resolving issues; using predetermined policies and procedures to guide solutions to problems in the kitchen.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Initiative and enterprise</w:t>
            </w:r>
          </w:p>
        </w:tc>
        <w:tc>
          <w:tcPr>
            <w:tcW w:w="5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Showing independence and initiative required to take a lead ro</w:t>
            </w:r>
            <w:r w:rsidRPr="004E793C">
              <w:t>le in Asian kitchen operations; adapting to emerging operational situations and problems by initiating and implementing creative and immediate responses to ensure efficient operational delivery; identifying and discussing a range of hospitality product and</w:t>
            </w:r>
            <w:r w:rsidRPr="004E793C">
              <w:t xml:space="preserve"> service concepts affecting Asian kitchen operations to improve existing product and service options for the enterprise and its customers.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Planning and organising</w:t>
            </w:r>
          </w:p>
        </w:tc>
        <w:tc>
          <w:tcPr>
            <w:tcW w:w="5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Collecting, analysing and organising customer, product and supplier information to allow for efficient Asian kitchen operations; collecting, analysing and selecting appropriate generalist and specialist information and products to meet the needs of custome</w:t>
            </w:r>
            <w:r w:rsidRPr="004E793C">
              <w:t>rs, pacing the delivery of information and service to meet operational and customer requirements; participating in continuous improvement by reporting success or deficiencies in Asian kitchen operations.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Self-management</w:t>
            </w:r>
          </w:p>
        </w:tc>
        <w:tc>
          <w:tcPr>
            <w:tcW w:w="5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Understanding and complying with th</w:t>
            </w:r>
            <w:r w:rsidRPr="004E793C">
              <w:t>e legal responsibilities that apply to own role in Asian kitchen operations; knowing own job role and responsibilities, acting through self-direction and organising own work time and priorities when preparing for and cooking a diverse range of generalist a</w:t>
            </w:r>
            <w:r w:rsidRPr="004E793C">
              <w:t>nd specialised Asian food items; reviewing and reflecting on own work performance and seeking feedback and guidance on success in effectively servicing the needs of colleagues and customers.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Learning</w:t>
            </w:r>
          </w:p>
        </w:tc>
        <w:tc>
          <w:tcPr>
            <w:tcW w:w="5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Knowing own knowledge and skill strengths and weaknesse</w:t>
            </w:r>
            <w:r w:rsidRPr="004E793C">
              <w:t>s; taking responsibility for own professional development; sourcing ongoing learning opportunities and information using a range of mediums and settings to update regularly and proactively the general and specialised Asian cookery knowledge required; shari</w:t>
            </w:r>
            <w:r w:rsidRPr="004E793C">
              <w:t>ng information with colleagues.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Technology</w:t>
            </w:r>
          </w:p>
        </w:tc>
        <w:tc>
          <w:tcPr>
            <w:tcW w:w="5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93C" w:rsidP="004E793C">
            <w:pPr>
              <w:pStyle w:val="BodyText"/>
            </w:pPr>
            <w:r w:rsidRPr="004E793C">
              <w:t>Understanding the operating capability of, selecting and using the appropriate technology to prepare for and cook a diverse range of general and specialised Asian food items.</w:t>
            </w:r>
          </w:p>
        </w:tc>
      </w:tr>
    </w:tbl>
    <w:p w:rsidR="005418A5" w:rsidP="004E793C">
      <w:pPr>
        <w:pStyle w:val="BodyText"/>
      </w:pPr>
      <w:r w:rsidRPr="004E793C">
        <w:t>Due to the high proportion of electi</w:t>
      </w:r>
      <w:r w:rsidRPr="004E793C">
        <w:t>ves required by this qualification, the industry/enterprise requirements described above for each employability skill are representative of the hospitality industry in general and may not reflect specific job roles. Learning and assessment strategies for t</w:t>
      </w:r>
      <w:r w:rsidRPr="004E793C">
        <w:t>his qualification should be based on the requirements of the units of competency for this qualification.</w:t>
      </w:r>
    </w:p>
    <w:p w:rsidR="005418A5" w:rsidP="004E793C">
      <w:pPr>
        <w:pStyle w:val="BodyText"/>
      </w:pPr>
    </w:p>
    <w:p w:rsidR="00000000" w:rsidRPr="004E793C" w:rsidP="004E793C">
      <w:pPr>
        <w:pStyle w:val="Heading1"/>
      </w:pPr>
      <w:bookmarkStart w:id="7" w:name="O_54937"/>
      <w:bookmarkEnd w:id="7"/>
      <w:r w:rsidRPr="004E793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93C" w:rsidP="004E793C">
            <w:pPr>
              <w:pStyle w:val="BodyText"/>
            </w:pPr>
            <w:r w:rsidRPr="004E793C">
              <w:rPr>
                <w:rStyle w:val="SpecialBold"/>
              </w:rPr>
              <w:t>QUALIFICATION RULES</w:t>
            </w:r>
          </w:p>
          <w:p w:rsidR="00000000" w:rsidRPr="004E793C" w:rsidP="004E793C">
            <w:pPr>
              <w:pStyle w:val="BodyText"/>
            </w:pPr>
            <w:r w:rsidRPr="004E793C">
              <w:t>To achieve a Certificate IV in Hospitality (Asian Cookery), 38 units must be completed:</w:t>
            </w:r>
          </w:p>
          <w:p w:rsidR="00000000" w:rsidRPr="004E793C" w:rsidP="004E793C">
            <w:pPr>
              <w:pStyle w:val="ListBullet"/>
            </w:pPr>
            <w:r w:rsidRPr="004E793C">
              <w:t>all 31 co</w:t>
            </w:r>
            <w:r w:rsidRPr="004E793C">
              <w:t>re units</w:t>
            </w:r>
          </w:p>
          <w:p w:rsidR="00000000" w:rsidRPr="004E793C" w:rsidP="004E793C">
            <w:pPr>
              <w:pStyle w:val="ListBullet"/>
            </w:pPr>
            <w:r w:rsidRPr="004E793C">
              <w:t>7 elective units:</w:t>
            </w:r>
          </w:p>
          <w:p w:rsidR="00000000" w:rsidRPr="004E793C" w:rsidP="004E793C">
            <w:pPr>
              <w:pStyle w:val="ListBullet2"/>
            </w:pPr>
            <w:r w:rsidRPr="004E793C">
              <w:t>a minimum of 5 elective units must be selected from the electives listed below</w:t>
            </w:r>
          </w:p>
          <w:p w:rsidR="00000000" w:rsidRPr="004E793C" w:rsidP="004E793C">
            <w:pPr>
              <w:pStyle w:val="ListBullet2"/>
            </w:pPr>
            <w:r w:rsidRPr="004E793C">
              <w:t xml:space="preserve">the remaining 2 units may be selected from this or another endorsed Training Package or accredited course </w:t>
            </w:r>
          </w:p>
          <w:p w:rsidR="00000000" w:rsidRPr="004E793C" w:rsidP="004E793C">
            <w:pPr>
              <w:pStyle w:val="ListBullet2"/>
            </w:pPr>
            <w:r w:rsidRPr="004E793C">
              <w:t>a maximum of 1 Languages other than English unit may be counted as an elective within this qualification.</w:t>
            </w:r>
          </w:p>
          <w:p w:rsidR="00000000" w:rsidRPr="004E793C" w:rsidP="004E793C">
            <w:pPr>
              <w:pStyle w:val="BodyText"/>
            </w:pPr>
            <w:r w:rsidRPr="004E793C">
              <w:t>In all cases selection of electives must be guided by the job outcome sought, local industry requirements and the characteristics of this qualificatio</w:t>
            </w:r>
            <w:r w:rsidRPr="004E793C">
              <w:t>n.</w:t>
            </w:r>
          </w:p>
        </w:tc>
      </w:tr>
    </w:tbl>
    <w:p w:rsidR="00000000" w:rsidRPr="004E793C" w:rsidP="004E793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128"/>
        <w:gridCol w:w="6285"/>
      </w:tblGrid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CORE UNITS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SITHASC001A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 xml:space="preserve">Use basic Asian methods of cookery 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SITHASC002A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 xml:space="preserve">Produce appetisers and snacks for Asian cuisines 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SITHASC003A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stocks and soups for Asian cuisines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SITHASC004A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sauces, dips and accompaniments for Asian cuisines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SITHASC005A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salads for Asian cuisines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SITHASC006A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 xml:space="preserve">Prepare rice and noodles for Asian cuisines 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SITHASC007A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meat, poultry, seafood and vegetables for Asian cuisines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SITHASC011A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vegetarian dishes for Asian cuisines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SITHASC012A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Select, prepare and serve specialised Asian cuisines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SITHASC013B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Plan menus for Asian cuisines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SITHASC027A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Prepare, cook and serve Asian food for food service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SITHASC028A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Prepare,</w:t>
            </w:r>
            <w:r w:rsidRPr="004E793C">
              <w:t xml:space="preserve"> cook and serve Asian food for menus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SITHCCC001B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Organise and prepare food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SITHCCC002A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Present food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SITHCCC003B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Receive and store kitchen supplies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SITHCCC004B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Clean and maintain kitchen premises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SITHCCC016A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Develop cost-effective menus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SITHCCC029A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foods according to dietary and cultural needs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SITXCOM001A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 xml:space="preserve">Work with colleagues and customers 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SITXCOM002A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Work in a socially diverse environment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SITXCOM003A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Deal with conflict situations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SITXFIN003A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Interpret financial information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SITXFSA001A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Implement food safety procedures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SITXHRM001A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Coach others in job skills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SITXHRM005A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Lead and manage people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SITXINV002A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Control and order stock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SITXMGT001A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Monitor work operations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SITXOHS001B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Follow health, safety and security procedures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SITXOHS002A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Follow workplace hygiene procedures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SITXOHS004B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Implement and monitor workplace health, safety and security practices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HLTFA301B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Apply first aid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93C" w:rsidP="004E793C">
            <w:pPr>
              <w:pStyle w:val="BodyText"/>
            </w:pPr>
          </w:p>
        </w:tc>
      </w:tr>
    </w:tbl>
    <w:p w:rsidR="00000000" w:rsidRPr="004E793C" w:rsidP="004E793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8"/>
        <w:gridCol w:w="6402"/>
      </w:tblGrid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ELECTIVE UNITS</w:t>
            </w:r>
            <w:r w:rsidRPr="004E793C">
              <w:tab/>
              <w:t xml:space="preserve">  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Administration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SITXADM001A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Perform office procedures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SITXADM002A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Source and present information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SITXADM003A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Write business documents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SITXADM004A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Plan and manage meetings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BSBRES401A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Analyse and present research information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Asian Cookery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SITHASC008B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desserts for Asian cuisines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SITHASC009A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curry paste and powder for Asian cuisines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SITHASC010A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satay for Asian cuisines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SITHASC014A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Design and operate an Asian kitchen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SITHASC015A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and produce Japanese raw fish (sashimi)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SITHASC016A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and produce Japanese simmered, grilled, deep-fried and steamed dishes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SITHASC017A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and produce Japanese one pot cookery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SITHASC018A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 xml:space="preserve">Prepare and produce Japanese rice cookery 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SITHASC019A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and produce Japanese fruit-based desserts, cakes and sweetmeats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SITHASC020A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and produce Chinese dim sum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SITHASC021A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and produce Chinese roast meat cuts and poultry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SITHASC022A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and produce tandoori food items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SITHASC023A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and produce Indian breads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SITHASC024A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and produce Indian sweetmeats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SITHASC025A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 xml:space="preserve">Prepare and produce Indian chutney and pickles 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SITHASC026A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and produce Indonesian crackers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Client and Customer Service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SITXCCS001B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Provide visitor information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SITXCCS002A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Provide quality customer service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SIRXCCS001A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Apply point-of-sale handling procedures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Commercial Cookery and Catering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SITHCCC017A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Organise bulk cooking operations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SITHCCC018A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pâtés and terrines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SITHCCC019A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Plan, prepare and display a buffet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SITHCCC020B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portion-controlled meat cuts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SITHCCC021B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Handle and serve cheese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SITHCCC022A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chocolate and chocolate confectionery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SITHCCC023B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 xml:space="preserve">Select, prepare and serve specialised food items 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SITHCCC024B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Select, prepare and serve specialised cuisines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SITHCCC030A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Package prepared foodstuffs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SITHCCC031A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Operate a fast food outlet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SITHCCC032A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Apply cook-chill production processes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SITHCCC033B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Apply catering control principles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SITHCCC034A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Apply cook-freeze production processes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SITHCCC035A</w:t>
            </w:r>
          </w:p>
        </w:tc>
        <w:tc>
          <w:tcPr>
            <w:tcW w:w="640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Develop menus to meet special dietary and cultural needs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SITHCCC036B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Select catering systems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SITHCCC037C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Manage facilities associated with commercial catering contracts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SITHCCC038B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Plan catering fo</w:t>
            </w:r>
            <w:r w:rsidRPr="004E793C">
              <w:t>r an event or function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SITHCCC039B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tenders for catering contracts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SITHCCC040A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Design menus to meet market needs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Communication and Teamwork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SITXCOM005A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Make presentations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SITXCOM006A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Address protocol requirements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Computer Operations and ICT Management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BSBITU309A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Produce desktop published documents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BSBITU301A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Create and use databases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BSBITU302A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Create electronic presentations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BSBITA401A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Design databases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BSBITU402A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Develop and use complex spreadsheets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BSBITU102A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Develop keyboard skills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BSBWOR204A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Use business technology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BSBITU201A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Produce simple word processed documents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 xml:space="preserve">BSBITU306A 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Design and produce business documents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BSBITU203A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Communicate electronically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BSBITU203A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Communicate electronically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CUFIMA01A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Produce and manipulate digital images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ICAS1193B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Connect a workstation to the internet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ICAS2017B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Maintain system integrity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Environmental Sustainability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SITXENV001A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Participate in environmentally sustainable work practices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SITXENV002A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Implement and monitor environmentally sustainable work practices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Events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SITXEVT005B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Organise in-house events or functions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Finance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SITXFIN001A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 xml:space="preserve">Process financial transactions 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SITXFIN002A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Maintain financial records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SITXFIN004A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Manage finances within a budget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SITXFIN005A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and monitor budgets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SITXFIN006A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Obtain and manage sponsorship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BSBFIA302A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Process payroll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BSBFIA303A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Process accounts payable and receivable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BSBFIA401A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Prepare financial reports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Food Safety</w:t>
            </w:r>
          </w:p>
        </w:tc>
        <w:tc>
          <w:tcPr>
            <w:tcW w:w="640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SITXFSA003A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Transport and store food in a safe and hygienic manner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Governance and Legal Compliance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SITXGLC001A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Develop and update legal knowledge required for business compliance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Human Resource Management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SITXHRM002A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Recruit, select and induct staff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SITXHRM003A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Roster staff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SITXHRM004A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Manage volunteers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SITXHRM006A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 xml:space="preserve">Monitor staff performance 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SITXHRM009A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Provide mentoring support to business colleagues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Languages other than English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SITXLAN1__A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Conduct basic workplace oral communication in a language other than English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SITXLAN2__A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 xml:space="preserve">Conduct routine workplace oral communication in a language other than English 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SITXLAN3__A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Conduct workplace oral communication in a language other than English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</w:t>
            </w:r>
            <w:r w:rsidRPr="004E793C">
              <w:t>LAN4__A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 xml:space="preserve">Conduct complex workplace oral communication in a language other than English 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SITXLAN5__A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 xml:space="preserve">Read and write workplace information in a language other than English 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SITXLAN6__A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Read and write workplace documents in a language other than English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Management and Leadership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SITXMGT002A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Develop and implement operational plans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SITXMGT004A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Develop and implement a business plan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SITXMGT006A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Establish and conduct business relationships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Marketing and Public Relations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SITXMPR001A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Coordinate production of brochures and marketing materials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SITXMPR002A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Create a promotional display or stand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SITXMPR003A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Plan and implement sales activities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SITXMPR004A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Coordinate marketing activities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Merchandising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SIRXMER001A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Merchandise products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Occupational Health and Safety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SITXOHS003B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Identify hazards, and assess and control safety risks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Quality and Innovation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SITXQUA001A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Contribute to workplace improvements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SITXQUA002A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Originate and develop a concept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SIRXQUA001A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Develop innovative ideas at work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Risk Management and Security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CPPSEC3018A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Provide for the safety of persons at risk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SIRXRSK001A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Minimise theft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Sales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SIRXSLS001A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Sell products and services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SIRXSLS002A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Advise on products and services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rPr>
                <w:rStyle w:val="SpecialBold"/>
              </w:rPr>
              <w:t>Working in Industry</w:t>
            </w:r>
            <w:r w:rsidRPr="004E793C">
              <w:t xml:space="preserve"> - </w:t>
            </w:r>
            <w:r w:rsidRPr="004E793C">
              <w:rPr>
                <w:rStyle w:val="SpecialBold"/>
              </w:rPr>
              <w:t>Hospitality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 xml:space="preserve">SITHIND001B 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3C">
            <w:pPr>
              <w:pStyle w:val="BodyText"/>
              <w:rPr>
                <w:lang w:val="en-NZ"/>
              </w:rPr>
            </w:pPr>
            <w:r w:rsidRPr="004E793C">
              <w:t>Develop and update hospitality industry knowledge</w:t>
            </w:r>
          </w:p>
        </w:tc>
      </w:tr>
      <w:tr w:rsidTr="00541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93C" w:rsidP="004E793C">
            <w:pPr>
              <w:pStyle w:val="BodyText"/>
            </w:pPr>
          </w:p>
        </w:tc>
      </w:tr>
    </w:tbl>
    <w:p w:rsidR="00000000" w:rsidRPr="004E793C" w:rsidP="004E793C">
      <w:pPr>
        <w:pStyle w:val="BodyText"/>
      </w:pPr>
      <w:r w:rsidRPr="004E793C">
        <w:t>Examples of elective units relevant to specific job outcomes and hospitality contexts at this level are as follows:</w:t>
      </w:r>
    </w:p>
    <w:p w:rsidR="00000000" w:rsidRPr="004E793C" w:rsidP="004E793C">
      <w:pPr>
        <w:pStyle w:val="BodyText"/>
      </w:pPr>
      <w:r w:rsidRPr="004E793C">
        <w:rPr>
          <w:rStyle w:val="BoldandItalics"/>
        </w:rPr>
        <w:t>Chef de partie in a large Japanese restaurant</w:t>
      </w:r>
    </w:p>
    <w:p w:rsidR="00000000" w:rsidRPr="004E793C" w:rsidP="004E793C">
      <w:pPr>
        <w:pStyle w:val="BodyText"/>
      </w:pPr>
      <w:r w:rsidRPr="004E793C">
        <w:t>SITHASC008B Prepare desserts for Asian cuisines</w:t>
      </w:r>
    </w:p>
    <w:p w:rsidR="00000000" w:rsidRPr="004E793C" w:rsidP="004E793C">
      <w:pPr>
        <w:pStyle w:val="BodyText"/>
      </w:pPr>
      <w:r w:rsidRPr="004E793C">
        <w:t>SITHASC015A Prepare and produce Japanese raw fish (sashimi)</w:t>
      </w:r>
    </w:p>
    <w:p w:rsidR="00000000" w:rsidRPr="004E793C" w:rsidP="004E793C">
      <w:pPr>
        <w:pStyle w:val="BodyText"/>
      </w:pPr>
      <w:r w:rsidRPr="004E793C">
        <w:t>SITHASC016A Prepare and produce Japanese simmered, grilled, deep-fried and steamed dishes</w:t>
      </w:r>
    </w:p>
    <w:p w:rsidR="00000000" w:rsidRPr="004E793C" w:rsidP="004E793C">
      <w:pPr>
        <w:pStyle w:val="BodyText"/>
      </w:pPr>
      <w:r w:rsidRPr="004E793C">
        <w:t xml:space="preserve">SITHASC017A </w:t>
      </w:r>
      <w:r w:rsidRPr="004E793C">
        <w:t>Prepare and produce Japanese one pot cookery</w:t>
      </w:r>
    </w:p>
    <w:p w:rsidR="00000000" w:rsidRPr="004E793C" w:rsidP="004E793C">
      <w:pPr>
        <w:pStyle w:val="BodyText"/>
      </w:pPr>
      <w:r w:rsidRPr="004E793C">
        <w:t xml:space="preserve">SITHASC018A Prepare and produce Japanese rice cookery </w:t>
      </w:r>
    </w:p>
    <w:p w:rsidR="00000000" w:rsidRPr="004E793C" w:rsidP="004E793C">
      <w:pPr>
        <w:pStyle w:val="BodyText"/>
      </w:pPr>
      <w:r w:rsidRPr="004E793C">
        <w:t>SITHASC019A Prepare and produce Japanese fruit-based desserts, cakes and sweetmeats</w:t>
      </w:r>
    </w:p>
    <w:p w:rsidR="00000000" w:rsidRPr="004E793C" w:rsidP="004E793C">
      <w:pPr>
        <w:pStyle w:val="BodyText"/>
      </w:pPr>
      <w:r w:rsidRPr="004E793C">
        <w:t>SITXHRM003A Roster staff</w:t>
      </w:r>
    </w:p>
    <w:p w:rsidR="00000000" w:rsidRPr="004E793C" w:rsidP="004E793C">
      <w:pPr>
        <w:pStyle w:val="BodyText"/>
      </w:pPr>
      <w:r w:rsidRPr="004E793C">
        <w:rPr>
          <w:rStyle w:val="BoldandItalics"/>
        </w:rPr>
        <w:t>Chef in a small Vietnamese or Thai restaurant</w:t>
      </w:r>
    </w:p>
    <w:p w:rsidR="00000000" w:rsidRPr="004E793C" w:rsidP="004E793C">
      <w:pPr>
        <w:pStyle w:val="BodyText"/>
      </w:pPr>
      <w:r w:rsidRPr="004E793C">
        <w:t>S</w:t>
      </w:r>
      <w:r w:rsidRPr="004E793C">
        <w:t>ITHASC008B Prepare desserts for Asian cuisines</w:t>
      </w:r>
    </w:p>
    <w:p w:rsidR="00000000" w:rsidRPr="004E793C" w:rsidP="004E793C">
      <w:pPr>
        <w:pStyle w:val="BodyText"/>
      </w:pPr>
      <w:r w:rsidRPr="004E793C">
        <w:t>SITHASC009A Prepare curry paste and powder for Asian cuisines</w:t>
      </w:r>
    </w:p>
    <w:p w:rsidR="00000000" w:rsidRPr="004E793C" w:rsidP="004E793C">
      <w:pPr>
        <w:pStyle w:val="BodyText"/>
      </w:pPr>
      <w:r w:rsidRPr="004E793C">
        <w:t>SITHASC010A Prepare satay for Asian cuisines</w:t>
      </w:r>
    </w:p>
    <w:p w:rsidR="00000000" w:rsidRPr="004E793C" w:rsidP="004E793C">
      <w:pPr>
        <w:pStyle w:val="BodyText"/>
      </w:pPr>
      <w:r w:rsidRPr="004E793C">
        <w:t>SITHCCC040A Design menus to meet market needs</w:t>
      </w:r>
    </w:p>
    <w:p w:rsidR="00000000" w:rsidRPr="004E793C" w:rsidP="004E793C">
      <w:pPr>
        <w:pStyle w:val="BodyText"/>
      </w:pPr>
      <w:r w:rsidRPr="004E793C">
        <w:t>SITXFIN001A Process financial transactions</w:t>
      </w:r>
    </w:p>
    <w:p w:rsidR="00000000" w:rsidRPr="004E793C" w:rsidP="004E793C">
      <w:pPr>
        <w:pStyle w:val="BodyText"/>
      </w:pPr>
      <w:r w:rsidRPr="004E793C">
        <w:t>SITXFIN004A M</w:t>
      </w:r>
      <w:r w:rsidRPr="004E793C">
        <w:t>anage finances within a budget</w:t>
      </w:r>
    </w:p>
    <w:p w:rsidR="005418A5" w:rsidP="004E793C">
      <w:pPr>
        <w:pStyle w:val="BodyText"/>
      </w:pPr>
      <w:r w:rsidRPr="004E793C">
        <w:t>SITXHRM003A Roster staff</w:t>
      </w:r>
    </w:p>
    <w:p w:rsidR="005418A5" w:rsidP="004E793C">
      <w:pPr>
        <w:pStyle w:val="BodyText"/>
      </w:pPr>
    </w:p>
    <w:p w:rsidR="00000000" w:rsidRPr="004E793C" w:rsidP="004E793C"/>
    <w:sectPr w:rsidSect="004E79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9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418A5" w:rsidP="005418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9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8A5" w:rsidP="004E7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5418A5" w:rsidP="004E7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418A5" w:rsidP="004E793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9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93C" w:rsidRPr="005418A5" w:rsidP="005418A5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9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8A5" w:rsidP="004E7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SIT40507 Certificate IV in Hospitality (Asian Cookery)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418A5" w:rsidP="004E79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1CC0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F0D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5891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9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E79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9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9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9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9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9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9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9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9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9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93C"/>
  </w:style>
  <w:style w:type="character" w:customStyle="1" w:styleId="Heading1Char">
    <w:name w:val="Heading 1 Char"/>
    <w:link w:val="Heading1"/>
    <w:rsid w:val="004E79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793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E793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E79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E793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E793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4E793C"/>
    <w:rPr>
      <w:b/>
      <w:spacing w:val="0"/>
    </w:rPr>
  </w:style>
  <w:style w:type="paragraph" w:styleId="ListBullet2">
    <w:name w:val="List Bullet 2"/>
    <w:basedOn w:val="List2"/>
    <w:rsid w:val="004E793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793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E79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E793C"/>
    <w:rPr>
      <w:b/>
      <w:i/>
      <w:u w:val="none"/>
    </w:rPr>
  </w:style>
  <w:style w:type="character" w:customStyle="1" w:styleId="Heading2Char">
    <w:name w:val="Heading 2 Char"/>
    <w:link w:val="Heading2"/>
    <w:rsid w:val="004E79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E79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4E79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4E7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E7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93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E793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E793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E79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9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9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9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9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E79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E79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9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79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79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79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9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9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79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9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9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E79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9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9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9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9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9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4E793C"/>
    <w:rPr>
      <w:i/>
    </w:rPr>
  </w:style>
  <w:style w:type="paragraph" w:styleId="Caption">
    <w:name w:val="caption"/>
    <w:basedOn w:val="BodyText"/>
    <w:next w:val="Normal"/>
    <w:qFormat/>
    <w:rsid w:val="004E79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9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9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93C"/>
  </w:style>
  <w:style w:type="paragraph" w:styleId="TableofFigures">
    <w:name w:val="table of figures"/>
    <w:basedOn w:val="Normal"/>
    <w:next w:val="Normal"/>
    <w:semiHidden/>
    <w:rsid w:val="004E79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93C"/>
    <w:pPr>
      <w:numPr>
        <w:numId w:val="11"/>
      </w:numPr>
    </w:pPr>
  </w:style>
  <w:style w:type="character" w:customStyle="1" w:styleId="WingdingSymbols">
    <w:name w:val="Wingding Symbols"/>
    <w:rsid w:val="004E793C"/>
    <w:rPr>
      <w:rFonts w:ascii="Wingdings" w:hAnsi="Wingdings"/>
    </w:rPr>
  </w:style>
  <w:style w:type="paragraph" w:customStyle="1" w:styleId="TableHeading">
    <w:name w:val="Table Heading"/>
    <w:basedOn w:val="HeadingBase"/>
    <w:rsid w:val="004E79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793C"/>
    <w:rPr>
      <w:color w:val="0033CC"/>
      <w:u w:val="none"/>
    </w:rPr>
  </w:style>
  <w:style w:type="paragraph" w:customStyle="1" w:styleId="BodyTextRight">
    <w:name w:val="Body Text Right"/>
    <w:basedOn w:val="BodyText"/>
    <w:rsid w:val="004E79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9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9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9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9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E793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E793C"/>
    <w:rPr>
      <w:sz w:val="32"/>
    </w:rPr>
  </w:style>
  <w:style w:type="paragraph" w:customStyle="1" w:styleId="HeadingProcedure">
    <w:name w:val="Heading Procedure"/>
    <w:basedOn w:val="HeadingBase"/>
    <w:next w:val="Normal"/>
    <w:rsid w:val="004E79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93C"/>
    <w:pPr>
      <w:spacing w:before="60" w:after="60"/>
    </w:pPr>
  </w:style>
  <w:style w:type="paragraph" w:styleId="ListContinue">
    <w:name w:val="List Continue"/>
    <w:basedOn w:val="List"/>
    <w:rsid w:val="004E793C"/>
    <w:pPr>
      <w:ind w:firstLine="0"/>
    </w:pPr>
  </w:style>
  <w:style w:type="paragraph" w:customStyle="1" w:styleId="ListNote">
    <w:name w:val="List Note"/>
    <w:basedOn w:val="List"/>
    <w:rsid w:val="004E79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9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9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E793C"/>
    <w:rPr>
      <w:rFonts w:ascii="Courier New" w:hAnsi="Courier New"/>
    </w:rPr>
  </w:style>
  <w:style w:type="paragraph" w:customStyle="1" w:styleId="NoteBullet">
    <w:name w:val="Note Bullet"/>
    <w:basedOn w:val="Note"/>
    <w:rsid w:val="004E79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9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9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9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9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79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93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E793C"/>
    <w:rPr>
      <w:b/>
      <w:smallCaps/>
    </w:rPr>
  </w:style>
  <w:style w:type="paragraph" w:customStyle="1" w:styleId="TableListNumber">
    <w:name w:val="Table List Number"/>
    <w:basedOn w:val="ListNumber"/>
    <w:rsid w:val="004E79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9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93C"/>
    <w:pPr>
      <w:numPr>
        <w:numId w:val="9"/>
      </w:numPr>
    </w:pPr>
  </w:style>
  <w:style w:type="paragraph" w:customStyle="1" w:styleId="ListAlpha2">
    <w:name w:val="List Alpha 2"/>
    <w:basedOn w:val="List2"/>
    <w:rsid w:val="004E793C"/>
    <w:pPr>
      <w:numPr>
        <w:numId w:val="8"/>
      </w:numPr>
    </w:pPr>
  </w:style>
  <w:style w:type="paragraph" w:styleId="List2">
    <w:name w:val="List 2"/>
    <w:basedOn w:val="BodyText"/>
    <w:rsid w:val="004E79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79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9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9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793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793C"/>
    <w:pPr>
      <w:numPr>
        <w:numId w:val="3"/>
      </w:numPr>
    </w:pPr>
  </w:style>
  <w:style w:type="paragraph" w:styleId="ListBullet5">
    <w:name w:val="List Bullet 5"/>
    <w:basedOn w:val="List5"/>
    <w:rsid w:val="004E793C"/>
    <w:pPr>
      <w:numPr>
        <w:numId w:val="4"/>
      </w:numPr>
    </w:pPr>
  </w:style>
  <w:style w:type="paragraph" w:styleId="ListContinue2">
    <w:name w:val="List Continue 2"/>
    <w:basedOn w:val="List2"/>
    <w:rsid w:val="004E793C"/>
    <w:pPr>
      <w:ind w:firstLine="0"/>
    </w:pPr>
  </w:style>
  <w:style w:type="paragraph" w:styleId="ListContinue3">
    <w:name w:val="List Continue 3"/>
    <w:basedOn w:val="List3"/>
    <w:rsid w:val="004E793C"/>
    <w:pPr>
      <w:ind w:left="1021" w:firstLine="0"/>
    </w:pPr>
  </w:style>
  <w:style w:type="paragraph" w:styleId="ListContinue4">
    <w:name w:val="List Continue 4"/>
    <w:basedOn w:val="List4"/>
    <w:rsid w:val="004E793C"/>
    <w:pPr>
      <w:ind w:firstLine="0"/>
    </w:pPr>
  </w:style>
  <w:style w:type="paragraph" w:styleId="ListContinue5">
    <w:name w:val="List Continue 5"/>
    <w:basedOn w:val="List5"/>
    <w:rsid w:val="004E793C"/>
    <w:pPr>
      <w:ind w:firstLine="0"/>
    </w:pPr>
  </w:style>
  <w:style w:type="paragraph" w:styleId="ListNumber3">
    <w:name w:val="List Number 3"/>
    <w:basedOn w:val="List3"/>
    <w:rsid w:val="004E793C"/>
    <w:pPr>
      <w:numPr>
        <w:numId w:val="5"/>
      </w:numPr>
    </w:pPr>
  </w:style>
  <w:style w:type="paragraph" w:styleId="ListNumber4">
    <w:name w:val="List Number 4"/>
    <w:basedOn w:val="List4"/>
    <w:rsid w:val="004E793C"/>
    <w:pPr>
      <w:numPr>
        <w:numId w:val="6"/>
      </w:numPr>
    </w:pPr>
  </w:style>
  <w:style w:type="paragraph" w:styleId="ListNumber5">
    <w:name w:val="List Number 5"/>
    <w:basedOn w:val="List5"/>
    <w:rsid w:val="004E793C"/>
    <w:pPr>
      <w:numPr>
        <w:numId w:val="7"/>
      </w:numPr>
    </w:pPr>
  </w:style>
  <w:style w:type="paragraph" w:styleId="BlockText">
    <w:name w:val="Block Text"/>
    <w:basedOn w:val="Normal"/>
    <w:rsid w:val="004E793C"/>
    <w:pPr>
      <w:spacing w:after="120"/>
      <w:ind w:left="1440" w:right="1440"/>
    </w:pPr>
  </w:style>
  <w:style w:type="character" w:customStyle="1" w:styleId="Subscript">
    <w:name w:val="Subscript"/>
    <w:rsid w:val="004E793C"/>
    <w:rPr>
      <w:sz w:val="16"/>
      <w:vertAlign w:val="subscript"/>
    </w:rPr>
  </w:style>
  <w:style w:type="character" w:customStyle="1" w:styleId="Superscript">
    <w:name w:val="Superscript"/>
    <w:rsid w:val="004E793C"/>
    <w:rPr>
      <w:sz w:val="16"/>
      <w:vertAlign w:val="superscript"/>
    </w:rPr>
  </w:style>
  <w:style w:type="character" w:customStyle="1" w:styleId="Symbols">
    <w:name w:val="Symbols"/>
    <w:rsid w:val="004E793C"/>
    <w:rPr>
      <w:rFonts w:ascii="Symbol" w:hAnsi="Symbol"/>
    </w:rPr>
  </w:style>
  <w:style w:type="character" w:customStyle="1" w:styleId="MenuOptions">
    <w:name w:val="Menu Options"/>
    <w:rsid w:val="004E793C"/>
    <w:rPr>
      <w:rFonts w:ascii="Arial Narrow" w:hAnsi="Arial Narrow"/>
      <w:smallCaps/>
    </w:rPr>
  </w:style>
  <w:style w:type="character" w:customStyle="1" w:styleId="Buttons">
    <w:name w:val="Buttons"/>
    <w:rsid w:val="004E793C"/>
    <w:rPr>
      <w:b/>
    </w:rPr>
  </w:style>
  <w:style w:type="character" w:customStyle="1" w:styleId="Underlined">
    <w:name w:val="Underlined"/>
    <w:rsid w:val="004E793C"/>
    <w:rPr>
      <w:u w:val="single"/>
    </w:rPr>
  </w:style>
  <w:style w:type="paragraph" w:customStyle="1" w:styleId="TableBodyTextRight">
    <w:name w:val="Table Body Text Right"/>
    <w:basedOn w:val="TableBodyText"/>
    <w:rsid w:val="004E79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93C"/>
    <w:rPr>
      <w:sz w:val="18"/>
    </w:rPr>
  </w:style>
  <w:style w:type="paragraph" w:customStyle="1" w:styleId="BodySmallRight">
    <w:name w:val="Body Small Right"/>
    <w:basedOn w:val="BodyTextRight"/>
    <w:rsid w:val="004E793C"/>
    <w:rPr>
      <w:sz w:val="18"/>
      <w:szCs w:val="18"/>
    </w:rPr>
  </w:style>
  <w:style w:type="paragraph" w:customStyle="1" w:styleId="MarginEdition">
    <w:name w:val="Margin Edition"/>
    <w:basedOn w:val="MarginNote"/>
    <w:rsid w:val="004E79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93C"/>
    <w:rPr>
      <w:sz w:val="2"/>
      <w:szCs w:val="2"/>
    </w:rPr>
  </w:style>
  <w:style w:type="character" w:customStyle="1" w:styleId="Small">
    <w:name w:val="Small"/>
    <w:rsid w:val="004E793C"/>
    <w:rPr>
      <w:sz w:val="16"/>
    </w:rPr>
  </w:style>
  <w:style w:type="paragraph" w:customStyle="1" w:styleId="WideTable">
    <w:name w:val="Wide Table"/>
    <w:basedOn w:val="Normal"/>
    <w:rsid w:val="004E793C"/>
    <w:pPr>
      <w:ind w:left="-1418"/>
    </w:pPr>
    <w:rPr>
      <w:sz w:val="2"/>
      <w:szCs w:val="2"/>
    </w:rPr>
  </w:style>
  <w:style w:type="character" w:styleId="PageNumber">
    <w:name w:val="page number"/>
    <w:rsid w:val="004E793C"/>
  </w:style>
  <w:style w:type="paragraph" w:styleId="Quote">
    <w:name w:val="Quote"/>
    <w:basedOn w:val="Heading1"/>
    <w:link w:val="QuoteChar"/>
    <w:qFormat/>
    <w:rsid w:val="004E793C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E79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93C"/>
    <w:pPr>
      <w:pageBreakBefore/>
    </w:pPr>
  </w:style>
  <w:style w:type="paragraph" w:customStyle="1" w:styleId="Border">
    <w:name w:val="Border"/>
    <w:basedOn w:val="Normal"/>
    <w:qFormat/>
    <w:rsid w:val="004E79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E79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9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E793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E793C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E79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9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9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9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4E793C"/>
    <w:rPr>
      <w:u w:val="single"/>
    </w:rPr>
  </w:style>
  <w:style w:type="paragraph" w:styleId="BalloonText">
    <w:name w:val="Balloon Text"/>
    <w:basedOn w:val="Normal"/>
    <w:link w:val="BalloonTextChar"/>
    <w:rsid w:val="004E7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E793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E793C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E793C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1825</Words>
  <Characters>12099</Characters>
  <Application>Microsoft Office Word</Application>
  <DocSecurity>0</DocSecurity>
  <Lines>496</Lines>
  <Paragraphs>357</Paragraphs>
  <ScaleCrop>false</ScaleCrop>
  <Company>Author-it Software Corporation Ltd.</Company>
  <LinksUpToDate>false</LinksUpToDate>
  <CharactersWithSpaces>13596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SIT40507 Certificate IV in Hospitality (Asian Cookery)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2012-05-27T08:00:00Z</dcterms:created>
  <dcterms:modified xsi:type="dcterms:W3CDTF">2012-05-27T08:01:00Z</dcterms:modified>
</cp:coreProperties>
</file>