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83C" w:rsidP="00D9683C">
      <w:pPr>
        <w:pStyle w:val="Title"/>
      </w:pPr>
      <w:r>
        <w:fldChar w:fldCharType="begin"/>
      </w:r>
      <w:r>
        <w:instrText xml:space="preserve"> TITLE   \* MERGEFORMAT </w:instrText>
      </w:r>
      <w:r>
        <w:fldChar w:fldCharType="separate"/>
      </w:r>
      <w:r>
        <w:t>SIT40207 Certificate IV in Tourism</w:t>
      </w:r>
      <w:r>
        <w:fldChar w:fldCharType="end"/>
      </w:r>
    </w:p>
    <w:p w:rsidR="00D9683C" w:rsidP="00D9683C">
      <w:pPr>
        <w:pStyle w:val="Version"/>
        <w:sectPr w:rsidSect="00F517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517FA" w:rsidP="00F517FA">
      <w:pPr>
        <w:pStyle w:val="SuperHeading"/>
      </w:pPr>
      <w:r w:rsidRPr="00F517FA">
        <w:t>SIT40207 Certificate IV in Tourism</w:t>
      </w:r>
    </w:p>
    <w:p w:rsidR="00000000" w:rsidRPr="00F517FA" w:rsidP="00F517FA">
      <w:pPr>
        <w:pStyle w:val="Heading1"/>
      </w:pPr>
      <w:bookmarkStart w:id="1" w:name="O_54907"/>
      <w:bookmarkEnd w:id="1"/>
      <w:r w:rsidRPr="00F517FA">
        <w:t>Modification History</w:t>
      </w:r>
    </w:p>
    <w:p w:rsidR="00000000" w:rsidRPr="00F517FA" w:rsidP="00F517FA">
      <w:pPr>
        <w:pStyle w:val="BodyText"/>
      </w:pPr>
      <w:r w:rsidRPr="00F517FA">
        <w:t>Not applicable.</w:t>
      </w:r>
    </w:p>
    <w:p w:rsidR="00000000" w:rsidRPr="00F517FA" w:rsidP="00F517FA">
      <w:pPr>
        <w:pStyle w:val="AllowPageBreak"/>
      </w:pPr>
    </w:p>
    <w:p w:rsidR="00000000" w:rsidRPr="00F517FA" w:rsidP="00F517FA">
      <w:pPr>
        <w:pStyle w:val="Heading1"/>
      </w:pPr>
      <w:bookmarkStart w:id="2" w:name="O_54908"/>
      <w:bookmarkEnd w:id="2"/>
      <w:r w:rsidRPr="00F517FA">
        <w:t>Description</w:t>
      </w:r>
    </w:p>
    <w:p w:rsidR="00000000" w:rsidRPr="00F517FA" w:rsidP="00F517FA">
      <w:pPr>
        <w:pStyle w:val="BodyText"/>
      </w:pPr>
      <w:r w:rsidRPr="00F517FA">
        <w:t>This qualification provides the skills and knowledge for an individual to be competent in a broad range of highly-developed te</w:t>
      </w:r>
      <w:r w:rsidRPr="00F517FA">
        <w:t>chnical tourism sales and marketing, operational or tour delivery skills. The qualification allows for multi-skilling or for specialisation in a limited range of skills that specifically relate to either tourism operations or marketing coordination.</w:t>
      </w:r>
    </w:p>
    <w:p w:rsidR="00000000" w:rsidRPr="00F517FA" w:rsidP="00F517FA">
      <w:pPr>
        <w:pStyle w:val="BodyText"/>
      </w:pPr>
      <w:r w:rsidRPr="00F517FA">
        <w:t>Work w</w:t>
      </w:r>
      <w:r w:rsidRPr="00F517FA">
        <w:t>ould be undertaken in an office environment where the planning of tourism products and services takes place, in the field where tourism products are delivered or a combination of both. The field includes any destination, local or regional area, tourist pre</w:t>
      </w:r>
      <w:r w:rsidRPr="00F517FA">
        <w:t>cinct, site, attraction or onboard form of transportation.</w:t>
      </w:r>
    </w:p>
    <w:p w:rsidR="00000000" w:rsidRPr="00F517FA" w:rsidP="00F517FA">
      <w:pPr>
        <w:pStyle w:val="BodyText"/>
      </w:pPr>
      <w:r w:rsidRPr="00F517FA">
        <w:t>The qualification reflects the role of individuals who use well-developed skills and a broad knowledge base in a wide variety of contexts. They apply solutions to a defined range of unpredictable p</w:t>
      </w:r>
      <w:r w:rsidRPr="00F517FA">
        <w:t>roblems, and analyse and evaluate information from a variety of sources. They may provide leadership and guidance to others with some limited responsibility for the output of others.</w:t>
      </w:r>
    </w:p>
    <w:p w:rsidR="00000000" w:rsidRPr="00F517FA" w:rsidP="00F517FA">
      <w:pPr>
        <w:pStyle w:val="BodyText"/>
      </w:pPr>
      <w:r w:rsidRPr="00F517FA">
        <w:t>The qualification is suitable for an Australian apprenticeship pathway.</w:t>
      </w:r>
    </w:p>
    <w:p w:rsidR="00000000" w:rsidRPr="00F517FA" w:rsidP="00F517FA">
      <w:pPr>
        <w:pStyle w:val="BodyText"/>
      </w:pPr>
      <w:r w:rsidRPr="00F517FA">
        <w:rPr>
          <w:rStyle w:val="SpecialBold"/>
        </w:rPr>
        <w:t>J</w:t>
      </w:r>
      <w:r w:rsidRPr="00F517FA">
        <w:rPr>
          <w:rStyle w:val="SpecialBold"/>
        </w:rPr>
        <w:t>ob roles</w:t>
      </w:r>
    </w:p>
    <w:p w:rsidR="00000000" w:rsidRPr="00F517FA" w:rsidP="00F517FA">
      <w:pPr>
        <w:pStyle w:val="BodyText"/>
      </w:pPr>
      <w:r w:rsidRPr="00F517FA">
        <w:t>Individuals with this qualification are able to work in any sector of the tourism industry as senior personnel or supervisors. Tourism industry senior personnel will often specialise in certain fields; most often in operational functions or market</w:t>
      </w:r>
      <w:r w:rsidRPr="00F517FA">
        <w:t>ing roles. In the retail travel sector, personnel often specialise in corporate or leisure travel. (There is a specialist qualification at Certificate IV for tour guide job roles.)</w:t>
      </w:r>
    </w:p>
    <w:p w:rsidR="00000000" w:rsidRPr="00F517FA" w:rsidP="00F517FA">
      <w:pPr>
        <w:pStyle w:val="BodyText"/>
      </w:pPr>
      <w:r w:rsidRPr="00F517FA">
        <w:t>Possible job titles for the operations specialisation include:</w:t>
      </w:r>
    </w:p>
    <w:p w:rsidR="00000000" w:rsidRPr="00F517FA" w:rsidP="00F517FA">
      <w:pPr>
        <w:pStyle w:val="ListBullet"/>
      </w:pPr>
      <w:r w:rsidRPr="00F517FA">
        <w:t>senior operations coordinator</w:t>
      </w:r>
    </w:p>
    <w:p w:rsidR="00000000" w:rsidRPr="00F517FA" w:rsidP="00F517FA">
      <w:pPr>
        <w:pStyle w:val="ListBullet"/>
      </w:pPr>
      <w:r w:rsidRPr="00F517FA">
        <w:t>operations supervisor</w:t>
      </w:r>
    </w:p>
    <w:p w:rsidR="00000000" w:rsidRPr="00F517FA" w:rsidP="00F517FA">
      <w:pPr>
        <w:pStyle w:val="ListBullet"/>
      </w:pPr>
      <w:r w:rsidRPr="00F517FA">
        <w:t>assistant manager - tour operations</w:t>
      </w:r>
    </w:p>
    <w:p w:rsidR="00000000" w:rsidRPr="00F517FA" w:rsidP="00F517FA">
      <w:pPr>
        <w:pStyle w:val="ListBullet"/>
      </w:pPr>
      <w:r w:rsidRPr="00F517FA">
        <w:t>reservations sales or call centre supervisor</w:t>
      </w:r>
    </w:p>
    <w:p w:rsidR="00000000" w:rsidRPr="00F517FA" w:rsidP="00F517FA">
      <w:pPr>
        <w:pStyle w:val="ListBullet"/>
      </w:pPr>
      <w:r w:rsidRPr="00F517FA">
        <w:t>senior or supervisory retail consultant, corporate or leisure.</w:t>
      </w:r>
    </w:p>
    <w:p w:rsidR="00000000" w:rsidRPr="00F517FA" w:rsidP="00F517FA">
      <w:pPr>
        <w:pStyle w:val="BodyText"/>
      </w:pPr>
      <w:r w:rsidRPr="00F517FA">
        <w:t>Possible job titles for the marketing specialisation include</w:t>
      </w:r>
      <w:r w:rsidRPr="00F517FA">
        <w:t>:</w:t>
      </w:r>
    </w:p>
    <w:p w:rsidR="00000000" w:rsidRPr="00F517FA" w:rsidP="00F517FA">
      <w:pPr>
        <w:pStyle w:val="ListBullet"/>
      </w:pPr>
      <w:r w:rsidRPr="00F517FA">
        <w:t>sales coordinator or sales executive</w:t>
      </w:r>
    </w:p>
    <w:p w:rsidR="00000000" w:rsidRPr="00F517FA" w:rsidP="00F517FA">
      <w:pPr>
        <w:pStyle w:val="ListBullet"/>
      </w:pPr>
      <w:r w:rsidRPr="00F517FA">
        <w:t>marketing coordinator</w:t>
      </w:r>
    </w:p>
    <w:p w:rsidR="00000000" w:rsidRPr="00F517FA" w:rsidP="00F517FA">
      <w:pPr>
        <w:pStyle w:val="ListBullet"/>
      </w:pPr>
      <w:r w:rsidRPr="00F517FA">
        <w:t>product coordinator</w:t>
      </w:r>
    </w:p>
    <w:p w:rsidR="00000000" w:rsidRPr="00F517FA" w:rsidP="00F517FA">
      <w:pPr>
        <w:pStyle w:val="ListBullet"/>
      </w:pPr>
      <w:r w:rsidRPr="00F517FA">
        <w:t>promotions officer</w:t>
      </w:r>
    </w:p>
    <w:p w:rsidR="00000000" w:rsidRPr="00F517FA" w:rsidP="00F517FA">
      <w:pPr>
        <w:pStyle w:val="ListBullet"/>
      </w:pPr>
      <w:r w:rsidRPr="00F517FA">
        <w:t>account manager - corporate.</w:t>
      </w:r>
    </w:p>
    <w:p w:rsidR="00000000" w:rsidRPr="00F517FA" w:rsidP="00F517FA">
      <w:pPr>
        <w:pStyle w:val="BodyText"/>
      </w:pPr>
      <w:r w:rsidRPr="00F517FA">
        <w:rPr>
          <w:rStyle w:val="SpecialBold"/>
        </w:rPr>
        <w:t>Prerequisite requirements</w:t>
      </w:r>
    </w:p>
    <w:p w:rsidR="00D9683C" w:rsidP="00F517FA">
      <w:pPr>
        <w:pStyle w:val="BodyText"/>
      </w:pPr>
      <w:r w:rsidRPr="00F517FA">
        <w:t xml:space="preserve">There are no prerequisites for entry to this qualification. </w:t>
      </w:r>
    </w:p>
    <w:p w:rsidR="00D9683C" w:rsidP="00F517FA">
      <w:pPr>
        <w:pStyle w:val="BodyText"/>
      </w:pPr>
    </w:p>
    <w:p w:rsidR="00000000" w:rsidRPr="00F517FA" w:rsidP="00F517FA">
      <w:pPr>
        <w:pStyle w:val="Heading1"/>
      </w:pPr>
      <w:bookmarkStart w:id="3" w:name="O_54909"/>
      <w:bookmarkEnd w:id="3"/>
      <w:r w:rsidRPr="00F517FA">
        <w:t>Pathways Information</w:t>
      </w:r>
    </w:p>
    <w:p w:rsidR="00000000" w:rsidRPr="00F517FA" w:rsidP="00F517FA">
      <w:pPr>
        <w:pStyle w:val="BodyText"/>
      </w:pPr>
      <w:r w:rsidRPr="00F517FA">
        <w:t>No</w:t>
      </w:r>
      <w:r w:rsidRPr="00F517FA">
        <w:t>t applicable.</w:t>
      </w:r>
    </w:p>
    <w:p w:rsidR="00000000" w:rsidRPr="00F517FA" w:rsidP="00F517FA">
      <w:pPr>
        <w:pStyle w:val="AllowPageBreak"/>
      </w:pPr>
    </w:p>
    <w:p w:rsidR="00000000" w:rsidRPr="00F517FA" w:rsidP="00F517FA">
      <w:pPr>
        <w:pStyle w:val="Heading1"/>
      </w:pPr>
      <w:bookmarkStart w:id="4" w:name="O_54910"/>
      <w:bookmarkEnd w:id="4"/>
      <w:r w:rsidRPr="00F517FA">
        <w:t>Licensing/Regulatory Information</w:t>
      </w:r>
    </w:p>
    <w:p w:rsidR="00000000" w:rsidRPr="00F517FA" w:rsidP="00F517FA">
      <w:pPr>
        <w:pStyle w:val="BodyText"/>
      </w:pPr>
      <w:r w:rsidRPr="00F517FA">
        <w:t>Not applicable.</w:t>
      </w:r>
    </w:p>
    <w:p w:rsidR="00000000" w:rsidRPr="00F517FA" w:rsidP="00F517FA">
      <w:pPr>
        <w:pStyle w:val="AllowPageBreak"/>
      </w:pPr>
    </w:p>
    <w:p w:rsidR="00000000" w:rsidRPr="00F517FA" w:rsidP="00F517FA">
      <w:pPr>
        <w:pStyle w:val="Heading1"/>
      </w:pPr>
      <w:bookmarkStart w:id="5" w:name="O_54911"/>
      <w:bookmarkEnd w:id="5"/>
      <w:r w:rsidRPr="00F517FA">
        <w:t>Entry Requirements</w:t>
      </w:r>
    </w:p>
    <w:p w:rsidR="00000000" w:rsidRPr="00F517FA" w:rsidP="00F517FA">
      <w:pPr>
        <w:pStyle w:val="BodyText"/>
      </w:pPr>
      <w:r w:rsidRPr="00F517FA">
        <w:t>Not applicable.</w:t>
      </w:r>
    </w:p>
    <w:p w:rsidR="00000000" w:rsidRPr="00F517FA" w:rsidP="00F517FA">
      <w:pPr>
        <w:pStyle w:val="AllowPageBreak"/>
      </w:pPr>
    </w:p>
    <w:p w:rsidR="00000000" w:rsidRPr="00F517FA" w:rsidP="00F517FA">
      <w:pPr>
        <w:pStyle w:val="Heading1"/>
      </w:pPr>
      <w:bookmarkStart w:id="6" w:name="O_54912"/>
      <w:bookmarkEnd w:id="6"/>
      <w:r w:rsidRPr="00F517FA">
        <w:t>Employability Skills Summary</w:t>
      </w:r>
    </w:p>
    <w:p w:rsidR="00000000" w:rsidRPr="00F517FA" w:rsidP="00F517FA">
      <w:pPr>
        <w:pStyle w:val="BodyText"/>
      </w:pPr>
      <w:r w:rsidRPr="00F517FA">
        <w:rPr>
          <w:rStyle w:val="SpecialBold"/>
        </w:rPr>
        <w:t>EMPLOYABILITY SKILLS SUMMARY</w:t>
      </w:r>
    </w:p>
    <w:p w:rsidR="00000000" w:rsidRPr="00F517FA" w:rsidP="00F517FA">
      <w:pPr>
        <w:pStyle w:val="BodyText"/>
      </w:pPr>
      <w:r w:rsidRPr="00F517FA">
        <w:rPr>
          <w:rStyle w:val="SpecialBold"/>
        </w:rPr>
        <w:t>SIT40207 Certificate IV in Tourism</w:t>
      </w:r>
    </w:p>
    <w:p w:rsidR="00000000" w:rsidRPr="00F517FA" w:rsidP="00F517FA">
      <w:pPr>
        <w:pStyle w:val="BodyText"/>
      </w:pPr>
      <w:r w:rsidRPr="00F517FA">
        <w:t>The following table contains a summary of the employability skills required by the tourism industry for this qualification. The employability skills facets described here are broad industry requirements that may vary depending on qualification packaging op</w:t>
      </w:r>
      <w:r w:rsidRPr="00F517FA">
        <w:t>tions.</w:t>
      </w:r>
    </w:p>
    <w:p w:rsidR="00000000" w:rsidRPr="00F517FA" w:rsidP="00F517FA">
      <w:pPr>
        <w:pStyle w:val="BodyText"/>
      </w:pPr>
    </w:p>
    <w:tbl>
      <w:tblPr>
        <w:tblW w:w="0" w:type="auto"/>
        <w:tblLayout w:type="fixed"/>
        <w:tblCellMar>
          <w:left w:w="62" w:type="dxa"/>
          <w:right w:w="62" w:type="dxa"/>
        </w:tblCellMar>
        <w:tblLook w:val="0000"/>
      </w:tblPr>
      <w:tblGrid>
        <w:gridCol w:w="3256"/>
        <w:gridCol w:w="5744"/>
      </w:tblGrid>
      <w:tr w:rsidTr="00D9683C">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7FA" w:rsidP="00F517FA">
            <w:pPr>
              <w:pStyle w:val="BodyText"/>
            </w:pPr>
            <w:r w:rsidRPr="00F517FA">
              <w:rPr>
                <w:rStyle w:val="SpecialBold"/>
              </w:rPr>
              <w:t>Employability skill</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Industry</w:t>
            </w:r>
            <w:r w:rsidRPr="00F517FA">
              <w:t>/</w:t>
            </w:r>
            <w:r w:rsidRPr="00F517FA">
              <w:rPr>
                <w:rStyle w:val="SpecialBold"/>
              </w:rPr>
              <w:t>enterprise requirements for this qualification include</w:t>
            </w:r>
            <w:r w:rsidRPr="00F517FA">
              <w:t>:</w:t>
            </w:r>
          </w:p>
        </w:tc>
      </w:tr>
      <w:tr w:rsidTr="00D9683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Communication</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r w:rsidRPr="00F517FA">
              <w:t>Negotiating and liaising with a broad range of colleagues and customers on operational and service issues; consulting with others to elicit feedback</w:t>
            </w:r>
            <w:r w:rsidRPr="00F517FA">
              <w:t xml:space="preserve"> and ideas; providing briefings to operational staff and other managers; consulting with team members about OHS issues; developing and maintaining workplace documentation such as operational procedures, staff-related documentation or reports.</w:t>
            </w:r>
          </w:p>
        </w:tc>
      </w:tr>
      <w:tr w:rsidTr="00D9683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Teamwork</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r w:rsidRPr="00F517FA">
              <w:t>Motivating and leading diverse teams; providing support and coaching; planning work operations to take account of team member strengths; taking a lead role in agreeing and establishing work team goals.</w:t>
            </w:r>
          </w:p>
        </w:tc>
      </w:tr>
      <w:tr w:rsidTr="00D9683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Problem solving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r w:rsidRPr="00F517FA">
              <w:t>Developing and applying a range of st</w:t>
            </w:r>
            <w:r w:rsidRPr="00F517FA">
              <w:t>rategies to address both typical and unpredictable workplace problems; responding effectively to a wide range of operational issues requiring immediate resolution; working with colleagues to develop practical solutions; monitoring and evaluating the effect</w:t>
            </w:r>
            <w:r w:rsidRPr="00F517FA">
              <w:t>iveness of solutions based on operational experience.</w:t>
            </w:r>
          </w:p>
        </w:tc>
      </w:tr>
      <w:tr w:rsidTr="00D9683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Initiative and enterprise</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r w:rsidRPr="00F517FA">
              <w:t>Generating options and ideas to address different workplace challenges; developing ideas about ways to improve operations and services; encouraging team members to be innovati</w:t>
            </w:r>
            <w:r w:rsidRPr="00F517FA">
              <w:t>ve; using knowledge of current and emerging tourism industry and marketplace trends to inform work practices.</w:t>
            </w:r>
          </w:p>
        </w:tc>
      </w:tr>
      <w:tr w:rsidTr="00D9683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Planning and organising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r w:rsidRPr="00F517FA">
              <w:t>Understanding the roles and responsibilities of leaders and managers in the context of overall organisation; communicatin</w:t>
            </w:r>
            <w:r w:rsidRPr="00F517FA">
              <w:t>g goals, strategies and outcomes to team members; monitoring and evaluating plans, procedures and systems, including timelines and resources; actively participating in continuous improvement processes.</w:t>
            </w:r>
          </w:p>
        </w:tc>
      </w:tr>
      <w:tr w:rsidTr="00D9683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Self-management</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r w:rsidRPr="00F517FA">
              <w:t>Understanding the legal and complianc</w:t>
            </w:r>
            <w:r w:rsidRPr="00F517FA">
              <w:t>e framework that affects those working in the tourism industry; maintaining general and technical knowledge to inform work practices.</w:t>
            </w:r>
          </w:p>
        </w:tc>
      </w:tr>
      <w:tr w:rsidTr="00D9683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Learning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r w:rsidRPr="00F517FA">
              <w:t xml:space="preserve">Proactively maintaining and updating knowledge of tourism industry trends and practices; being aware of tourism </w:t>
            </w:r>
            <w:r w:rsidRPr="00F517FA">
              <w:t>industry professional development opportunities; supporting team members to learn.</w:t>
            </w:r>
          </w:p>
        </w:tc>
      </w:tr>
      <w:tr w:rsidTr="00D9683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Technology</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7FA" w:rsidP="00F517FA">
            <w:pPr>
              <w:pStyle w:val="BodyText"/>
            </w:pPr>
            <w:r w:rsidRPr="00F517FA">
              <w:t>Selecting and using technologies used in the tourism industry to support workplace operations and planning; understanding the operating capacity of different tec</w:t>
            </w:r>
            <w:r w:rsidRPr="00F517FA">
              <w:t>hnologies, including emerging technologies used to support tourism operations.</w:t>
            </w:r>
          </w:p>
        </w:tc>
      </w:tr>
    </w:tbl>
    <w:p w:rsidR="00000000" w:rsidRPr="00F517FA" w:rsidP="00F517FA">
      <w:pPr>
        <w:pStyle w:val="BodyText"/>
      </w:pPr>
    </w:p>
    <w:p w:rsidR="00D9683C" w:rsidP="00F517FA">
      <w:pPr>
        <w:pStyle w:val="BodyText"/>
      </w:pPr>
      <w:r w:rsidRPr="00F517FA">
        <w:t>Due to the high proportion of electives required by this qualification, the industry/enterprise requirements described above for each employability skill are representative of</w:t>
      </w:r>
      <w:r w:rsidRPr="00F517FA">
        <w:t xml:space="preserve"> the tourism industry in general and may not reflect specific job roles. Learning and assessment strategies for this qualification should be based on the requirements of the units of competency for this qualification.</w:t>
      </w:r>
    </w:p>
    <w:p w:rsidR="00D9683C" w:rsidP="00F517FA">
      <w:pPr>
        <w:pStyle w:val="BodyText"/>
      </w:pPr>
    </w:p>
    <w:p w:rsidR="00000000" w:rsidRPr="00F517FA" w:rsidP="00F517FA">
      <w:pPr>
        <w:pStyle w:val="Heading1"/>
      </w:pPr>
      <w:bookmarkStart w:id="7" w:name="O_54913"/>
      <w:bookmarkEnd w:id="7"/>
      <w:r w:rsidRPr="00F517FA">
        <w:t>Packaging Rules</w:t>
      </w:r>
    </w:p>
    <w:tbl>
      <w:tblPr>
        <w:tblW w:w="0" w:type="auto"/>
        <w:tblLayout w:type="fixed"/>
        <w:tblCellMar>
          <w:left w:w="62" w:type="dxa"/>
          <w:right w:w="62" w:type="dxa"/>
        </w:tblCellMar>
        <w:tblLook w:val="0000"/>
      </w:tblPr>
      <w:tblGrid>
        <w:gridCol w:w="8942"/>
      </w:tblGrid>
      <w:tr w:rsidTr="00D9683C">
        <w:tblPrEx>
          <w:tblW w:w="0" w:type="auto"/>
          <w:tblLayout w:type="fixed"/>
          <w:tblCellMar>
            <w:left w:w="62" w:type="dxa"/>
            <w:right w:w="62" w:type="dxa"/>
          </w:tblCellMar>
          <w:tblLook w:val="0000"/>
        </w:tblPrEx>
        <w:tc>
          <w:tcPr>
            <w:tcW w:w="8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7FA" w:rsidP="00F517FA">
            <w:pPr>
              <w:pStyle w:val="BodyText"/>
            </w:pPr>
            <w:r w:rsidRPr="00F517FA">
              <w:rPr>
                <w:rStyle w:val="SpecialBold"/>
              </w:rPr>
              <w:t>QUALIFICATION RULES</w:t>
            </w:r>
          </w:p>
          <w:p w:rsidR="00000000" w:rsidRPr="00F517FA" w:rsidP="00F517FA">
            <w:pPr>
              <w:pStyle w:val="BodyText"/>
            </w:pPr>
            <w:r w:rsidRPr="00F517FA">
              <w:t>To achieve a Certificate IV in Tourism, 25 units must be completed:</w:t>
            </w:r>
          </w:p>
          <w:p w:rsidR="00000000" w:rsidRPr="00F517FA" w:rsidP="00F517FA">
            <w:pPr>
              <w:pStyle w:val="ListBullet"/>
            </w:pPr>
            <w:r w:rsidRPr="00F517FA">
              <w:t>12 core units</w:t>
            </w:r>
          </w:p>
          <w:p w:rsidR="00000000" w:rsidRPr="00F517FA" w:rsidP="00F517FA">
            <w:pPr>
              <w:pStyle w:val="ListBullet"/>
            </w:pPr>
            <w:r w:rsidRPr="00F517FA">
              <w:t>13 elective units:</w:t>
            </w:r>
          </w:p>
          <w:p w:rsidR="00000000" w:rsidRPr="00F517FA" w:rsidP="00F517FA">
            <w:pPr>
              <w:pStyle w:val="ListBullet2"/>
            </w:pPr>
            <w:r w:rsidRPr="00F517FA">
              <w:t>a minimum of 9 elective units must be selected from the general elective units listed below</w:t>
            </w:r>
          </w:p>
          <w:p w:rsidR="00000000" w:rsidRPr="00F517FA" w:rsidP="00F517FA">
            <w:pPr>
              <w:pStyle w:val="ListBullet2"/>
            </w:pPr>
            <w:r w:rsidRPr="00F517FA">
              <w:t>the remaining 4 elective units may be selected from this or another endorsed Training Package or accredited course</w:t>
            </w:r>
          </w:p>
          <w:p w:rsidR="00000000" w:rsidRPr="00F517FA" w:rsidP="00F517FA">
            <w:pPr>
              <w:pStyle w:val="ListBullet2"/>
            </w:pPr>
            <w:r w:rsidRPr="00F517FA">
              <w:t>a maximum of 1 Languages other than English unit may be counted as an elective within this qualification.</w:t>
            </w:r>
          </w:p>
          <w:p w:rsidR="00000000" w:rsidRPr="00F517FA" w:rsidP="00F517FA">
            <w:pPr>
              <w:pStyle w:val="BodyText"/>
            </w:pPr>
            <w:r w:rsidRPr="00F517FA">
              <w:t>In all cases selection of electives</w:t>
            </w:r>
            <w:r w:rsidRPr="00F517FA">
              <w:t xml:space="preserve"> must be guided by the job outcome sought, local industry requirements and the characteristics of this qualification.</w:t>
            </w:r>
          </w:p>
        </w:tc>
      </w:tr>
    </w:tbl>
    <w:p w:rsidR="00000000" w:rsidRPr="00F517FA" w:rsidP="00F517FA">
      <w:pPr>
        <w:pStyle w:val="BodyText"/>
      </w:pPr>
    </w:p>
    <w:tbl>
      <w:tblPr>
        <w:tblW w:w="0" w:type="auto"/>
        <w:tblLayout w:type="fixed"/>
        <w:tblCellMar>
          <w:left w:w="62" w:type="dxa"/>
          <w:right w:w="62" w:type="dxa"/>
        </w:tblCellMar>
        <w:tblLook w:val="0000"/>
      </w:tblPr>
      <w:tblGrid>
        <w:gridCol w:w="2598"/>
        <w:gridCol w:w="6402"/>
      </w:tblGrid>
      <w:tr w:rsidTr="00D9683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CORE UNITS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SITXADM001A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Perform office procedures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SITXADM003A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Write business documents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SITXCOM001A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 xml:space="preserve">Work with colleagues and customers </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SITXCOM002A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Work in a socially diverse environment</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SITTIND001B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Develop and update tourism industry knowledge</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BSBWOR204A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Use business technology</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 xml:space="preserve">BSBITU306A </w:t>
            </w:r>
          </w:p>
        </w:tc>
        <w:tc>
          <w:tcPr>
            <w:tcW w:w="6402"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Design and produce business documents</w:t>
            </w:r>
          </w:p>
        </w:tc>
      </w:tr>
      <w:tr w:rsidTr="00D9683C">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Plus either the following five units: (Operations)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SITXCOM003A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Deal with conflict situations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SITXHRM001A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Coach others in job skills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SITXHRM005A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Lead and manage people</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SITXMGT001A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Monitor work operations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SITXOHS004B</w:t>
            </w:r>
          </w:p>
        </w:tc>
        <w:tc>
          <w:tcPr>
            <w:tcW w:w="6402"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Implement and monitor workplace health, safety and security practices</w:t>
            </w:r>
          </w:p>
        </w:tc>
      </w:tr>
      <w:tr w:rsidTr="00D9683C">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Or the following five units: (Marketing)</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SITXCOM005A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Make presentations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SITXMGT006A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Establish and conduct business relationships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SITXMPR001A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Coordinate production of brochures and marketing materials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SITXMPR004A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Coordinate marketing activities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SITXOHS001B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Follow health, safety and security procedures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RPr="00F517FA" w:rsidP="00F517FA">
            <w:pPr>
              <w:pStyle w:val="BodyText"/>
            </w:pPr>
          </w:p>
        </w:tc>
      </w:tr>
    </w:tbl>
    <w:p w:rsidR="00000000" w:rsidRPr="00F517FA" w:rsidP="00F517FA">
      <w:pPr>
        <w:pStyle w:val="BodyText"/>
      </w:pPr>
    </w:p>
    <w:p w:rsidR="00000000" w:rsidRPr="00F517FA" w:rsidP="00F517FA">
      <w:pPr>
        <w:pStyle w:val="BodyText"/>
      </w:pPr>
    </w:p>
    <w:p w:rsidR="00000000" w:rsidRPr="00F517FA" w:rsidP="00F517FA">
      <w:pPr>
        <w:pStyle w:val="BodyText"/>
      </w:pPr>
    </w:p>
    <w:tbl>
      <w:tblPr>
        <w:tblW w:w="0" w:type="auto"/>
        <w:tblLayout w:type="fixed"/>
        <w:tblCellMar>
          <w:left w:w="62" w:type="dxa"/>
          <w:right w:w="62" w:type="dxa"/>
        </w:tblCellMar>
        <w:tblLook w:val="0000"/>
      </w:tblPr>
      <w:tblGrid>
        <w:gridCol w:w="2598"/>
        <w:gridCol w:w="159"/>
        <w:gridCol w:w="6243"/>
      </w:tblGrid>
      <w:tr w:rsidTr="00D9683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GENERAL ELECTIVE UNITS</w:t>
            </w:r>
            <w:r w:rsidRPr="00F517FA">
              <w:tab/>
            </w:r>
          </w:p>
        </w:tc>
      </w:tr>
      <w:tr w:rsidTr="00D9683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Administration</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SITXADM002A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Source and present information</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SITXADM004A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Plan and manage meetings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BSBRES401A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Analyse and present research information</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p>
        </w:tc>
      </w:tr>
      <w:tr w:rsidTr="00D9683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Client and Customer Service</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SITXCCS001B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Provide visitor information</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SITXCCS002A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Provide quality customer service</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SITXCCS003A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 xml:space="preserve">Manage quality customer service </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p>
        </w:tc>
      </w:tr>
      <w:tr w:rsidTr="00D9683C">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Communication and Teamwork</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SITXCOM003A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Deal with conflict situations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SITXCOM004A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Communicate on the telephone</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SITXCOM005A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Make presentations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SITXCOM006A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Address protocol requirements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p>
        </w:tc>
      </w:tr>
      <w:tr w:rsidTr="00D9683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Computer Operations and ICT Management</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SITXICT001A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Build and launch a website for a small business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BSBITU309A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Produce desktop published documents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BSBITU301A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Create and use databases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BSBITU302A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Create electronic presentations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BSBITA401A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Design databases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BSBITU402A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Develop and use complex spreadsheets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BSBITU203A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Communicate electronically</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BSBITU203A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Communicate electronically</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CUFIMA01A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Produce and manipulate digital images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p>
        </w:tc>
      </w:tr>
      <w:tr w:rsidTr="00D9683C">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E-Business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BSBITU305A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Conduct online transactions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BSBEBU401A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Review and maintain a website</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 xml:space="preserve">BSBCUS401A </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Coordinate implementation of customer service strategies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BSBEBU501A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Investigate and design e-business solutions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BSBEBU401A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Review and maintain a website</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BSBPUR501B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Develop, implement and review purchasing strategies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BSBEBU502A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Implement e-business solution</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BSBEBU502A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Implement e-business solutions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BSBMKG510A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Plan e-marketing communications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BSBMKG412A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Conduct e-marketing communications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683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Environ</w:t>
            </w:r>
            <w:r w:rsidRPr="00F517FA">
              <w:rPr>
                <w:rStyle w:val="SpecialBold"/>
              </w:rPr>
              <w:t>mental Sustainability</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SITXENV003A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Develop workplace policy and procedures for sustainability</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683C">
        <w:tblPrEx>
          <w:tblW w:w="0" w:type="auto"/>
          <w:tblLayout w:type="fixed"/>
          <w:tblCellMar>
            <w:left w:w="62" w:type="dxa"/>
            <w:right w:w="62" w:type="dxa"/>
          </w:tblCellMar>
          <w:tblLook w:val="0000"/>
        </w:tblPrEx>
        <w:tc>
          <w:tcPr>
            <w:tcW w:w="2598" w:type="dxa"/>
            <w:tcBorders>
              <w:top w:val="single" w:sz="6" w:space="0" w:color="auto"/>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rPr>
                <w:rStyle w:val="SpecialBold"/>
              </w:rPr>
              <w:t>Events</w:t>
            </w:r>
          </w:p>
        </w:tc>
        <w:tc>
          <w:tcPr>
            <w:tcW w:w="640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SITXEVT001B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Develop and update event industry knowledge</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SITXEVT002B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Provide event staging support</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SITXEVT003B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 xml:space="preserve">Process and monitor event registrations </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SITXEVT004B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 xml:space="preserve">Coordinate on-site event registrations </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SITXEVT005B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Organise in-house events or functions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683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Finance</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SITXFIN002A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Maintain financial records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SITXFIN003A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Interpret financial information</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SITXFIN004A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Manage finances within a budget</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SITXFIN005A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Prepare and monitor budgets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BSBFIA302A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Process payroll</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BSBFIA303A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Process accounts payable and receivable</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BSBFIA304A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Maintain a general ledger</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BSBFIA401A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Prepare financial reports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683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First Aid</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HLTFA301B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Apply first aid</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HLTFA302A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Provide first aid in remote situation</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683C">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Governance and Legal Compliance</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SITXGLC001A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Develop and update legal knowledge required for business compliance</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683C">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Guiding</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SITTGDE001B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Work as a guide</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SITTGDE002A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Provide arrival and departure assistance</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SITTGDE003A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Coordinate and operate a tour</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SITTGDE004A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Lead tour groups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SITTGDE005A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Manage extended touring programs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rsidP="00F517FA">
            <w:pPr>
              <w:pStyle w:val="BodyText"/>
              <w:rPr>
                <w:lang w:val="en-NZ"/>
              </w:rPr>
            </w:pPr>
            <w:r w:rsidRPr="00F517FA">
              <w:t>SITTGDE006A</w:t>
            </w: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r w:rsidRPr="00F517FA">
              <w:t>Prepare and present tour commentaries or activities</w:t>
            </w:r>
          </w:p>
        </w:tc>
      </w:tr>
      <w:tr w:rsidTr="00D9683C">
        <w:tblPrEx>
          <w:tblW w:w="0" w:type="auto"/>
          <w:tblLayout w:type="fixed"/>
          <w:tblCellMar>
            <w:left w:w="62" w:type="dxa"/>
            <w:right w:w="62" w:type="dxa"/>
          </w:tblCellMar>
          <w:tblLook w:val="0000"/>
        </w:tblPrEx>
        <w:tc>
          <w:tcPr>
            <w:tcW w:w="2598" w:type="dxa"/>
            <w:tcBorders>
              <w:top w:val="single" w:sz="6" w:space="0" w:color="auto"/>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SITTGDE007A</w:t>
            </w:r>
          </w:p>
        </w:tc>
        <w:tc>
          <w:tcPr>
            <w:tcW w:w="640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Develop and maintain the general and regional knowledge required by guides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SITTGDE008A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Research and share general information on Australian Indigenous cultures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SITTGDE009A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Interpret aspects of local Australian Indigenous culture</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SITTGDE010A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Prepare specialised interpretive content on flora, fauna and landscape</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SITTGDE011A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Prepare specialised interpretive content on marine environments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SITTGDE012A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Prepare specialised interpretive content on cultural and heritage environments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683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Human Resource Management</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SITXHRM001A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Coach others in job skills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SITXHRM002A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Recruit, select and induct staff</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SITXHRM003A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Roster staff</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SITXHRM004A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Manage volunteers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SITXHRM006A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 xml:space="preserve">Monitor staff performance </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SITXHRM005A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Lead and manage people</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683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Languages other than English</w:t>
            </w:r>
            <w:r w:rsidRPr="00F517FA">
              <w:t xml:space="preserve"> </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SITXLAN1__A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Conduct basic workplace oral communication in a language other than English</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SITXLAN2__A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 xml:space="preserve">Conduct routine workplace oral communication in a language other than English </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SITXLAN3__A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Conduct workplace oral communication in a language other than English</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SITXLAN4__A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 xml:space="preserve">Conduct complex workplace oral communication in a language other than English </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SITXLAN5__A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 xml:space="preserve">Read and write workplace information in a language other than English </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SITXLAN6__A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Read and write workplace documents in a language other than English</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683C">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Management and Leadership</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SITXMGT001A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Monitor work operations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SITXMGT005A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Manage business risk</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SITXMGT006A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Establish and conduct business relationships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683C">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Marketing and Public Relations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SITXMPR001A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Coordinate production of brochures and marketing materials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SITXMPR002A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Create a promotional display or stand</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SITXMPR003A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Plan and implement sales activities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SITXMPR004A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Coordinate marketing activities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SITXMPR006A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Participate in cooperative online marketing initiatives for the tourism industry</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BSBMKG401B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Profile the market</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683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Merchandising</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SIRXMER001A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Merchandise products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683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Occupational Health and Safety</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SITXOHS001B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Follow health, safety and security procedures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SITXOHS002A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Follow workplace hygiene procedures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SITXOHS003B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Identify hazards, and assess and control safety risks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SITXOHS004B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Implement and monitor workplace health, safety and security practices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683C">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Planning and Product Development</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SITTPPD002A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Research tourism data</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SITTPPD003B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Source and package tourism products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SITTPPD004A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Plan and implement minimal impact operations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SITTPPD005A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Plan and develop interpretive activities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SITTPPD008A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Develop host community awareness of tourism</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683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Sales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SIRXSLS001A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Sell products and services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SIRXSLS002A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Advise on products and services</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683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Tour Operations</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SITTTOP001A</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 xml:space="preserve">Allocate tour resources </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SITTTOP002A</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Load touring equipment and conduct pre-departure checks</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SITTTOP003B</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Operate and maintain a 4WD tour vehicle</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SITTTOP004B</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Set up and operate a camp site</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SITTTOP005A</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Provide camp site catering</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SITTTOP006B</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Operate tours in a remote area</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TLIB307C</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 xml:space="preserve">Carry out vehicle servicing and maintenance </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TLIC107C</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Drive vehicle</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TLIC807C</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Drive coach/bus</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3" w:type="dxa"/>
            <w:tcBorders>
              <w:top w:val="nil"/>
              <w:left w:val="nil"/>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p>
        </w:tc>
      </w:tr>
      <w:tr w:rsidTr="00D9683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Tourism Sales and Operations</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SITTTSL001A</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Operate an online information system</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SITTTSL002A</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Access and interpret product information</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SITTTSL003A</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Source and provide international destination information and advice</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SITTTSL004A</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Source and provide Australian destination information and advice</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SITTTSL005A</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Sell tourism products and services</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SITTTSL006B</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Prepare quotations</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SITTTSL007B</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Receive and process reservations</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SITTTSL008B</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Book and coordinate supplier services</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SITTTSL009B</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Process travel-related documentation</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SITTTSL010B</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Control reservations or operations using a computerised system</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SITTTSL011A</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Maintain a product inventory</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SITTTSL012B</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Construct domestic airfares</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SITTTSL013B</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Construct normal international airfares</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SITTTSL014B</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Construct promotional international airfares</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SITTTSL015B</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Construct advanced international airfares</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SITTTSL016B</w:t>
            </w:r>
          </w:p>
        </w:tc>
        <w:tc>
          <w:tcPr>
            <w:tcW w:w="6243" w:type="dxa"/>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Administer billing and settlement plan</w:t>
            </w:r>
          </w:p>
        </w:tc>
      </w:tr>
      <w:tr w:rsidTr="00D9683C">
        <w:tblPrEx>
          <w:tblW w:w="0" w:type="auto"/>
          <w:tblLayout w:type="fixed"/>
          <w:tblCellMar>
            <w:left w:w="62" w:type="dxa"/>
            <w:right w:w="62" w:type="dxa"/>
          </w:tblCellMar>
          <w:tblLook w:val="0000"/>
        </w:tblPrEx>
        <w:tc>
          <w:tcPr>
            <w:tcW w:w="275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3" w:type="dxa"/>
            <w:tcBorders>
              <w:top w:val="nil"/>
              <w:left w:val="nil"/>
              <w:bottom w:val="single" w:sz="6" w:space="0" w:color="auto"/>
              <w:right w:val="single" w:sz="6" w:space="0" w:color="auto"/>
            </w:tcBorders>
            <w:tcMar>
              <w:top w:w="0" w:type="dxa"/>
              <w:left w:w="62" w:type="dxa"/>
              <w:bottom w:w="0" w:type="dxa"/>
              <w:right w:w="62" w:type="dxa"/>
            </w:tcMar>
          </w:tcPr>
          <w:p w:rsidR="00000000" w:rsidP="00F517FA">
            <w:pPr>
              <w:pStyle w:val="BodyText"/>
              <w:rPr>
                <w:lang w:val="en-NZ"/>
              </w:rPr>
            </w:pPr>
          </w:p>
        </w:tc>
      </w:tr>
      <w:tr w:rsidTr="00D9683C">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rPr>
                <w:rStyle w:val="SpecialBold"/>
              </w:rPr>
              <w:t>Venue and Facility Operations</w:t>
            </w:r>
            <w:r w:rsidRPr="00F517FA">
              <w:t xml:space="preserve"> </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SITTVAF002A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Provide a briefing or scripted commentary</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SITTVAF003A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Operate a ride location</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SITTVAF004A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Load and unload a ride</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F517FA">
            <w:pPr>
              <w:pStyle w:val="BodyText"/>
              <w:rPr>
                <w:lang w:val="en-NZ"/>
              </w:rPr>
            </w:pPr>
            <w:r w:rsidRPr="00F517FA">
              <w:t>SITTVAF005B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F517FA">
            <w:pPr>
              <w:pStyle w:val="BodyText"/>
              <w:rPr>
                <w:lang w:val="en-NZ"/>
              </w:rPr>
            </w:pPr>
            <w:r w:rsidRPr="00F517FA">
              <w:t>Operate a games location</w:t>
            </w:r>
          </w:p>
        </w:tc>
      </w:tr>
      <w:tr w:rsidTr="00D9683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F517FA">
            <w:pPr>
              <w:pStyle w:val="BodyText"/>
              <w:keepNext w:val="0"/>
              <w:keepLines w:val="0"/>
              <w:contextualSpacing w:val="0"/>
            </w:pPr>
          </w:p>
        </w:tc>
      </w:tr>
    </w:tbl>
    <w:p w:rsidR="00000000" w:rsidRPr="00F517FA" w:rsidP="00F517FA">
      <w:pPr>
        <w:pStyle w:val="BodyText"/>
      </w:pPr>
    </w:p>
    <w:p w:rsidR="00000000" w:rsidRPr="00F517FA" w:rsidP="00F517FA">
      <w:pPr>
        <w:pStyle w:val="BodyText"/>
      </w:pPr>
      <w:r w:rsidRPr="00F517FA">
        <w:t>Examples of elective units relevant to specific job outcomes and contexts at this level are as follows:</w:t>
      </w:r>
    </w:p>
    <w:p w:rsidR="00000000" w:rsidRPr="00F517FA" w:rsidP="00F517FA">
      <w:pPr>
        <w:pStyle w:val="BodyText"/>
      </w:pPr>
      <w:r w:rsidRPr="00F517FA">
        <w:rPr>
          <w:rStyle w:val="BoldandItalics"/>
        </w:rPr>
        <w:t>Senior operations coordinator or operations supervisor inbound tour operator</w:t>
      </w:r>
    </w:p>
    <w:p w:rsidR="00000000" w:rsidRPr="00F517FA" w:rsidP="00F517FA">
      <w:pPr>
        <w:pStyle w:val="BodyText"/>
      </w:pPr>
      <w:r w:rsidRPr="00F517FA">
        <w:t>BSBITU402A Develop and use complex spreadsheets</w:t>
      </w:r>
    </w:p>
    <w:p w:rsidR="00000000" w:rsidRPr="00F517FA" w:rsidP="00F517FA">
      <w:pPr>
        <w:pStyle w:val="BodyText"/>
      </w:pPr>
      <w:r w:rsidRPr="00F517FA">
        <w:t>SITTPPD003B Source and pack</w:t>
      </w:r>
      <w:r w:rsidRPr="00F517FA">
        <w:t>age tourism products</w:t>
      </w:r>
    </w:p>
    <w:p w:rsidR="00000000" w:rsidRPr="00F517FA" w:rsidP="00F517FA">
      <w:pPr>
        <w:pStyle w:val="BodyText"/>
      </w:pPr>
      <w:r w:rsidRPr="00F517FA">
        <w:t>SITTTSL001A Operate an online information system</w:t>
      </w:r>
    </w:p>
    <w:p w:rsidR="00000000" w:rsidRPr="00F517FA" w:rsidP="00F517FA">
      <w:pPr>
        <w:pStyle w:val="BodyText"/>
      </w:pPr>
      <w:r w:rsidRPr="00F517FA">
        <w:t>SITTTSL002A Access and interpret product information</w:t>
      </w:r>
    </w:p>
    <w:p w:rsidR="00000000" w:rsidRPr="00F517FA" w:rsidP="00F517FA">
      <w:pPr>
        <w:pStyle w:val="BodyText"/>
      </w:pPr>
      <w:r w:rsidRPr="00F517FA">
        <w:t>SITTTSL004A Source and provide Australian destination information and advice</w:t>
      </w:r>
    </w:p>
    <w:p w:rsidR="00000000" w:rsidRPr="00F517FA" w:rsidP="00F517FA">
      <w:pPr>
        <w:pStyle w:val="BodyText"/>
      </w:pPr>
      <w:r w:rsidRPr="00F517FA">
        <w:t>SITTTSL005A Sell tourism products and services</w:t>
      </w:r>
    </w:p>
    <w:p w:rsidR="00000000" w:rsidRPr="00F517FA" w:rsidP="00F517FA">
      <w:pPr>
        <w:pStyle w:val="BodyText"/>
      </w:pPr>
      <w:r w:rsidRPr="00F517FA">
        <w:t>SITTTSL00</w:t>
      </w:r>
      <w:r w:rsidRPr="00F517FA">
        <w:t>6B Prepare quotations</w:t>
      </w:r>
    </w:p>
    <w:p w:rsidR="00000000" w:rsidRPr="00F517FA" w:rsidP="00F517FA">
      <w:pPr>
        <w:pStyle w:val="BodyText"/>
      </w:pPr>
      <w:r w:rsidRPr="00F517FA">
        <w:t>SITTTSL008B Book and coordinate supplier services</w:t>
      </w:r>
    </w:p>
    <w:p w:rsidR="00000000" w:rsidRPr="00F517FA" w:rsidP="00F517FA">
      <w:pPr>
        <w:pStyle w:val="BodyText"/>
      </w:pPr>
      <w:r w:rsidRPr="00F517FA">
        <w:t>SITTTSL009B Process travel-related documentation</w:t>
      </w:r>
    </w:p>
    <w:p w:rsidR="00000000" w:rsidRPr="00F517FA" w:rsidP="00F517FA">
      <w:pPr>
        <w:pStyle w:val="BodyText"/>
      </w:pPr>
      <w:r w:rsidRPr="00F517FA">
        <w:t>SITTTSL010B Control reservations or operations using a computerised system</w:t>
      </w:r>
    </w:p>
    <w:p w:rsidR="00000000" w:rsidRPr="00F517FA" w:rsidP="00F517FA">
      <w:pPr>
        <w:pStyle w:val="BodyText"/>
      </w:pPr>
      <w:r w:rsidRPr="00F517FA">
        <w:t>SITXHRM002A Recruit, select and induct staff</w:t>
      </w:r>
    </w:p>
    <w:p w:rsidR="00000000" w:rsidRPr="00F517FA" w:rsidP="00F517FA">
      <w:pPr>
        <w:pStyle w:val="BodyText"/>
      </w:pPr>
      <w:r w:rsidRPr="00F517FA">
        <w:t>SITXLAN6__A Rea</w:t>
      </w:r>
      <w:r w:rsidRPr="00F517FA">
        <w:t>d and write workplace documents in a language other than English</w:t>
      </w:r>
    </w:p>
    <w:p w:rsidR="00000000" w:rsidRPr="00F517FA" w:rsidP="00F517FA">
      <w:pPr>
        <w:pStyle w:val="BodyText"/>
      </w:pPr>
      <w:r w:rsidRPr="00F517FA">
        <w:t>SITXMGT006A Establish and conduct business relationships</w:t>
      </w:r>
    </w:p>
    <w:p w:rsidR="00000000" w:rsidRPr="00F517FA" w:rsidP="00F517FA">
      <w:pPr>
        <w:pStyle w:val="BodyText"/>
      </w:pPr>
      <w:r w:rsidRPr="00F517FA">
        <w:rPr>
          <w:rStyle w:val="BoldandItalics"/>
        </w:rPr>
        <w:t>Assistant manager for a small tour operator</w:t>
      </w:r>
    </w:p>
    <w:p w:rsidR="00000000" w:rsidRPr="00F517FA" w:rsidP="00F517FA">
      <w:pPr>
        <w:pStyle w:val="BodyText"/>
      </w:pPr>
      <w:r w:rsidRPr="00F517FA">
        <w:t>SITTPPD003B Source and package tourism products</w:t>
      </w:r>
    </w:p>
    <w:p w:rsidR="00000000" w:rsidRPr="00F517FA" w:rsidP="00F517FA">
      <w:pPr>
        <w:pStyle w:val="BodyText"/>
      </w:pPr>
      <w:r w:rsidRPr="00F517FA">
        <w:t>SITTPPD004A Plan and implement minimal imp</w:t>
      </w:r>
      <w:r w:rsidRPr="00F517FA">
        <w:t>act operations</w:t>
      </w:r>
    </w:p>
    <w:p w:rsidR="00000000" w:rsidRPr="00F517FA" w:rsidP="00F517FA">
      <w:pPr>
        <w:pStyle w:val="BodyText"/>
      </w:pPr>
      <w:r w:rsidRPr="00F517FA">
        <w:t>SITTTOP001A Allocate tour resources</w:t>
      </w:r>
    </w:p>
    <w:p w:rsidR="00000000" w:rsidRPr="00F517FA" w:rsidP="00F517FA">
      <w:pPr>
        <w:pStyle w:val="BodyText"/>
      </w:pPr>
      <w:r w:rsidRPr="00F517FA">
        <w:t>SITTTOP002A Load touring equipment and conduct pre-departure checks</w:t>
      </w:r>
    </w:p>
    <w:p w:rsidR="00000000" w:rsidRPr="00F517FA" w:rsidP="00F517FA">
      <w:pPr>
        <w:pStyle w:val="BodyText"/>
      </w:pPr>
      <w:r w:rsidRPr="00F517FA">
        <w:t>SITTTSL002A Access and interpret product information</w:t>
      </w:r>
    </w:p>
    <w:p w:rsidR="00000000" w:rsidRPr="00F517FA" w:rsidP="00F517FA">
      <w:pPr>
        <w:pStyle w:val="BodyText"/>
      </w:pPr>
      <w:r w:rsidRPr="00F517FA">
        <w:t>SITTTSL005A Sell tourism products and services</w:t>
      </w:r>
    </w:p>
    <w:p w:rsidR="00000000" w:rsidRPr="00F517FA" w:rsidP="00F517FA">
      <w:pPr>
        <w:pStyle w:val="BodyText"/>
      </w:pPr>
      <w:r w:rsidRPr="00F517FA">
        <w:t>SITTTSL006B Prepare quotations</w:t>
      </w:r>
    </w:p>
    <w:p w:rsidR="00000000" w:rsidRPr="00F517FA" w:rsidP="00F517FA">
      <w:pPr>
        <w:pStyle w:val="BodyText"/>
      </w:pPr>
      <w:r w:rsidRPr="00F517FA">
        <w:t>SITTTSL007B Receive and process reservations</w:t>
      </w:r>
    </w:p>
    <w:p w:rsidR="00000000" w:rsidRPr="00F517FA" w:rsidP="00F517FA">
      <w:pPr>
        <w:pStyle w:val="BodyText"/>
      </w:pPr>
      <w:r w:rsidRPr="00F517FA">
        <w:t>SITTTSL008B Book and coordinate supplier services</w:t>
      </w:r>
    </w:p>
    <w:p w:rsidR="00000000" w:rsidRPr="00F517FA" w:rsidP="00F517FA">
      <w:pPr>
        <w:pStyle w:val="BodyText"/>
      </w:pPr>
      <w:r w:rsidRPr="00F517FA">
        <w:t>SITXHRM002A Recruit, select and induct staff</w:t>
      </w:r>
    </w:p>
    <w:p w:rsidR="00000000" w:rsidRPr="00F517FA" w:rsidP="00F517FA">
      <w:pPr>
        <w:pStyle w:val="BodyText"/>
      </w:pPr>
      <w:r w:rsidRPr="00F517FA">
        <w:t>SITXHRM003A Roster staff</w:t>
      </w:r>
    </w:p>
    <w:p w:rsidR="00000000" w:rsidRPr="00F517FA" w:rsidP="00F517FA">
      <w:pPr>
        <w:pStyle w:val="BodyText"/>
      </w:pPr>
      <w:r w:rsidRPr="00F517FA">
        <w:t>SITXMPR001A Coordinate production of brochures and marketing materials</w:t>
      </w:r>
    </w:p>
    <w:p w:rsidR="00000000" w:rsidRPr="00F517FA" w:rsidP="00F517FA">
      <w:pPr>
        <w:pStyle w:val="BodyText"/>
      </w:pPr>
      <w:r w:rsidRPr="00F517FA">
        <w:t>SITXOHS003B Identify</w:t>
      </w:r>
      <w:r w:rsidRPr="00F517FA">
        <w:t xml:space="preserve"> hazards, and assess and control safety risks</w:t>
      </w:r>
    </w:p>
    <w:p w:rsidR="00000000" w:rsidRPr="00F517FA" w:rsidP="00F517FA">
      <w:pPr>
        <w:pStyle w:val="BodyText"/>
      </w:pPr>
      <w:r w:rsidRPr="00F517FA">
        <w:rPr>
          <w:rStyle w:val="BoldandItalics"/>
        </w:rPr>
        <w:t>Senior or supervisory retail consultant</w:t>
      </w:r>
    </w:p>
    <w:p w:rsidR="00000000" w:rsidRPr="00F517FA" w:rsidP="00F517FA">
      <w:pPr>
        <w:pStyle w:val="BodyText"/>
      </w:pPr>
      <w:r w:rsidRPr="00F517FA">
        <w:t>SITTTSL001A Operate an online information system</w:t>
      </w:r>
    </w:p>
    <w:p w:rsidR="00000000" w:rsidRPr="00F517FA" w:rsidP="00F517FA">
      <w:pPr>
        <w:pStyle w:val="BodyText"/>
      </w:pPr>
      <w:r w:rsidRPr="00F517FA">
        <w:t>SITTTSL002A Access and interpret product information</w:t>
      </w:r>
    </w:p>
    <w:p w:rsidR="00000000" w:rsidRPr="00F517FA" w:rsidP="00F517FA">
      <w:pPr>
        <w:pStyle w:val="BodyText"/>
      </w:pPr>
      <w:r w:rsidRPr="00F517FA">
        <w:t>SITTTSL003A Source and provide international destination information</w:t>
      </w:r>
      <w:r w:rsidRPr="00F517FA">
        <w:t xml:space="preserve"> and advice</w:t>
      </w:r>
    </w:p>
    <w:p w:rsidR="00000000" w:rsidRPr="00F517FA" w:rsidP="00F517FA">
      <w:pPr>
        <w:pStyle w:val="BodyText"/>
      </w:pPr>
      <w:r w:rsidRPr="00F517FA">
        <w:t>SITTTSL004A Source and provide Australian destination information and advice</w:t>
      </w:r>
    </w:p>
    <w:p w:rsidR="00000000" w:rsidRPr="00F517FA" w:rsidP="00F517FA">
      <w:pPr>
        <w:pStyle w:val="BodyText"/>
      </w:pPr>
      <w:r w:rsidRPr="00F517FA">
        <w:t>SITTTSL005A Sell tourism products and services</w:t>
      </w:r>
    </w:p>
    <w:p w:rsidR="00000000" w:rsidRPr="00F517FA" w:rsidP="00F517FA">
      <w:pPr>
        <w:pStyle w:val="BodyText"/>
      </w:pPr>
      <w:r w:rsidRPr="00F517FA">
        <w:t>SITTTSL006B Prepare quotations</w:t>
      </w:r>
    </w:p>
    <w:p w:rsidR="00000000" w:rsidRPr="00F517FA" w:rsidP="00F517FA">
      <w:pPr>
        <w:pStyle w:val="BodyText"/>
      </w:pPr>
      <w:r w:rsidRPr="00F517FA">
        <w:t>SITTTSL008B Book and coordinate supplier services</w:t>
      </w:r>
    </w:p>
    <w:p w:rsidR="00000000" w:rsidRPr="00F517FA" w:rsidP="00F517FA">
      <w:pPr>
        <w:pStyle w:val="BodyText"/>
      </w:pPr>
      <w:r w:rsidRPr="00F517FA">
        <w:t>SITTTSL009B Process travel-related docu</w:t>
      </w:r>
      <w:r w:rsidRPr="00F517FA">
        <w:t>mentation</w:t>
      </w:r>
    </w:p>
    <w:p w:rsidR="00000000" w:rsidRPr="00F517FA" w:rsidP="00F517FA">
      <w:pPr>
        <w:pStyle w:val="BodyText"/>
      </w:pPr>
      <w:r w:rsidRPr="00F517FA">
        <w:t>SITTTSL010B Control reservations or operations using a computerised system</w:t>
      </w:r>
    </w:p>
    <w:p w:rsidR="00000000" w:rsidRPr="00F517FA" w:rsidP="00F517FA">
      <w:pPr>
        <w:pStyle w:val="BodyText"/>
      </w:pPr>
      <w:r w:rsidRPr="00F517FA">
        <w:t>SITTTSL013B Construct normal international airfares</w:t>
      </w:r>
    </w:p>
    <w:p w:rsidR="00000000" w:rsidRPr="00F517FA" w:rsidP="00F517FA">
      <w:pPr>
        <w:pStyle w:val="BodyText"/>
      </w:pPr>
      <w:r w:rsidRPr="00F517FA">
        <w:t>SITTTSL014B Construct promotional international airfares</w:t>
      </w:r>
    </w:p>
    <w:p w:rsidR="00000000" w:rsidRPr="00F517FA" w:rsidP="00F517FA">
      <w:pPr>
        <w:pStyle w:val="BodyText"/>
      </w:pPr>
      <w:r w:rsidRPr="00F517FA">
        <w:t>SITXFIN002A Maintain financial records</w:t>
      </w:r>
    </w:p>
    <w:p w:rsidR="00000000" w:rsidRPr="00F517FA" w:rsidP="00F517FA">
      <w:pPr>
        <w:pStyle w:val="BodyText"/>
      </w:pPr>
      <w:r w:rsidRPr="00F517FA">
        <w:t>SITXFIN004A Manage fina</w:t>
      </w:r>
      <w:r w:rsidRPr="00F517FA">
        <w:t>nces within a budget</w:t>
      </w:r>
    </w:p>
    <w:p w:rsidR="00000000" w:rsidRPr="00F517FA" w:rsidP="00F517FA">
      <w:pPr>
        <w:pStyle w:val="BodyText"/>
      </w:pPr>
      <w:r w:rsidRPr="00F517FA">
        <w:rPr>
          <w:rStyle w:val="BoldandItalics"/>
        </w:rPr>
        <w:t>Sales executive for an outbound tour wholesaler</w:t>
      </w:r>
    </w:p>
    <w:p w:rsidR="00000000" w:rsidRPr="00F517FA" w:rsidP="00F517FA">
      <w:pPr>
        <w:pStyle w:val="BodyText"/>
      </w:pPr>
      <w:r w:rsidRPr="00F517FA">
        <w:t>BSBITU302A Create electronic presentations</w:t>
      </w:r>
    </w:p>
    <w:p w:rsidR="00000000" w:rsidRPr="00F517FA" w:rsidP="00F517FA">
      <w:pPr>
        <w:pStyle w:val="BodyText"/>
      </w:pPr>
      <w:r w:rsidRPr="00F517FA">
        <w:t>BSBITA401A Design databases</w:t>
      </w:r>
    </w:p>
    <w:p w:rsidR="00000000" w:rsidRPr="00F517FA" w:rsidP="00F517FA">
      <w:pPr>
        <w:pStyle w:val="BodyText"/>
      </w:pPr>
      <w:r w:rsidRPr="00F517FA">
        <w:t xml:space="preserve">BSBCUS401A  Coordinate implementation of customer service strategies </w:t>
      </w:r>
    </w:p>
    <w:p w:rsidR="00000000" w:rsidRPr="00F517FA" w:rsidP="00F517FA">
      <w:pPr>
        <w:pStyle w:val="BodyText"/>
      </w:pPr>
      <w:r w:rsidRPr="00F517FA">
        <w:t>SITTPPD002A Research tourism data</w:t>
      </w:r>
    </w:p>
    <w:p w:rsidR="00000000" w:rsidRPr="00F517FA" w:rsidP="00F517FA">
      <w:pPr>
        <w:pStyle w:val="BodyText"/>
      </w:pPr>
      <w:r w:rsidRPr="00F517FA">
        <w:t>SITTTSL002A Access and interpret product information</w:t>
      </w:r>
    </w:p>
    <w:p w:rsidR="00000000" w:rsidRPr="00F517FA" w:rsidP="00F517FA">
      <w:pPr>
        <w:pStyle w:val="BodyText"/>
      </w:pPr>
      <w:r w:rsidRPr="00F517FA">
        <w:t>SITTTSL003A Source and provide international destination information and advice</w:t>
      </w:r>
    </w:p>
    <w:p w:rsidR="00000000" w:rsidRPr="00F517FA" w:rsidP="00F517FA">
      <w:pPr>
        <w:pStyle w:val="BodyText"/>
      </w:pPr>
      <w:r w:rsidRPr="00F517FA">
        <w:t>SITTTSL005A Sell tourism products and services</w:t>
      </w:r>
    </w:p>
    <w:p w:rsidR="00000000" w:rsidRPr="00F517FA" w:rsidP="00F517FA">
      <w:pPr>
        <w:pStyle w:val="BodyText"/>
      </w:pPr>
      <w:r w:rsidRPr="00F517FA">
        <w:t>SITTTSL007B Receive and process reservations</w:t>
      </w:r>
    </w:p>
    <w:p w:rsidR="00000000" w:rsidRPr="00F517FA" w:rsidP="00F517FA">
      <w:pPr>
        <w:pStyle w:val="BodyText"/>
      </w:pPr>
      <w:r w:rsidRPr="00F517FA">
        <w:t>SITXFIN003A Interpret financial</w:t>
      </w:r>
      <w:r w:rsidRPr="00F517FA">
        <w:t xml:space="preserve"> information</w:t>
      </w:r>
    </w:p>
    <w:p w:rsidR="00000000" w:rsidRPr="00F517FA" w:rsidP="00F517FA">
      <w:pPr>
        <w:pStyle w:val="BodyText"/>
      </w:pPr>
      <w:r w:rsidRPr="00F517FA">
        <w:t>SITXFIN004A Manage finances within a budget</w:t>
      </w:r>
    </w:p>
    <w:p w:rsidR="00000000" w:rsidRPr="00F517FA" w:rsidP="00F517FA">
      <w:pPr>
        <w:pStyle w:val="BodyText"/>
      </w:pPr>
      <w:r w:rsidRPr="00F517FA">
        <w:t>SITXMPR002A Create a promotional display or stand</w:t>
      </w:r>
    </w:p>
    <w:p w:rsidR="00000000" w:rsidRPr="00F517FA" w:rsidP="00F517FA">
      <w:pPr>
        <w:pStyle w:val="BodyText"/>
      </w:pPr>
      <w:r w:rsidRPr="00F517FA">
        <w:t>SITXMPR003A Plan and implement sales activities</w:t>
      </w:r>
    </w:p>
    <w:p w:rsidR="00000000" w:rsidRPr="00F517FA" w:rsidP="00F517FA">
      <w:pPr>
        <w:pStyle w:val="BodyText"/>
      </w:pPr>
      <w:r w:rsidRPr="00F517FA">
        <w:t>SITXMPR006A Participate in cooperative online marketing initiatives for the tourism industry</w:t>
      </w:r>
    </w:p>
    <w:p w:rsidR="00000000" w:rsidRPr="00F517FA" w:rsidP="00F517FA">
      <w:pPr>
        <w:pStyle w:val="BodyText"/>
      </w:pPr>
    </w:p>
    <w:p w:rsidR="00000000" w:rsidRPr="00F517FA" w:rsidP="00F517FA">
      <w:pPr>
        <w:pStyle w:val="BodyText"/>
      </w:pPr>
      <w:r w:rsidRPr="00F517FA">
        <w:rPr>
          <w:rStyle w:val="BoldandItalics"/>
        </w:rPr>
        <w:t>Marketi</w:t>
      </w:r>
      <w:r w:rsidRPr="00F517FA">
        <w:rPr>
          <w:rStyle w:val="BoldandItalics"/>
        </w:rPr>
        <w:t>ng and product coordinator</w:t>
      </w:r>
    </w:p>
    <w:p w:rsidR="00000000" w:rsidRPr="00F517FA" w:rsidP="00F517FA">
      <w:pPr>
        <w:pStyle w:val="BodyText"/>
      </w:pPr>
      <w:r w:rsidRPr="00F517FA">
        <w:t>BSBITU302A Create electronic presentations</w:t>
      </w:r>
    </w:p>
    <w:p w:rsidR="00000000" w:rsidRPr="00F517FA" w:rsidP="00F517FA">
      <w:pPr>
        <w:pStyle w:val="BodyText"/>
      </w:pPr>
      <w:r w:rsidRPr="00F517FA">
        <w:t xml:space="preserve">BSBITA401A Design databases </w:t>
      </w:r>
    </w:p>
    <w:p w:rsidR="00000000" w:rsidRPr="00F517FA" w:rsidP="00F517FA">
      <w:pPr>
        <w:pStyle w:val="BodyText"/>
      </w:pPr>
      <w:r w:rsidRPr="00F517FA">
        <w:t xml:space="preserve">BSBCUS401A Coordinate implementation of customer service strategies </w:t>
      </w:r>
    </w:p>
    <w:p w:rsidR="00000000" w:rsidRPr="00F517FA" w:rsidP="00F517FA">
      <w:pPr>
        <w:pStyle w:val="BodyText"/>
      </w:pPr>
      <w:r w:rsidRPr="00F517FA">
        <w:t>BSBMKG510A Plan e-marketing communications</w:t>
      </w:r>
    </w:p>
    <w:p w:rsidR="00000000" w:rsidRPr="00F517FA" w:rsidP="00F517FA">
      <w:pPr>
        <w:pStyle w:val="BodyText"/>
      </w:pPr>
      <w:r w:rsidRPr="00F517FA">
        <w:t>BSBMKG412A Conduct e-marketing communications</w:t>
      </w:r>
    </w:p>
    <w:p w:rsidR="00000000" w:rsidRPr="00F517FA" w:rsidP="00F517FA">
      <w:pPr>
        <w:pStyle w:val="BodyText"/>
      </w:pPr>
      <w:r w:rsidRPr="00F517FA">
        <w:t>SITTPPD002A Research tourism data</w:t>
      </w:r>
    </w:p>
    <w:p w:rsidR="00000000" w:rsidRPr="00F517FA" w:rsidP="00F517FA">
      <w:pPr>
        <w:pStyle w:val="BodyText"/>
      </w:pPr>
      <w:r w:rsidRPr="00F517FA">
        <w:t>SITTPPD003B Source and package tourism products</w:t>
      </w:r>
    </w:p>
    <w:p w:rsidR="00000000" w:rsidRPr="00F517FA" w:rsidP="00F517FA">
      <w:pPr>
        <w:pStyle w:val="BodyText"/>
      </w:pPr>
      <w:r w:rsidRPr="00F517FA">
        <w:t>SITTTSL002A Access and interpret product information</w:t>
      </w:r>
    </w:p>
    <w:p w:rsidR="00000000" w:rsidRPr="00F517FA" w:rsidP="00F517FA">
      <w:pPr>
        <w:pStyle w:val="BodyText"/>
      </w:pPr>
      <w:r w:rsidRPr="00F517FA">
        <w:t>SITTTSL011A Maintain a product inventory</w:t>
      </w:r>
    </w:p>
    <w:p w:rsidR="00000000" w:rsidRPr="00F517FA" w:rsidP="00F517FA">
      <w:pPr>
        <w:pStyle w:val="BodyText"/>
      </w:pPr>
      <w:r w:rsidRPr="00F517FA">
        <w:t>SITXFIN003A Interpret financial information</w:t>
      </w:r>
    </w:p>
    <w:p w:rsidR="00000000" w:rsidRPr="00F517FA" w:rsidP="00F517FA">
      <w:pPr>
        <w:pStyle w:val="BodyText"/>
      </w:pPr>
      <w:r w:rsidRPr="00F517FA">
        <w:t xml:space="preserve">SITXFIN004A Manage finances within </w:t>
      </w:r>
      <w:r w:rsidRPr="00F517FA">
        <w:t>a budget</w:t>
      </w:r>
    </w:p>
    <w:p w:rsidR="00000000" w:rsidRPr="00F517FA" w:rsidP="00F517FA">
      <w:pPr>
        <w:pStyle w:val="BodyText"/>
      </w:pPr>
      <w:r w:rsidRPr="00F517FA">
        <w:t>SITXGLC001A Develop and update legal knowledge required for business compliance</w:t>
      </w:r>
    </w:p>
    <w:p w:rsidR="00D9683C" w:rsidP="00F517FA">
      <w:pPr>
        <w:pStyle w:val="BodyText"/>
      </w:pPr>
      <w:r w:rsidRPr="00F517FA">
        <w:t>SITXMPR006A Participate in cooperative online marketing initiatives for the tourism industry</w:t>
      </w:r>
    </w:p>
    <w:p w:rsidR="00D9683C" w:rsidP="00F517FA">
      <w:pPr>
        <w:pStyle w:val="BodyText"/>
      </w:pPr>
    </w:p>
    <w:p w:rsidR="00000000" w:rsidRPr="00F517FA" w:rsidP="00F517FA"/>
    <w:sectPr w:rsidSect="00F517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7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683C" w:rsidP="00D968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7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83C" w:rsidP="00F517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9683C" w:rsidP="00F517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9683C" w:rsidP="00F517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7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683C" w:rsidP="00D9683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7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83C" w:rsidP="00F517FA">
    <w:pPr>
      <w:pStyle w:val="Header"/>
      <w:framePr w:wrap="around"/>
    </w:pPr>
    <w:r>
      <w:fldChar w:fldCharType="begin"/>
    </w:r>
    <w:r>
      <w:instrText xml:space="preserve"> TITLE   \* MERGEFORMAT </w:instrText>
    </w:r>
    <w:r>
      <w:fldChar w:fldCharType="separate"/>
    </w:r>
    <w:r>
      <w:t>SIT40207 Certificate IV in Tourism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683C" w:rsidP="00F517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58FE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02BC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1634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7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17FA"/>
    <w:pPr>
      <w:spacing w:before="360" w:after="60"/>
      <w:outlineLvl w:val="0"/>
    </w:pPr>
    <w:rPr>
      <w:sz w:val="32"/>
    </w:rPr>
  </w:style>
  <w:style w:type="paragraph" w:styleId="Heading2">
    <w:name w:val="heading 2"/>
    <w:basedOn w:val="HeadingBase"/>
    <w:next w:val="BodyText"/>
    <w:link w:val="Heading2Char"/>
    <w:qFormat/>
    <w:rsid w:val="00F517FA"/>
    <w:pPr>
      <w:keepLines/>
      <w:spacing w:before="240" w:after="120"/>
      <w:outlineLvl w:val="1"/>
    </w:pPr>
    <w:rPr>
      <w:sz w:val="28"/>
      <w:szCs w:val="40"/>
    </w:rPr>
  </w:style>
  <w:style w:type="paragraph" w:styleId="Heading3">
    <w:name w:val="heading 3"/>
    <w:basedOn w:val="HeadingBase"/>
    <w:next w:val="BodyText"/>
    <w:link w:val="Heading3Char"/>
    <w:qFormat/>
    <w:rsid w:val="00F517FA"/>
    <w:pPr>
      <w:spacing w:before="180" w:after="120"/>
      <w:outlineLvl w:val="2"/>
    </w:pPr>
    <w:rPr>
      <w:spacing w:val="-10"/>
      <w:kern w:val="32"/>
    </w:rPr>
  </w:style>
  <w:style w:type="paragraph" w:styleId="Heading4">
    <w:name w:val="heading 4"/>
    <w:basedOn w:val="HeadingBase"/>
    <w:next w:val="BodyText"/>
    <w:link w:val="Heading4Char"/>
    <w:qFormat/>
    <w:rsid w:val="00F517FA"/>
    <w:pPr>
      <w:spacing w:before="160" w:after="120"/>
      <w:outlineLvl w:val="3"/>
    </w:pPr>
    <w:rPr>
      <w:sz w:val="22"/>
    </w:rPr>
  </w:style>
  <w:style w:type="paragraph" w:styleId="Heading5">
    <w:name w:val="heading 5"/>
    <w:basedOn w:val="HeadingBase"/>
    <w:next w:val="Normal"/>
    <w:link w:val="Heading5Char"/>
    <w:qFormat/>
    <w:rsid w:val="00F517FA"/>
    <w:pPr>
      <w:spacing w:before="80"/>
      <w:outlineLvl w:val="4"/>
    </w:pPr>
    <w:rPr>
      <w:color w:val="918585"/>
      <w:sz w:val="20"/>
    </w:rPr>
  </w:style>
  <w:style w:type="paragraph" w:styleId="Heading6">
    <w:name w:val="heading 6"/>
    <w:basedOn w:val="HeadingBase"/>
    <w:next w:val="Normal"/>
    <w:link w:val="Heading6Char"/>
    <w:qFormat/>
    <w:rsid w:val="00F517FA"/>
    <w:pPr>
      <w:spacing w:before="60"/>
      <w:outlineLvl w:val="5"/>
    </w:pPr>
    <w:rPr>
      <w:color w:val="918585"/>
      <w:sz w:val="20"/>
    </w:rPr>
  </w:style>
  <w:style w:type="paragraph" w:styleId="Heading7">
    <w:name w:val="heading 7"/>
    <w:basedOn w:val="Normal"/>
    <w:next w:val="Normal"/>
    <w:link w:val="Heading7Char"/>
    <w:qFormat/>
    <w:rsid w:val="00F517FA"/>
    <w:pPr>
      <w:ind w:left="720"/>
      <w:outlineLvl w:val="6"/>
    </w:pPr>
    <w:rPr>
      <w:i/>
    </w:rPr>
  </w:style>
  <w:style w:type="paragraph" w:styleId="Heading8">
    <w:name w:val="heading 8"/>
    <w:basedOn w:val="Normal"/>
    <w:next w:val="Normal"/>
    <w:link w:val="Heading8Char"/>
    <w:qFormat/>
    <w:rsid w:val="00F517FA"/>
    <w:pPr>
      <w:ind w:left="720"/>
      <w:outlineLvl w:val="7"/>
    </w:pPr>
    <w:rPr>
      <w:i/>
    </w:rPr>
  </w:style>
  <w:style w:type="paragraph" w:styleId="Heading9">
    <w:name w:val="heading 9"/>
    <w:basedOn w:val="Normal"/>
    <w:next w:val="Normal"/>
    <w:link w:val="Heading9Char"/>
    <w:qFormat/>
    <w:rsid w:val="00F517FA"/>
    <w:pPr>
      <w:ind w:left="720"/>
      <w:outlineLvl w:val="8"/>
    </w:pPr>
    <w:rPr>
      <w:i/>
    </w:rPr>
  </w:style>
  <w:style w:type="character" w:default="1" w:styleId="DefaultParagraphFont">
    <w:name w:val="Default Paragraph Font"/>
    <w:uiPriority w:val="1"/>
    <w:unhideWhenUsed/>
    <w:rsid w:val="00F517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7FA"/>
  </w:style>
  <w:style w:type="character" w:customStyle="1" w:styleId="Heading1Char">
    <w:name w:val="Heading 1 Char"/>
    <w:link w:val="Heading1"/>
    <w:rsid w:val="00F517FA"/>
    <w:rPr>
      <w:rFonts w:ascii="Times New Roman" w:eastAsia="Times New Roman" w:hAnsi="Times New Roman" w:cs="Times New Roman"/>
      <w:b/>
      <w:sz w:val="32"/>
      <w:szCs w:val="20"/>
      <w:lang w:eastAsia="en-US"/>
    </w:rPr>
  </w:style>
  <w:style w:type="paragraph" w:styleId="BodyText">
    <w:name w:val="Body Text"/>
    <w:basedOn w:val="Normal"/>
    <w:link w:val="BodyTextChar"/>
    <w:rsid w:val="00F517FA"/>
    <w:pPr>
      <w:spacing w:before="120" w:after="120"/>
      <w:contextualSpacing/>
    </w:pPr>
    <w:rPr>
      <w:rFonts w:ascii="Times New Roman" w:hAnsi="Times New Roman"/>
      <w:sz w:val="24"/>
      <w:szCs w:val="22"/>
    </w:rPr>
  </w:style>
  <w:style w:type="character" w:customStyle="1" w:styleId="BodyTextChar">
    <w:name w:val="Body Text Char"/>
    <w:link w:val="BodyText"/>
    <w:rsid w:val="00F517FA"/>
    <w:rPr>
      <w:rFonts w:ascii="Times New Roman" w:eastAsia="Times New Roman" w:hAnsi="Times New Roman" w:cs="Times New Roman"/>
      <w:sz w:val="24"/>
      <w:lang w:val="en-US" w:eastAsia="en-US"/>
    </w:rPr>
  </w:style>
  <w:style w:type="paragraph" w:styleId="Footer">
    <w:name w:val="footer"/>
    <w:basedOn w:val="Normal"/>
    <w:link w:val="FooterChar"/>
    <w:rsid w:val="00F517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517FA"/>
    <w:rPr>
      <w:rFonts w:ascii="Times New Roman" w:eastAsia="Times New Roman" w:hAnsi="Times New Roman" w:cs="Times New Roman"/>
      <w:sz w:val="16"/>
      <w:lang w:val="en-US" w:eastAsia="en-US"/>
    </w:rPr>
  </w:style>
  <w:style w:type="paragraph" w:styleId="ListBullet">
    <w:name w:val="List Bullet"/>
    <w:basedOn w:val="List"/>
    <w:rsid w:val="00F517FA"/>
    <w:pPr>
      <w:numPr>
        <w:numId w:val="13"/>
      </w:numPr>
      <w:tabs>
        <w:tab w:val="clear" w:pos="340"/>
      </w:tabs>
      <w:spacing w:before="40" w:after="40"/>
    </w:pPr>
  </w:style>
  <w:style w:type="character" w:customStyle="1" w:styleId="SpecialBold">
    <w:name w:val="Special Bold"/>
    <w:rsid w:val="00F517FA"/>
    <w:rPr>
      <w:b/>
      <w:spacing w:val="0"/>
    </w:rPr>
  </w:style>
  <w:style w:type="paragraph" w:styleId="ListBullet2">
    <w:name w:val="List Bullet 2"/>
    <w:basedOn w:val="List2"/>
    <w:rsid w:val="00F517FA"/>
    <w:pPr>
      <w:numPr>
        <w:numId w:val="14"/>
      </w:numPr>
      <w:tabs>
        <w:tab w:val="clear" w:pos="680"/>
      </w:tabs>
    </w:pPr>
  </w:style>
  <w:style w:type="paragraph" w:styleId="Header">
    <w:name w:val="header"/>
    <w:basedOn w:val="Normal"/>
    <w:link w:val="HeaderChar"/>
    <w:rsid w:val="00F517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517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17FA"/>
    <w:pPr>
      <w:spacing w:before="240" w:after="120"/>
      <w:outlineLvl w:val="0"/>
    </w:pPr>
    <w:rPr>
      <w:rFonts w:ascii="Times New Roman" w:hAnsi="Times New Roman"/>
      <w:b/>
      <w:sz w:val="28"/>
    </w:rPr>
  </w:style>
  <w:style w:type="paragraph" w:customStyle="1" w:styleId="AllowPageBreak">
    <w:name w:val="AllowPageBreak"/>
    <w:rsid w:val="00F517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17FA"/>
    <w:rPr>
      <w:b/>
      <w:i/>
      <w:u w:val="none"/>
    </w:rPr>
  </w:style>
  <w:style w:type="character" w:customStyle="1" w:styleId="Heading2Char">
    <w:name w:val="Heading 2 Char"/>
    <w:link w:val="Heading2"/>
    <w:rsid w:val="00F517FA"/>
    <w:rPr>
      <w:rFonts w:ascii="Times New Roman" w:eastAsia="Times New Roman" w:hAnsi="Times New Roman" w:cs="Times New Roman"/>
      <w:b/>
      <w:sz w:val="28"/>
      <w:szCs w:val="40"/>
      <w:lang w:eastAsia="en-US"/>
    </w:rPr>
  </w:style>
  <w:style w:type="character" w:customStyle="1" w:styleId="Heading3Char">
    <w:name w:val="Heading 3 Char"/>
    <w:link w:val="Heading3"/>
    <w:rsid w:val="00F517F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517FA"/>
    <w:rPr>
      <w:rFonts w:ascii="Times New Roman" w:eastAsia="Times New Roman" w:hAnsi="Times New Roman" w:cs="Times New Roman"/>
      <w:b/>
      <w:szCs w:val="20"/>
      <w:lang w:eastAsia="en-US"/>
    </w:rPr>
  </w:style>
  <w:style w:type="character" w:customStyle="1" w:styleId="Heading5Char">
    <w:name w:val="Heading 5 Char"/>
    <w:link w:val="Heading5"/>
    <w:rsid w:val="00F517F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517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7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17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17FA"/>
    <w:rPr>
      <w:rFonts w:ascii="Courier New" w:eastAsia="Times New Roman" w:hAnsi="Courier New" w:cs="Times New Roman"/>
      <w:i/>
      <w:szCs w:val="20"/>
      <w:lang w:val="en-US" w:eastAsia="en-US"/>
    </w:rPr>
  </w:style>
  <w:style w:type="paragraph" w:customStyle="1" w:styleId="HeadingBase">
    <w:name w:val="Heading Base"/>
    <w:rsid w:val="00F517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7FA"/>
    <w:pPr>
      <w:tabs>
        <w:tab w:val="right" w:leader="dot" w:pos="9072"/>
      </w:tabs>
      <w:ind w:left="567"/>
    </w:pPr>
    <w:rPr>
      <w:szCs w:val="22"/>
    </w:rPr>
  </w:style>
  <w:style w:type="paragraph" w:customStyle="1" w:styleId="TOCBase">
    <w:name w:val="TOC Base"/>
    <w:rsid w:val="00F517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7FA"/>
    <w:pPr>
      <w:tabs>
        <w:tab w:val="right" w:leader="dot" w:pos="9072"/>
      </w:tabs>
      <w:spacing w:before="40" w:after="40"/>
      <w:ind w:left="284"/>
    </w:pPr>
    <w:rPr>
      <w:rFonts w:ascii="Times New Roman" w:hAnsi="Times New Roman"/>
    </w:rPr>
  </w:style>
  <w:style w:type="paragraph" w:styleId="TOC1">
    <w:name w:val="toc 1"/>
    <w:basedOn w:val="TOCBase"/>
    <w:next w:val="Normal"/>
    <w:rsid w:val="00F517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17FA"/>
    <w:pPr>
      <w:spacing w:before="5040"/>
      <w:jc w:val="center"/>
    </w:pPr>
    <w:rPr>
      <w:sz w:val="48"/>
      <w:szCs w:val="72"/>
      <w:lang w:val="en-US"/>
    </w:rPr>
  </w:style>
  <w:style w:type="character" w:customStyle="1" w:styleId="TitleChar">
    <w:name w:val="Title Char"/>
    <w:link w:val="Title"/>
    <w:rsid w:val="00F517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7FA"/>
    <w:pPr>
      <w:tabs>
        <w:tab w:val="left" w:pos="3600"/>
        <w:tab w:val="left" w:pos="3958"/>
      </w:tabs>
    </w:pPr>
  </w:style>
  <w:style w:type="paragraph" w:styleId="List">
    <w:name w:val="List"/>
    <w:basedOn w:val="BodyText"/>
    <w:next w:val="BodyText"/>
    <w:rsid w:val="00F517FA"/>
    <w:pPr>
      <w:tabs>
        <w:tab w:val="left" w:pos="340"/>
      </w:tabs>
      <w:spacing w:before="60" w:after="60"/>
      <w:ind w:left="340" w:hanging="340"/>
    </w:pPr>
  </w:style>
  <w:style w:type="paragraph" w:customStyle="1" w:styleId="Note">
    <w:name w:val="Note"/>
    <w:basedOn w:val="BodyText"/>
    <w:rsid w:val="00F517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7FA"/>
    <w:pPr>
      <w:framePr w:wrap="auto" w:hAnchor="text" w:y="6049"/>
    </w:pPr>
    <w:rPr>
      <w:color w:val="000000"/>
      <w:sz w:val="40"/>
    </w:rPr>
  </w:style>
  <w:style w:type="paragraph" w:customStyle="1" w:styleId="TOCTitle">
    <w:name w:val="TOCTitle"/>
    <w:basedOn w:val="Heading1"/>
    <w:rsid w:val="00F517FA"/>
    <w:pPr>
      <w:spacing w:after="240"/>
      <w:jc w:val="center"/>
      <w:outlineLvl w:val="9"/>
    </w:pPr>
    <w:rPr>
      <w:caps/>
    </w:rPr>
  </w:style>
  <w:style w:type="paragraph" w:customStyle="1" w:styleId="Version">
    <w:name w:val="Version"/>
    <w:rsid w:val="00F517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7FA"/>
    <w:pPr>
      <w:keepNext w:val="0"/>
      <w:tabs>
        <w:tab w:val="right" w:pos="4176"/>
      </w:tabs>
      <w:ind w:left="198" w:hanging="198"/>
    </w:pPr>
    <w:rPr>
      <w:rFonts w:ascii="Garamond" w:hAnsi="Garamond"/>
    </w:rPr>
  </w:style>
  <w:style w:type="paragraph" w:styleId="IndexHeading">
    <w:name w:val="index heading"/>
    <w:basedOn w:val="Normal"/>
    <w:next w:val="Index1"/>
    <w:semiHidden/>
    <w:rsid w:val="00F517FA"/>
    <w:pPr>
      <w:spacing w:before="120" w:after="120"/>
    </w:pPr>
    <w:rPr>
      <w:rFonts w:ascii="Arial" w:hAnsi="Arial"/>
      <w:b/>
      <w:color w:val="918585"/>
      <w:sz w:val="24"/>
    </w:rPr>
  </w:style>
  <w:style w:type="paragraph" w:customStyle="1" w:styleId="Chapter">
    <w:name w:val="Chapter"/>
    <w:basedOn w:val="Normal"/>
    <w:rsid w:val="00F517FA"/>
    <w:pPr>
      <w:spacing w:before="240"/>
    </w:pPr>
    <w:rPr>
      <w:rFonts w:ascii="Times New Roman" w:hAnsi="Times New Roman"/>
      <w:smallCaps/>
      <w:spacing w:val="80"/>
      <w:sz w:val="28"/>
    </w:rPr>
  </w:style>
  <w:style w:type="paragraph" w:customStyle="1" w:styleId="InChapter">
    <w:name w:val="InChapter"/>
    <w:basedOn w:val="Heading3"/>
    <w:rsid w:val="00F517FA"/>
    <w:pPr>
      <w:spacing w:after="240"/>
      <w:outlineLvl w:val="9"/>
    </w:pPr>
    <w:rPr>
      <w:noProof/>
    </w:rPr>
  </w:style>
  <w:style w:type="paragraph" w:styleId="Index2">
    <w:name w:val="index 2"/>
    <w:basedOn w:val="Normal"/>
    <w:next w:val="Normal"/>
    <w:semiHidden/>
    <w:rsid w:val="00F517FA"/>
    <w:pPr>
      <w:tabs>
        <w:tab w:val="right" w:pos="4176"/>
      </w:tabs>
      <w:ind w:left="568" w:hanging="284"/>
    </w:pPr>
    <w:rPr>
      <w:rFonts w:ascii="Garamond" w:hAnsi="Garamond"/>
    </w:rPr>
  </w:style>
  <w:style w:type="paragraph" w:customStyle="1" w:styleId="Byline">
    <w:name w:val="Byline"/>
    <w:rsid w:val="00F517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7FA"/>
    <w:pPr>
      <w:tabs>
        <w:tab w:val="clear" w:pos="3600"/>
        <w:tab w:val="clear" w:pos="3958"/>
      </w:tabs>
      <w:jc w:val="right"/>
    </w:pPr>
  </w:style>
  <w:style w:type="character" w:styleId="Emphasis">
    <w:name w:val="Emphasis"/>
    <w:qFormat/>
    <w:rsid w:val="00F517FA"/>
    <w:rPr>
      <w:i/>
    </w:rPr>
  </w:style>
  <w:style w:type="paragraph" w:styleId="Caption">
    <w:name w:val="caption"/>
    <w:basedOn w:val="BodyText"/>
    <w:next w:val="Normal"/>
    <w:qFormat/>
    <w:rsid w:val="00F517FA"/>
    <w:pPr>
      <w:framePr w:w="2268" w:hSpace="181" w:vSpace="181" w:wrap="around" w:vAnchor="text" w:hAnchor="page" w:x="1135" w:y="285" w:anchorLock="1"/>
    </w:pPr>
    <w:rPr>
      <w:i/>
    </w:rPr>
  </w:style>
  <w:style w:type="paragraph" w:customStyle="1" w:styleId="MiniTOCTitle">
    <w:name w:val="MiniTOCTitle"/>
    <w:basedOn w:val="Heading4"/>
    <w:rsid w:val="00F517FA"/>
    <w:pPr>
      <w:spacing w:before="240"/>
      <w:outlineLvl w:val="9"/>
    </w:pPr>
    <w:rPr>
      <w:noProof/>
      <w:sz w:val="24"/>
    </w:rPr>
  </w:style>
  <w:style w:type="paragraph" w:customStyle="1" w:styleId="MiniTOCItem">
    <w:name w:val="MiniTOCItem"/>
    <w:basedOn w:val="ListBullet"/>
    <w:rsid w:val="00F517FA"/>
    <w:pPr>
      <w:numPr>
        <w:numId w:val="0"/>
      </w:numPr>
      <w:tabs>
        <w:tab w:val="right" w:leader="dot" w:pos="6521"/>
      </w:tabs>
      <w:spacing w:before="0" w:after="0"/>
    </w:pPr>
  </w:style>
  <w:style w:type="paragraph" w:customStyle="1" w:styleId="TOFTitle">
    <w:name w:val="TOFTitle"/>
    <w:basedOn w:val="TOCTitle"/>
    <w:rsid w:val="00F517FA"/>
  </w:style>
  <w:style w:type="paragraph" w:styleId="TableofFigures">
    <w:name w:val="table of figures"/>
    <w:basedOn w:val="Normal"/>
    <w:next w:val="Normal"/>
    <w:semiHidden/>
    <w:rsid w:val="00F517FA"/>
    <w:pPr>
      <w:tabs>
        <w:tab w:val="right" w:leader="dot" w:pos="9072"/>
      </w:tabs>
      <w:ind w:left="970" w:hanging="403"/>
    </w:pPr>
    <w:rPr>
      <w:rFonts w:ascii="Times New Roman" w:hAnsi="Times New Roman"/>
      <w:b/>
    </w:rPr>
  </w:style>
  <w:style w:type="paragraph" w:styleId="ListNumber">
    <w:name w:val="List Number"/>
    <w:basedOn w:val="List"/>
    <w:rsid w:val="00F517FA"/>
    <w:pPr>
      <w:numPr>
        <w:numId w:val="11"/>
      </w:numPr>
    </w:pPr>
  </w:style>
  <w:style w:type="character" w:customStyle="1" w:styleId="WingdingSymbols">
    <w:name w:val="Wingding Symbols"/>
    <w:rsid w:val="00F517FA"/>
    <w:rPr>
      <w:rFonts w:ascii="Wingdings" w:hAnsi="Wingdings"/>
    </w:rPr>
  </w:style>
  <w:style w:type="paragraph" w:customStyle="1" w:styleId="TableHeading">
    <w:name w:val="Table Heading"/>
    <w:basedOn w:val="HeadingBase"/>
    <w:rsid w:val="00F517FA"/>
    <w:pPr>
      <w:keepLines/>
      <w:pBdr>
        <w:bottom w:val="single" w:sz="6" w:space="1" w:color="918585"/>
      </w:pBdr>
      <w:spacing w:before="240"/>
    </w:pPr>
  </w:style>
  <w:style w:type="character" w:customStyle="1" w:styleId="HotSpot">
    <w:name w:val="HotSpot"/>
    <w:rsid w:val="00F517FA"/>
    <w:rPr>
      <w:color w:val="0033CC"/>
      <w:u w:val="none"/>
    </w:rPr>
  </w:style>
  <w:style w:type="paragraph" w:customStyle="1" w:styleId="BodyTextRight">
    <w:name w:val="Body Text Right"/>
    <w:basedOn w:val="BodyText"/>
    <w:rsid w:val="00F517FA"/>
    <w:pPr>
      <w:spacing w:before="0" w:after="0"/>
      <w:jc w:val="right"/>
    </w:pPr>
  </w:style>
  <w:style w:type="paragraph" w:styleId="Index3">
    <w:name w:val="index 3"/>
    <w:basedOn w:val="ListNumber2"/>
    <w:next w:val="Normal"/>
    <w:semiHidden/>
    <w:rsid w:val="00F517FA"/>
    <w:pPr>
      <w:numPr>
        <w:numId w:val="0"/>
      </w:numPr>
      <w:tabs>
        <w:tab w:val="right" w:leader="dot" w:pos="4176"/>
      </w:tabs>
    </w:pPr>
  </w:style>
  <w:style w:type="paragraph" w:styleId="ListNumber2">
    <w:name w:val="List Number 2"/>
    <w:basedOn w:val="List2"/>
    <w:rsid w:val="00F517FA"/>
    <w:pPr>
      <w:numPr>
        <w:numId w:val="10"/>
      </w:numPr>
      <w:tabs>
        <w:tab w:val="clear" w:pos="1060"/>
      </w:tabs>
    </w:pPr>
  </w:style>
  <w:style w:type="paragraph" w:customStyle="1" w:styleId="MarginNote">
    <w:name w:val="Margin Note"/>
    <w:basedOn w:val="BodyText"/>
    <w:rsid w:val="00F517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7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517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17FA"/>
    <w:rPr>
      <w:sz w:val="32"/>
    </w:rPr>
  </w:style>
  <w:style w:type="paragraph" w:customStyle="1" w:styleId="HeadingProcedure">
    <w:name w:val="Heading Procedure"/>
    <w:basedOn w:val="HeadingBase"/>
    <w:next w:val="Normal"/>
    <w:rsid w:val="00F517FA"/>
    <w:pPr>
      <w:tabs>
        <w:tab w:val="left" w:pos="0"/>
      </w:tabs>
      <w:spacing w:before="120" w:after="60"/>
    </w:pPr>
    <w:rPr>
      <w:i/>
      <w:color w:val="918585"/>
      <w:sz w:val="22"/>
    </w:rPr>
  </w:style>
  <w:style w:type="paragraph" w:customStyle="1" w:styleId="TableBodyText">
    <w:name w:val="Table Body Text"/>
    <w:basedOn w:val="BodyText"/>
    <w:rsid w:val="00F517FA"/>
    <w:pPr>
      <w:spacing w:before="60" w:after="60"/>
    </w:pPr>
  </w:style>
  <w:style w:type="paragraph" w:styleId="ListContinue">
    <w:name w:val="List Continue"/>
    <w:basedOn w:val="List"/>
    <w:rsid w:val="00F517FA"/>
    <w:pPr>
      <w:ind w:firstLine="0"/>
    </w:pPr>
  </w:style>
  <w:style w:type="paragraph" w:customStyle="1" w:styleId="ListNote">
    <w:name w:val="List Note"/>
    <w:basedOn w:val="List"/>
    <w:rsid w:val="00F517FA"/>
    <w:pPr>
      <w:pBdr>
        <w:top w:val="single" w:sz="6" w:space="2" w:color="918585"/>
        <w:bottom w:val="single" w:sz="6" w:space="2" w:color="918585"/>
      </w:pBdr>
      <w:tabs>
        <w:tab w:val="left" w:pos="1021"/>
      </w:tabs>
      <w:ind w:firstLine="0"/>
    </w:pPr>
  </w:style>
  <w:style w:type="paragraph" w:customStyle="1" w:styleId="Warning">
    <w:name w:val="Warning"/>
    <w:basedOn w:val="BodyText"/>
    <w:rsid w:val="00F517FA"/>
    <w:pPr>
      <w:shd w:val="clear" w:color="auto" w:fill="D9D9D9"/>
      <w:tabs>
        <w:tab w:val="left" w:pos="992"/>
      </w:tabs>
      <w:ind w:left="119" w:right="119"/>
    </w:pPr>
    <w:rPr>
      <w:sz w:val="20"/>
    </w:rPr>
  </w:style>
  <w:style w:type="paragraph" w:customStyle="1" w:styleId="MarginIcons">
    <w:name w:val="Margin Icons"/>
    <w:basedOn w:val="BodyText"/>
    <w:rsid w:val="00F517F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517FA"/>
    <w:rPr>
      <w:rFonts w:ascii="Courier New" w:hAnsi="Courier New"/>
    </w:rPr>
  </w:style>
  <w:style w:type="paragraph" w:customStyle="1" w:styleId="NoteBullet">
    <w:name w:val="Note Bullet"/>
    <w:basedOn w:val="Note"/>
    <w:rsid w:val="00F517FA"/>
    <w:pPr>
      <w:tabs>
        <w:tab w:val="clear" w:pos="680"/>
      </w:tabs>
      <w:spacing w:before="60" w:after="60"/>
    </w:pPr>
  </w:style>
  <w:style w:type="paragraph" w:customStyle="1" w:styleId="SubHeading2">
    <w:name w:val="SubHeading2"/>
    <w:basedOn w:val="HeadingBase"/>
    <w:rsid w:val="00F517FA"/>
    <w:pPr>
      <w:spacing w:before="240" w:after="60"/>
    </w:pPr>
    <w:rPr>
      <w:sz w:val="20"/>
    </w:rPr>
  </w:style>
  <w:style w:type="paragraph" w:customStyle="1" w:styleId="SubHeading1">
    <w:name w:val="SubHeading1"/>
    <w:basedOn w:val="HeadingBase"/>
    <w:rsid w:val="00F517FA"/>
    <w:pPr>
      <w:spacing w:before="240" w:after="60"/>
    </w:pPr>
    <w:rPr>
      <w:color w:val="918585"/>
      <w:sz w:val="22"/>
    </w:rPr>
  </w:style>
  <w:style w:type="paragraph" w:customStyle="1" w:styleId="SideHeading">
    <w:name w:val="Side Heading"/>
    <w:basedOn w:val="HeadingBase"/>
    <w:rsid w:val="00F517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7FA"/>
    <w:pPr>
      <w:numPr>
        <w:numId w:val="12"/>
      </w:numPr>
    </w:pPr>
  </w:style>
  <w:style w:type="paragraph" w:styleId="PlainText">
    <w:name w:val="Plain Text"/>
    <w:basedOn w:val="Normal"/>
    <w:link w:val="PlainTextChar"/>
    <w:rsid w:val="00F517FA"/>
    <w:rPr>
      <w:sz w:val="20"/>
    </w:rPr>
  </w:style>
  <w:style w:type="character" w:customStyle="1" w:styleId="PlainTextChar">
    <w:name w:val="Plain Text Char"/>
    <w:basedOn w:val="DefaultParagraphFont"/>
    <w:link w:val="PlainText"/>
    <w:rsid w:val="00F517FA"/>
    <w:rPr>
      <w:rFonts w:ascii="Courier New" w:eastAsia="Times New Roman" w:hAnsi="Courier New" w:cs="Times New Roman"/>
      <w:sz w:val="20"/>
      <w:szCs w:val="20"/>
      <w:lang w:val="en-US" w:eastAsia="en-US"/>
    </w:rPr>
  </w:style>
  <w:style w:type="character" w:customStyle="1" w:styleId="MenuOption">
    <w:name w:val="Menu Option"/>
    <w:rsid w:val="00F517FA"/>
    <w:rPr>
      <w:b/>
      <w:smallCaps/>
    </w:rPr>
  </w:style>
  <w:style w:type="paragraph" w:customStyle="1" w:styleId="TableListNumber">
    <w:name w:val="Table List Number"/>
    <w:basedOn w:val="ListNumber"/>
    <w:rsid w:val="00F517FA"/>
    <w:pPr>
      <w:numPr>
        <w:numId w:val="0"/>
      </w:numPr>
    </w:pPr>
  </w:style>
  <w:style w:type="paragraph" w:styleId="TOC4">
    <w:name w:val="toc 4"/>
    <w:basedOn w:val="TOCBase"/>
    <w:next w:val="Normal"/>
    <w:semiHidden/>
    <w:rsid w:val="00F517FA"/>
    <w:pPr>
      <w:tabs>
        <w:tab w:val="right" w:leader="dot" w:pos="9071"/>
      </w:tabs>
      <w:ind w:left="1701"/>
    </w:pPr>
  </w:style>
  <w:style w:type="paragraph" w:customStyle="1" w:styleId="ListAlpha">
    <w:name w:val="List Alpha"/>
    <w:basedOn w:val="List"/>
    <w:rsid w:val="00F517FA"/>
    <w:pPr>
      <w:numPr>
        <w:numId w:val="9"/>
      </w:numPr>
    </w:pPr>
  </w:style>
  <w:style w:type="paragraph" w:customStyle="1" w:styleId="ListAlpha2">
    <w:name w:val="List Alpha 2"/>
    <w:basedOn w:val="List2"/>
    <w:rsid w:val="00F517FA"/>
    <w:pPr>
      <w:numPr>
        <w:numId w:val="8"/>
      </w:numPr>
    </w:pPr>
  </w:style>
  <w:style w:type="paragraph" w:styleId="List2">
    <w:name w:val="List 2"/>
    <w:basedOn w:val="BodyText"/>
    <w:rsid w:val="00F517FA"/>
    <w:pPr>
      <w:tabs>
        <w:tab w:val="left" w:pos="680"/>
      </w:tabs>
      <w:spacing w:before="60" w:after="60"/>
      <w:ind w:left="680" w:hanging="340"/>
    </w:pPr>
  </w:style>
  <w:style w:type="paragraph" w:styleId="List3">
    <w:name w:val="List 3"/>
    <w:basedOn w:val="BodyText"/>
    <w:rsid w:val="00F517FA"/>
    <w:pPr>
      <w:tabs>
        <w:tab w:val="left" w:pos="1021"/>
      </w:tabs>
      <w:spacing w:before="60" w:after="60"/>
      <w:ind w:left="1020" w:hanging="340"/>
    </w:pPr>
  </w:style>
  <w:style w:type="paragraph" w:styleId="List4">
    <w:name w:val="List 4"/>
    <w:basedOn w:val="BodyText"/>
    <w:rsid w:val="00F517FA"/>
    <w:pPr>
      <w:tabs>
        <w:tab w:val="left" w:pos="1361"/>
      </w:tabs>
      <w:spacing w:before="60" w:after="60"/>
      <w:ind w:left="1361" w:hanging="340"/>
    </w:pPr>
  </w:style>
  <w:style w:type="paragraph" w:styleId="List5">
    <w:name w:val="List 5"/>
    <w:basedOn w:val="BodyText"/>
    <w:rsid w:val="00F517FA"/>
    <w:pPr>
      <w:tabs>
        <w:tab w:val="left" w:pos="1701"/>
      </w:tabs>
      <w:spacing w:before="60" w:after="60"/>
      <w:ind w:left="1701" w:hanging="340"/>
    </w:pPr>
  </w:style>
  <w:style w:type="paragraph" w:styleId="ListBullet3">
    <w:name w:val="List Bullet 3"/>
    <w:basedOn w:val="List3"/>
    <w:rsid w:val="00F517FA"/>
    <w:pPr>
      <w:numPr>
        <w:numId w:val="15"/>
      </w:numPr>
      <w:tabs>
        <w:tab w:val="clear" w:pos="1021"/>
      </w:tabs>
      <w:ind w:left="1037" w:hanging="357"/>
    </w:pPr>
  </w:style>
  <w:style w:type="paragraph" w:styleId="ListBullet4">
    <w:name w:val="List Bullet 4"/>
    <w:basedOn w:val="List4"/>
    <w:rsid w:val="00F517FA"/>
    <w:pPr>
      <w:numPr>
        <w:numId w:val="3"/>
      </w:numPr>
    </w:pPr>
  </w:style>
  <w:style w:type="paragraph" w:styleId="ListBullet5">
    <w:name w:val="List Bullet 5"/>
    <w:basedOn w:val="List5"/>
    <w:rsid w:val="00F517FA"/>
    <w:pPr>
      <w:numPr>
        <w:numId w:val="4"/>
      </w:numPr>
    </w:pPr>
  </w:style>
  <w:style w:type="paragraph" w:styleId="ListContinue2">
    <w:name w:val="List Continue 2"/>
    <w:basedOn w:val="List2"/>
    <w:rsid w:val="00F517FA"/>
    <w:pPr>
      <w:ind w:firstLine="0"/>
    </w:pPr>
  </w:style>
  <w:style w:type="paragraph" w:styleId="ListContinue3">
    <w:name w:val="List Continue 3"/>
    <w:basedOn w:val="List3"/>
    <w:rsid w:val="00F517FA"/>
    <w:pPr>
      <w:ind w:left="1021" w:firstLine="0"/>
    </w:pPr>
  </w:style>
  <w:style w:type="paragraph" w:styleId="ListContinue4">
    <w:name w:val="List Continue 4"/>
    <w:basedOn w:val="List4"/>
    <w:rsid w:val="00F517FA"/>
    <w:pPr>
      <w:ind w:firstLine="0"/>
    </w:pPr>
  </w:style>
  <w:style w:type="paragraph" w:styleId="ListContinue5">
    <w:name w:val="List Continue 5"/>
    <w:basedOn w:val="List5"/>
    <w:rsid w:val="00F517FA"/>
    <w:pPr>
      <w:ind w:firstLine="0"/>
    </w:pPr>
  </w:style>
  <w:style w:type="paragraph" w:styleId="ListNumber3">
    <w:name w:val="List Number 3"/>
    <w:basedOn w:val="List3"/>
    <w:rsid w:val="00F517FA"/>
    <w:pPr>
      <w:numPr>
        <w:numId w:val="5"/>
      </w:numPr>
    </w:pPr>
  </w:style>
  <w:style w:type="paragraph" w:styleId="ListNumber4">
    <w:name w:val="List Number 4"/>
    <w:basedOn w:val="List4"/>
    <w:rsid w:val="00F517FA"/>
    <w:pPr>
      <w:numPr>
        <w:numId w:val="6"/>
      </w:numPr>
    </w:pPr>
  </w:style>
  <w:style w:type="paragraph" w:styleId="ListNumber5">
    <w:name w:val="List Number 5"/>
    <w:basedOn w:val="List5"/>
    <w:rsid w:val="00F517FA"/>
    <w:pPr>
      <w:numPr>
        <w:numId w:val="7"/>
      </w:numPr>
    </w:pPr>
  </w:style>
  <w:style w:type="paragraph" w:styleId="BlockText">
    <w:name w:val="Block Text"/>
    <w:basedOn w:val="Normal"/>
    <w:rsid w:val="00F517FA"/>
    <w:pPr>
      <w:spacing w:after="120"/>
      <w:ind w:left="1440" w:right="1440"/>
    </w:pPr>
  </w:style>
  <w:style w:type="character" w:customStyle="1" w:styleId="Subscript">
    <w:name w:val="Subscript"/>
    <w:rsid w:val="00F517FA"/>
    <w:rPr>
      <w:sz w:val="16"/>
      <w:vertAlign w:val="subscript"/>
    </w:rPr>
  </w:style>
  <w:style w:type="character" w:customStyle="1" w:styleId="Superscript">
    <w:name w:val="Superscript"/>
    <w:rsid w:val="00F517FA"/>
    <w:rPr>
      <w:sz w:val="16"/>
      <w:vertAlign w:val="superscript"/>
    </w:rPr>
  </w:style>
  <w:style w:type="character" w:customStyle="1" w:styleId="Symbols">
    <w:name w:val="Symbols"/>
    <w:rsid w:val="00F517FA"/>
    <w:rPr>
      <w:rFonts w:ascii="Symbol" w:hAnsi="Symbol"/>
    </w:rPr>
  </w:style>
  <w:style w:type="character" w:customStyle="1" w:styleId="MenuOptions">
    <w:name w:val="Menu Options"/>
    <w:rsid w:val="00F517FA"/>
    <w:rPr>
      <w:rFonts w:ascii="Arial Narrow" w:hAnsi="Arial Narrow"/>
      <w:smallCaps/>
    </w:rPr>
  </w:style>
  <w:style w:type="character" w:customStyle="1" w:styleId="Buttons">
    <w:name w:val="Buttons"/>
    <w:rsid w:val="00F517FA"/>
    <w:rPr>
      <w:b/>
    </w:rPr>
  </w:style>
  <w:style w:type="character" w:customStyle="1" w:styleId="Underlined">
    <w:name w:val="Underlined"/>
    <w:rsid w:val="00F517FA"/>
    <w:rPr>
      <w:u w:val="single"/>
    </w:rPr>
  </w:style>
  <w:style w:type="paragraph" w:customStyle="1" w:styleId="TableBodyTextRight">
    <w:name w:val="Table Body Text Right"/>
    <w:basedOn w:val="TableBodyText"/>
    <w:rsid w:val="00F517FA"/>
    <w:pPr>
      <w:widowControl w:val="0"/>
      <w:autoSpaceDE w:val="0"/>
      <w:autoSpaceDN w:val="0"/>
      <w:adjustRightInd w:val="0"/>
      <w:jc w:val="right"/>
    </w:pPr>
    <w:rPr>
      <w:rFonts w:cs="Arial"/>
      <w:szCs w:val="18"/>
    </w:rPr>
  </w:style>
  <w:style w:type="paragraph" w:customStyle="1" w:styleId="CopyrightText">
    <w:name w:val="Copyright Text"/>
    <w:basedOn w:val="BodyText"/>
    <w:rsid w:val="00F517FA"/>
    <w:rPr>
      <w:sz w:val="18"/>
    </w:rPr>
  </w:style>
  <w:style w:type="paragraph" w:customStyle="1" w:styleId="BodySmallRight">
    <w:name w:val="Body Small Right"/>
    <w:basedOn w:val="BodyTextRight"/>
    <w:rsid w:val="00F517FA"/>
    <w:rPr>
      <w:sz w:val="18"/>
      <w:szCs w:val="18"/>
    </w:rPr>
  </w:style>
  <w:style w:type="paragraph" w:customStyle="1" w:styleId="MarginEdition">
    <w:name w:val="Margin Edition"/>
    <w:basedOn w:val="MarginNote"/>
    <w:rsid w:val="00F517FA"/>
    <w:pPr>
      <w:spacing w:before="0" w:after="0"/>
    </w:pPr>
    <w:rPr>
      <w:rFonts w:ascii="Times New Roman" w:hAnsi="Times New Roman"/>
      <w:color w:val="999999"/>
    </w:rPr>
  </w:style>
  <w:style w:type="paragraph" w:customStyle="1" w:styleId="Spacer">
    <w:name w:val="Spacer"/>
    <w:basedOn w:val="Normal"/>
    <w:rsid w:val="00F517FA"/>
    <w:rPr>
      <w:sz w:val="2"/>
      <w:szCs w:val="2"/>
    </w:rPr>
  </w:style>
  <w:style w:type="character" w:customStyle="1" w:styleId="Small">
    <w:name w:val="Small"/>
    <w:rsid w:val="00F517FA"/>
    <w:rPr>
      <w:sz w:val="16"/>
    </w:rPr>
  </w:style>
  <w:style w:type="paragraph" w:customStyle="1" w:styleId="WideTable">
    <w:name w:val="Wide Table"/>
    <w:basedOn w:val="Normal"/>
    <w:rsid w:val="00F517FA"/>
    <w:pPr>
      <w:ind w:left="-1418"/>
    </w:pPr>
    <w:rPr>
      <w:sz w:val="2"/>
      <w:szCs w:val="2"/>
    </w:rPr>
  </w:style>
  <w:style w:type="character" w:styleId="PageNumber">
    <w:name w:val="page number"/>
    <w:rsid w:val="00F517FA"/>
  </w:style>
  <w:style w:type="paragraph" w:styleId="Quote">
    <w:name w:val="Quote"/>
    <w:basedOn w:val="Heading1"/>
    <w:link w:val="QuoteChar"/>
    <w:qFormat/>
    <w:rsid w:val="00F517FA"/>
    <w:rPr>
      <w:b w:val="0"/>
      <w:sz w:val="72"/>
      <w:szCs w:val="72"/>
      <w:lang w:val="en-NZ"/>
    </w:rPr>
  </w:style>
  <w:style w:type="character" w:customStyle="1" w:styleId="QuoteChar">
    <w:name w:val="Quote Char"/>
    <w:link w:val="Quote"/>
    <w:rsid w:val="00F517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7FA"/>
    <w:pPr>
      <w:pageBreakBefore/>
    </w:pPr>
  </w:style>
  <w:style w:type="paragraph" w:customStyle="1" w:styleId="Border">
    <w:name w:val="Border"/>
    <w:basedOn w:val="Normal"/>
    <w:qFormat/>
    <w:rsid w:val="00F517FA"/>
    <w:pPr>
      <w:pBdr>
        <w:top w:val="single" w:sz="18" w:space="1" w:color="auto"/>
      </w:pBdr>
    </w:pPr>
    <w:rPr>
      <w:rFonts w:ascii="Times New Roman" w:hAnsi="Times New Roman"/>
      <w:color w:val="FFFFFF"/>
      <w:sz w:val="2"/>
    </w:rPr>
  </w:style>
  <w:style w:type="character" w:styleId="IntenseEmphasis">
    <w:name w:val="Intense Emphasis"/>
    <w:uiPriority w:val="21"/>
    <w:qFormat/>
    <w:rsid w:val="00F517FA"/>
    <w:rPr>
      <w:b/>
      <w:bCs/>
      <w:i/>
      <w:iCs/>
      <w:color w:val="auto"/>
    </w:rPr>
  </w:style>
  <w:style w:type="paragraph" w:styleId="IntenseQuote">
    <w:name w:val="Intense Quote"/>
    <w:basedOn w:val="Normal"/>
    <w:next w:val="Normal"/>
    <w:link w:val="IntenseQuoteChar"/>
    <w:uiPriority w:val="30"/>
    <w:qFormat/>
    <w:rsid w:val="00F517F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517FA"/>
    <w:rPr>
      <w:rFonts w:ascii="Courier New" w:eastAsia="Times New Roman" w:hAnsi="Courier New" w:cs="Times New Roman"/>
      <w:b/>
      <w:bCs/>
      <w:i/>
      <w:iCs/>
      <w:szCs w:val="20"/>
      <w:lang w:val="en-US" w:eastAsia="en-US"/>
    </w:rPr>
  </w:style>
  <w:style w:type="character" w:styleId="SubtleReference">
    <w:name w:val="Subtle Reference"/>
    <w:uiPriority w:val="31"/>
    <w:qFormat/>
    <w:rsid w:val="00F517FA"/>
    <w:rPr>
      <w:smallCaps/>
      <w:color w:val="auto"/>
      <w:u w:val="single"/>
    </w:rPr>
  </w:style>
  <w:style w:type="character" w:styleId="IntenseReference">
    <w:name w:val="Intense Reference"/>
    <w:uiPriority w:val="32"/>
    <w:qFormat/>
    <w:rsid w:val="00F517FA"/>
    <w:rPr>
      <w:b/>
      <w:bCs/>
      <w:smallCaps/>
      <w:color w:val="auto"/>
      <w:spacing w:val="5"/>
      <w:u w:val="single"/>
    </w:rPr>
  </w:style>
  <w:style w:type="paragraph" w:customStyle="1" w:styleId="2ColumnHeading">
    <w:name w:val="2Column Heading"/>
    <w:basedOn w:val="BodyText"/>
    <w:qFormat/>
    <w:rsid w:val="00F517FA"/>
    <w:pPr>
      <w:spacing w:after="60"/>
      <w:ind w:left="-2268"/>
    </w:pPr>
    <w:rPr>
      <w:b/>
    </w:rPr>
  </w:style>
  <w:style w:type="paragraph" w:customStyle="1" w:styleId="Heading1TOC">
    <w:name w:val="Heading1 TOC"/>
    <w:basedOn w:val="Normal"/>
    <w:qFormat/>
    <w:rsid w:val="00F517FA"/>
    <w:pPr>
      <w:spacing w:before="240" w:after="120"/>
    </w:pPr>
    <w:rPr>
      <w:rFonts w:ascii="Times New Roman" w:hAnsi="Times New Roman"/>
      <w:b/>
      <w:sz w:val="32"/>
    </w:rPr>
  </w:style>
  <w:style w:type="paragraph" w:customStyle="1" w:styleId="Heading2TOC">
    <w:name w:val="Heading2 TOC"/>
    <w:basedOn w:val="Normal"/>
    <w:qFormat/>
    <w:rsid w:val="00F517FA"/>
    <w:pPr>
      <w:spacing w:before="240" w:after="60"/>
    </w:pPr>
    <w:rPr>
      <w:rFonts w:ascii="Times New Roman" w:hAnsi="Times New Roman"/>
      <w:b/>
      <w:sz w:val="28"/>
    </w:rPr>
  </w:style>
  <w:style w:type="character" w:customStyle="1" w:styleId="Underline">
    <w:name w:val="Underline"/>
    <w:qFormat/>
    <w:rsid w:val="00F517FA"/>
    <w:rPr>
      <w:u w:val="single"/>
    </w:rPr>
  </w:style>
  <w:style w:type="paragraph" w:styleId="BalloonText">
    <w:name w:val="Balloon Text"/>
    <w:basedOn w:val="Normal"/>
    <w:link w:val="BalloonTextChar"/>
    <w:rsid w:val="00F517FA"/>
    <w:rPr>
      <w:rFonts w:ascii="Tahoma" w:hAnsi="Tahoma" w:cs="Tahoma"/>
      <w:sz w:val="16"/>
      <w:szCs w:val="16"/>
    </w:rPr>
  </w:style>
  <w:style w:type="character" w:customStyle="1" w:styleId="BalloonTextChar">
    <w:name w:val="Balloon Text Char"/>
    <w:link w:val="BalloonText"/>
    <w:rsid w:val="00F517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17F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517F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C8EE6643.dotm</Template>
  <TotalTime>0</TotalTime>
  <Pages>12</Pages>
  <Words>2177</Words>
  <Characters>15126</Characters>
  <Application>Microsoft Office Word</Application>
  <DocSecurity>0</DocSecurity>
  <Lines>578</Lines>
  <Paragraphs>435</Paragraphs>
  <ScaleCrop>false</ScaleCrop>
  <Company>Author-it Software Corporation Ltd.</Company>
  <LinksUpToDate>false</LinksUpToDate>
  <CharactersWithSpaces>16902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SIT40207 Certificate IV in Tourism</dc:title>
  <dc:subject>Approved</dc:subject>
  <dc:creator>Service Skills Australia</dc:creator>
  <cp:keywords>Revision Number: 1</cp:keywords>
  <dc:description>Copyright © 1996-2007 Author-it Software Corporation Ltd., all rights reserved.</dc:description>
  <cp:lastModifiedBy>Narendra Tomar</cp:lastModifiedBy>
  <cp:revision>3</cp:revision>
  <dcterms:created xsi:type="dcterms:W3CDTF">2012-05-27T08:00:00Z</dcterms:created>
  <dcterms:modified xsi:type="dcterms:W3CDTF">2012-05-27T08:00:00Z</dcterms:modified>
</cp:coreProperties>
</file>