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2B6" w:rsidP="007262B6">
      <w:pPr>
        <w:pStyle w:val="Title"/>
      </w:pPr>
      <w:r>
        <w:fldChar w:fldCharType="begin"/>
      </w:r>
      <w:r>
        <w:instrText xml:space="preserve"> TITLE   \* MERGEFORMAT </w:instrText>
      </w:r>
      <w:r>
        <w:fldChar w:fldCharType="separate"/>
      </w:r>
      <w:r>
        <w:t>SIT30307 Certificate III in Tourism (Tour Wholesaling)</w:t>
      </w:r>
      <w:r>
        <w:fldChar w:fldCharType="end"/>
      </w:r>
    </w:p>
    <w:p w:rsidR="007262B6" w:rsidP="007262B6">
      <w:pPr>
        <w:pStyle w:val="Version"/>
        <w:sectPr w:rsidSect="00E474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47479" w:rsidP="00E47479">
      <w:pPr>
        <w:pStyle w:val="SuperHeading"/>
      </w:pPr>
      <w:r w:rsidRPr="00E47479">
        <w:t>SIT30307 Certificate III in Tourism (Tour Wholesaling)</w:t>
      </w:r>
    </w:p>
    <w:p w:rsidR="00000000" w:rsidRPr="00E47479" w:rsidP="00E47479">
      <w:pPr>
        <w:pStyle w:val="Heading1"/>
      </w:pPr>
      <w:bookmarkStart w:id="1" w:name="O_54819"/>
      <w:bookmarkEnd w:id="1"/>
      <w:r w:rsidRPr="00E47479">
        <w:t>Modification History</w:t>
      </w:r>
    </w:p>
    <w:p w:rsidR="00000000" w:rsidRPr="00E47479" w:rsidP="00E47479">
      <w:pPr>
        <w:pStyle w:val="BodyText"/>
      </w:pPr>
      <w:r w:rsidRPr="00E47479">
        <w:t>Not applicable.</w:t>
      </w:r>
    </w:p>
    <w:p w:rsidR="00000000" w:rsidRPr="00E47479" w:rsidP="00E47479">
      <w:pPr>
        <w:pStyle w:val="AllowPageBreak"/>
      </w:pPr>
    </w:p>
    <w:p w:rsidR="00000000" w:rsidRPr="00E47479" w:rsidP="00E47479">
      <w:pPr>
        <w:pStyle w:val="Heading1"/>
      </w:pPr>
      <w:bookmarkStart w:id="2" w:name="O_54820"/>
      <w:bookmarkEnd w:id="2"/>
      <w:r w:rsidRPr="00E47479">
        <w:t>Description</w:t>
      </w:r>
    </w:p>
    <w:p w:rsidR="00000000" w:rsidRPr="00E47479" w:rsidP="00E47479">
      <w:pPr>
        <w:pStyle w:val="BodyText"/>
      </w:pPr>
      <w:r w:rsidRPr="00E47479">
        <w:t>This qualification provides the skills and knowledge for an individual to be competent in a range of well-developed tour</w:t>
      </w:r>
      <w:r w:rsidRPr="00E47479">
        <w:t xml:space="preserve">ism sales and operational skills. </w:t>
      </w:r>
    </w:p>
    <w:p w:rsidR="00000000" w:rsidRPr="00E47479" w:rsidP="00E47479">
      <w:pPr>
        <w:pStyle w:val="BodyText"/>
      </w:pPr>
      <w:r w:rsidRPr="00E47479">
        <w:t>Work would be undertaken in an office environment where the planning and sale of wholesale tourism products and services takes place. Some tour wholesaling personnel undertake guiding functions which would be undertaken i</w:t>
      </w:r>
      <w:r w:rsidRPr="00E47479">
        <w:t>n the field where tourism products are delivered.</w:t>
      </w:r>
    </w:p>
    <w:p w:rsidR="00000000" w:rsidRPr="00E47479" w:rsidP="00E47479">
      <w:pPr>
        <w:pStyle w:val="BodyText"/>
      </w:pPr>
      <w:r w:rsidRPr="00E47479">
        <w:t>The qualification reflects the role of skilled operators who apply a broad range of competencies in a varied work context, using some discretion and judgement and relevant theoretical knowledge. They may pr</w:t>
      </w:r>
      <w:r w:rsidRPr="00E47479">
        <w:t>ovide technical advice and support to a team.</w:t>
      </w:r>
    </w:p>
    <w:p w:rsidR="00000000" w:rsidRPr="00E47479" w:rsidP="00E47479">
      <w:pPr>
        <w:pStyle w:val="BodyText"/>
      </w:pPr>
      <w:r w:rsidRPr="00E47479">
        <w:t>The qualification is suitable for an Australian apprenticeship pathway.</w:t>
      </w:r>
    </w:p>
    <w:p w:rsidR="00000000" w:rsidRPr="00E47479" w:rsidP="00E47479">
      <w:pPr>
        <w:pStyle w:val="BodyText"/>
      </w:pPr>
      <w:r w:rsidRPr="00E47479">
        <w:rPr>
          <w:rStyle w:val="SpecialBold"/>
        </w:rPr>
        <w:t>Job roles</w:t>
      </w:r>
    </w:p>
    <w:p w:rsidR="00000000" w:rsidRPr="00E47479" w:rsidP="00E47479">
      <w:pPr>
        <w:pStyle w:val="BodyText"/>
      </w:pPr>
      <w:r w:rsidRPr="00E47479">
        <w:t>Individuals with this qualification are able to work in the tour wholesaling sector, covering all types of wholesalers, includin</w:t>
      </w:r>
      <w:r w:rsidRPr="00E47479">
        <w:t xml:space="preserve">g inbound tour operators and outbound tour wholesalers. </w:t>
      </w:r>
    </w:p>
    <w:p w:rsidR="00000000" w:rsidRPr="00E47479" w:rsidP="00E47479">
      <w:pPr>
        <w:pStyle w:val="BodyText"/>
      </w:pPr>
      <w:r w:rsidRPr="00E47479">
        <w:t>Possible job titles include:</w:t>
      </w:r>
    </w:p>
    <w:p w:rsidR="00000000" w:rsidRPr="00E47479" w:rsidP="00E47479">
      <w:pPr>
        <w:pStyle w:val="ListBullet"/>
      </w:pPr>
      <w:r w:rsidRPr="00E47479">
        <w:t>operations consultant</w:t>
      </w:r>
    </w:p>
    <w:p w:rsidR="00000000" w:rsidRPr="00E47479" w:rsidP="00E47479">
      <w:pPr>
        <w:pStyle w:val="ListBullet"/>
      </w:pPr>
      <w:r w:rsidRPr="00E47479">
        <w:t>wholesale consultant</w:t>
      </w:r>
    </w:p>
    <w:p w:rsidR="00000000" w:rsidRPr="00E47479" w:rsidP="00E47479">
      <w:pPr>
        <w:pStyle w:val="ListBullet"/>
      </w:pPr>
      <w:r w:rsidRPr="00E47479">
        <w:t>wholesale groups consultant</w:t>
      </w:r>
    </w:p>
    <w:p w:rsidR="00000000" w:rsidRPr="00E47479" w:rsidP="00E47479">
      <w:pPr>
        <w:pStyle w:val="ListBullet"/>
      </w:pPr>
      <w:r w:rsidRPr="00E47479">
        <w:t>wholesale international consultant</w:t>
      </w:r>
    </w:p>
    <w:p w:rsidR="00000000" w:rsidRPr="00E47479" w:rsidP="00E47479">
      <w:pPr>
        <w:pStyle w:val="ListBullet"/>
      </w:pPr>
      <w:r w:rsidRPr="00E47479">
        <w:t>reservations consultant</w:t>
      </w:r>
    </w:p>
    <w:p w:rsidR="00000000" w:rsidRPr="00E47479" w:rsidP="00E47479">
      <w:pPr>
        <w:pStyle w:val="ListBullet"/>
      </w:pPr>
      <w:r w:rsidRPr="00E47479">
        <w:t>reservations sales agent</w:t>
      </w:r>
    </w:p>
    <w:p w:rsidR="00000000" w:rsidRPr="00E47479" w:rsidP="00E47479">
      <w:pPr>
        <w:pStyle w:val="ListBullet"/>
      </w:pPr>
      <w:r w:rsidRPr="00E47479">
        <w:t>call centre sales agent</w:t>
      </w:r>
    </w:p>
    <w:p w:rsidR="00000000" w:rsidRPr="00E47479" w:rsidP="00E47479">
      <w:pPr>
        <w:pStyle w:val="ListBullet"/>
      </w:pPr>
      <w:r w:rsidRPr="00E47479">
        <w:t>inbound tour coordinator</w:t>
      </w:r>
    </w:p>
    <w:p w:rsidR="00000000" w:rsidRPr="00E47479" w:rsidP="00E47479">
      <w:pPr>
        <w:pStyle w:val="ListBullet"/>
      </w:pPr>
      <w:r w:rsidRPr="00E47479">
        <w:t>inbound travel consultant</w:t>
      </w:r>
    </w:p>
    <w:p w:rsidR="00000000" w:rsidRPr="00E47479" w:rsidP="00E47479">
      <w:pPr>
        <w:pStyle w:val="ListBullet"/>
      </w:pPr>
      <w:r w:rsidRPr="00E47479">
        <w:t>inbound groups consultant</w:t>
      </w:r>
    </w:p>
    <w:p w:rsidR="00000000" w:rsidRPr="00E47479" w:rsidP="00E47479">
      <w:pPr>
        <w:pStyle w:val="ListBullet"/>
      </w:pPr>
      <w:r w:rsidRPr="00E47479">
        <w:t>tour controller</w:t>
      </w:r>
    </w:p>
    <w:p w:rsidR="00000000" w:rsidRPr="00E47479" w:rsidP="00E47479">
      <w:pPr>
        <w:pStyle w:val="ListBullet"/>
      </w:pPr>
      <w:r w:rsidRPr="00E47479">
        <w:t>tour finaliser</w:t>
      </w:r>
    </w:p>
    <w:p w:rsidR="00000000" w:rsidRPr="00E47479" w:rsidP="00E47479">
      <w:pPr>
        <w:pStyle w:val="ListBullet"/>
      </w:pPr>
      <w:r w:rsidRPr="00E47479">
        <w:t>incentive coordinator</w:t>
      </w:r>
    </w:p>
    <w:p w:rsidR="00000000" w:rsidRPr="00E47479" w:rsidP="00E47479">
      <w:pPr>
        <w:pStyle w:val="ListBullet"/>
      </w:pPr>
      <w:r w:rsidRPr="00E47479">
        <w:t>tour consultant</w:t>
      </w:r>
    </w:p>
    <w:p w:rsidR="00000000" w:rsidRPr="00E47479" w:rsidP="00E47479">
      <w:pPr>
        <w:pStyle w:val="ListBullet"/>
      </w:pPr>
      <w:r w:rsidRPr="00E47479">
        <w:t>account manager.</w:t>
      </w:r>
    </w:p>
    <w:p w:rsidR="00000000" w:rsidRPr="00E47479" w:rsidP="00E47479">
      <w:pPr>
        <w:pStyle w:val="BodyText"/>
      </w:pPr>
      <w:r w:rsidRPr="00E47479">
        <w:rPr>
          <w:rStyle w:val="SpecialBold"/>
        </w:rPr>
        <w:t>Prerequisite requirements</w:t>
      </w:r>
    </w:p>
    <w:p w:rsidR="007262B6" w:rsidP="00E47479">
      <w:pPr>
        <w:pStyle w:val="BodyText"/>
      </w:pPr>
      <w:r w:rsidRPr="00E47479">
        <w:t>There are no prerequisites for entry to thi</w:t>
      </w:r>
      <w:r w:rsidRPr="00E47479">
        <w:t xml:space="preserve">s qualification. </w:t>
      </w:r>
    </w:p>
    <w:p w:rsidR="007262B6" w:rsidP="00E47479">
      <w:pPr>
        <w:pStyle w:val="BodyText"/>
      </w:pPr>
    </w:p>
    <w:p w:rsidR="00000000" w:rsidRPr="00E47479" w:rsidP="00E47479">
      <w:pPr>
        <w:pStyle w:val="Heading1"/>
      </w:pPr>
      <w:bookmarkStart w:id="3" w:name="O_54821"/>
      <w:bookmarkEnd w:id="3"/>
      <w:r w:rsidRPr="00E47479">
        <w:t>Pathways Information</w:t>
      </w:r>
    </w:p>
    <w:p w:rsidR="00000000" w:rsidRPr="00E47479" w:rsidP="00E47479">
      <w:pPr>
        <w:pStyle w:val="BodyText"/>
      </w:pPr>
      <w:r w:rsidRPr="00E47479">
        <w:t>Not applicable.</w:t>
      </w:r>
    </w:p>
    <w:p w:rsidR="00000000" w:rsidRPr="00E47479" w:rsidP="00E47479">
      <w:pPr>
        <w:pStyle w:val="AllowPageBreak"/>
      </w:pPr>
    </w:p>
    <w:p w:rsidR="00000000" w:rsidRPr="00E47479" w:rsidP="00E47479">
      <w:pPr>
        <w:pStyle w:val="Heading1"/>
      </w:pPr>
      <w:bookmarkStart w:id="4" w:name="O_54822"/>
      <w:bookmarkEnd w:id="4"/>
      <w:r w:rsidRPr="00E47479">
        <w:t>Licensing/Regulatory Information</w:t>
      </w:r>
    </w:p>
    <w:p w:rsidR="00000000" w:rsidRPr="00E47479" w:rsidP="00E47479">
      <w:pPr>
        <w:pStyle w:val="BodyText"/>
      </w:pPr>
      <w:r w:rsidRPr="00E47479">
        <w:t>Not applicable.</w:t>
      </w:r>
    </w:p>
    <w:p w:rsidR="00000000" w:rsidRPr="00E47479" w:rsidP="00E47479">
      <w:pPr>
        <w:pStyle w:val="AllowPageBreak"/>
      </w:pPr>
    </w:p>
    <w:p w:rsidR="00000000" w:rsidRPr="00E47479" w:rsidP="00E47479">
      <w:pPr>
        <w:pStyle w:val="Heading1"/>
      </w:pPr>
      <w:bookmarkStart w:id="5" w:name="O_54823"/>
      <w:bookmarkEnd w:id="5"/>
      <w:r w:rsidRPr="00E47479">
        <w:t>Entry Requirements</w:t>
      </w:r>
    </w:p>
    <w:p w:rsidR="00000000" w:rsidRPr="00E47479" w:rsidP="00E47479">
      <w:pPr>
        <w:pStyle w:val="BodyText"/>
      </w:pPr>
      <w:r w:rsidRPr="00E47479">
        <w:t>Not applicable.</w:t>
      </w:r>
    </w:p>
    <w:p w:rsidR="00000000" w:rsidRPr="00E47479" w:rsidP="00E47479">
      <w:pPr>
        <w:pStyle w:val="AllowPageBreak"/>
      </w:pPr>
    </w:p>
    <w:p w:rsidR="00000000" w:rsidRPr="00E47479" w:rsidP="00E47479">
      <w:pPr>
        <w:pStyle w:val="Heading1"/>
      </w:pPr>
      <w:bookmarkStart w:id="6" w:name="O_54824"/>
      <w:bookmarkEnd w:id="6"/>
      <w:r w:rsidRPr="00E47479">
        <w:t>Employability Skills Summary</w:t>
      </w:r>
    </w:p>
    <w:p w:rsidR="00000000" w:rsidRPr="00E47479" w:rsidP="00E47479">
      <w:pPr>
        <w:pStyle w:val="BodyText"/>
      </w:pPr>
      <w:r w:rsidRPr="00E47479">
        <w:rPr>
          <w:rStyle w:val="SpecialBold"/>
        </w:rPr>
        <w:t>EMPLOYABILITY SKILLS SUMMARY</w:t>
      </w:r>
    </w:p>
    <w:p w:rsidR="00000000" w:rsidRPr="00E47479" w:rsidP="00E47479">
      <w:pPr>
        <w:pStyle w:val="BodyText"/>
      </w:pPr>
      <w:r w:rsidRPr="00E47479">
        <w:rPr>
          <w:rStyle w:val="SpecialBold"/>
        </w:rPr>
        <w:t>SIT30307 Certificate III in Tourism</w:t>
      </w:r>
      <w:r w:rsidRPr="00E47479">
        <w:t xml:space="preserve"> (</w:t>
      </w:r>
      <w:r w:rsidRPr="00E47479">
        <w:rPr>
          <w:rStyle w:val="SpecialBold"/>
        </w:rPr>
        <w:t>Tour Wholesaling</w:t>
      </w:r>
      <w:r w:rsidRPr="00E47479">
        <w:t>)</w:t>
      </w:r>
    </w:p>
    <w:p w:rsidR="00000000" w:rsidRPr="00E47479" w:rsidP="00E47479">
      <w:pPr>
        <w:pStyle w:val="BodyText"/>
      </w:pPr>
      <w:r w:rsidRPr="00E47479">
        <w:t>The following table contains a summary of the employability skills required by the tourism industry for this qualification. The employability skills facets described here a</w:t>
      </w:r>
      <w:r w:rsidRPr="00E47479">
        <w:t>re broad industry requirements that may vary depending on qualification packaging options.</w:t>
      </w:r>
    </w:p>
    <w:tbl>
      <w:tblPr>
        <w:tblW w:w="0" w:type="auto"/>
        <w:tblLayout w:type="fixed"/>
        <w:tblCellMar>
          <w:left w:w="62" w:type="dxa"/>
          <w:right w:w="62" w:type="dxa"/>
        </w:tblCellMar>
        <w:tblLook w:val="0000"/>
      </w:tblPr>
      <w:tblGrid>
        <w:gridCol w:w="3256"/>
        <w:gridCol w:w="5686"/>
      </w:tblGrid>
      <w:tr w:rsidTr="007262B6">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79" w:rsidP="00E47479">
            <w:pPr>
              <w:pStyle w:val="BodyText"/>
            </w:pPr>
            <w:r w:rsidRPr="00E47479">
              <w:rPr>
                <w:rStyle w:val="SpecialBold"/>
              </w:rPr>
              <w:t>Employability skill</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Industry</w:t>
            </w:r>
            <w:r w:rsidRPr="00E47479">
              <w:t>/</w:t>
            </w:r>
            <w:r w:rsidRPr="00E47479">
              <w:rPr>
                <w:rStyle w:val="SpecialBold"/>
              </w:rPr>
              <w:t>enterprise requirements for this qualification include</w:t>
            </w:r>
            <w:r w:rsidRPr="00E47479">
              <w:t>:</w:t>
            </w:r>
          </w:p>
        </w:tc>
      </w:tr>
      <w:tr w:rsidTr="007262B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Communication</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t>Communicating with colleagues and tourism agents to plan the cust</w:t>
            </w:r>
            <w:r w:rsidRPr="00E47479">
              <w:t>omer's travel itinerary; interpreting verbal and written information on tourism suppliers' product conditions; determining and interpreting product preferences to sell proactively and persuasively to the agent and their customers; empathising and negotiati</w:t>
            </w:r>
            <w:r w:rsidRPr="00E47479">
              <w:t>ng acceptable solutions to agent problems and complaints; providing clear and accurate verbal and written information to agents and suppliers to ensure a positive tourism experience.</w:t>
            </w:r>
          </w:p>
        </w:tc>
      </w:tr>
      <w:tr w:rsidTr="007262B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Teamwork</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t>Working as a team member, giving and receiving clear operational instructions to and from other departments, and understanding own lead role in selling tourism products and servicing customer needs via their agent; supporting other departments in their rol</w:t>
            </w:r>
            <w:r w:rsidRPr="00E47479">
              <w:t>e in providing quality tourism sales and service delivery; respecting the cultural diversity of team members and seeking their assistance to service the culturally diverse needs of tourism customers.</w:t>
            </w:r>
          </w:p>
        </w:tc>
      </w:tr>
      <w:tr w:rsidTr="007262B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Problem solving</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t>Anticipating problems that may arise wi</w:t>
            </w:r>
            <w:r w:rsidRPr="00E47479">
              <w:t>th the brochured or independently planned travel itinerary; mitigating problems by planning and booking appropriate travel itineraries that adhere to suppler conditions and agent requests; identifying and clarifying the extent of problems and requesting as</w:t>
            </w:r>
            <w:r w:rsidRPr="00E47479">
              <w:t>sistance from team members, other departments, supervisors and suppliers in solving operational or agent service issues; using predetermined policies and procedures to guide solutions to agent or supplier problems associated with the sale of wholesale tour</w:t>
            </w:r>
            <w:r w:rsidRPr="00E47479">
              <w:t>ism products.</w:t>
            </w:r>
          </w:p>
        </w:tc>
      </w:tr>
      <w:tr w:rsidTr="007262B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Initiative and enterprise</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t>Showing independence and initiative required to take a lead role in making wholesale tourism product sales, in coordinating own operational activities and providing service that meets or exceeds the agent's expectat</w:t>
            </w:r>
            <w:r w:rsidRPr="00E47479">
              <w:t xml:space="preserve">ions; identifying and discussing better ways to coordinate wholesale tourism sales and operational activities. </w:t>
            </w:r>
          </w:p>
        </w:tc>
      </w:tr>
      <w:tr w:rsidTr="007262B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Planning and organising</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t>Collecting, analysing and organising agent and customer, product and supplier information to allow for effective sellin</w:t>
            </w:r>
            <w:r w:rsidRPr="00E47479">
              <w:t>g and efficient coordination of tourism product bookings; setting timelines, organising own work flow and using appropriate predetermined policies and procedures to guide the selling, quotation, booking and documentation process.</w:t>
            </w:r>
          </w:p>
        </w:tc>
      </w:tr>
      <w:tr w:rsidTr="007262B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Self-management</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t>Understan</w:t>
            </w:r>
            <w:r w:rsidRPr="00E47479">
              <w:t>ding and complying with the legal responsibilities that apply to own role in selling tourism products; knowing own job role and responsibilities in selling and coordinating bookings for wholesale tourism products; organising own work time and priorities an</w:t>
            </w:r>
            <w:r w:rsidRPr="00E47479">
              <w:t xml:space="preserve">d seeking feedback and guidance from supervisors on success in effectively servicing the needs of retail travel agents and their customers. </w:t>
            </w:r>
          </w:p>
        </w:tc>
      </w:tr>
      <w:tr w:rsidTr="007262B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Learning</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t>Knowing the structure of, networks within and sources of new information on the tourism industry to enabl</w:t>
            </w:r>
            <w:r w:rsidRPr="00E47479">
              <w:t>e the sourcing of ongoing learning opportunities; proactively seeking and sharing information with colleagues on new tourism products, services, suppliers and distribution agents.</w:t>
            </w:r>
          </w:p>
        </w:tc>
      </w:tr>
      <w:tr w:rsidTr="007262B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Technology</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79" w:rsidP="00E47479">
            <w:pPr>
              <w:pStyle w:val="BodyText"/>
            </w:pPr>
            <w:r w:rsidRPr="00E47479">
              <w:t>Understanding the operating capability of, selecting and using c</w:t>
            </w:r>
            <w:r w:rsidRPr="00E47479">
              <w:t>omputer systems, software and information networks that assist in selling and coordinating bookings for wholesale tourism products.</w:t>
            </w:r>
          </w:p>
        </w:tc>
      </w:tr>
    </w:tbl>
    <w:p w:rsidR="007262B6" w:rsidP="00E47479">
      <w:pPr>
        <w:pStyle w:val="BodyText"/>
      </w:pPr>
      <w:r w:rsidRPr="00E47479">
        <w:t>Due to the high proportion of electives required by this qualification, the industry/enterprise requirements described abov</w:t>
      </w:r>
      <w:r w:rsidRPr="00E47479">
        <w:t>e for each employability skill are representative of the tourism industry in general and may not reflect specific job roles. Learning and assessment strategies for this qualification should be based on the requirements of the units of competency for this q</w:t>
      </w:r>
      <w:r w:rsidRPr="00E47479">
        <w:t>ualification.</w:t>
      </w:r>
    </w:p>
    <w:p w:rsidR="007262B6" w:rsidP="00E47479">
      <w:pPr>
        <w:pStyle w:val="BodyText"/>
      </w:pPr>
    </w:p>
    <w:p w:rsidR="00000000" w:rsidRPr="00E47479" w:rsidP="00E47479">
      <w:pPr>
        <w:pStyle w:val="Heading1"/>
      </w:pPr>
      <w:bookmarkStart w:id="7" w:name="O_54825"/>
      <w:bookmarkEnd w:id="7"/>
      <w:r w:rsidRPr="00E47479">
        <w:t>Packaging Rules</w:t>
      </w:r>
    </w:p>
    <w:tbl>
      <w:tblPr>
        <w:tblW w:w="0" w:type="auto"/>
        <w:tblLayout w:type="fixed"/>
        <w:tblCellMar>
          <w:left w:w="62" w:type="dxa"/>
          <w:right w:w="62" w:type="dxa"/>
        </w:tblCellMar>
        <w:tblLook w:val="0000"/>
      </w:tblPr>
      <w:tblGrid>
        <w:gridCol w:w="8942"/>
      </w:tblGrid>
      <w:tr w:rsidTr="007262B6">
        <w:tblPrEx>
          <w:tblW w:w="0" w:type="auto"/>
          <w:tblLayout w:type="fixed"/>
          <w:tblCellMar>
            <w:left w:w="62" w:type="dxa"/>
            <w:right w:w="62" w:type="dxa"/>
          </w:tblCellMar>
          <w:tblLook w:val="0000"/>
        </w:tblPrEx>
        <w:tc>
          <w:tcPr>
            <w:tcW w:w="8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79" w:rsidP="00E47479">
            <w:pPr>
              <w:pStyle w:val="BodyText"/>
            </w:pPr>
            <w:r w:rsidRPr="00E47479">
              <w:rPr>
                <w:rStyle w:val="SpecialBold"/>
              </w:rPr>
              <w:t>QUALIFICATION RULES</w:t>
            </w:r>
          </w:p>
          <w:p w:rsidR="00000000" w:rsidRPr="00E47479" w:rsidP="00E47479">
            <w:pPr>
              <w:pStyle w:val="BodyText"/>
            </w:pPr>
            <w:r w:rsidRPr="00E47479">
              <w:t>To achieve a Certificate III in Tourism (Tour Wholesaling), 19 units must be completed:</w:t>
            </w:r>
          </w:p>
          <w:p w:rsidR="00000000" w:rsidRPr="00E47479" w:rsidP="00E47479">
            <w:pPr>
              <w:pStyle w:val="ListBullet"/>
            </w:pPr>
            <w:r w:rsidRPr="00E47479">
              <w:t>all 16 core units</w:t>
            </w:r>
          </w:p>
          <w:p w:rsidR="00000000" w:rsidRPr="00E47479" w:rsidP="00E47479">
            <w:pPr>
              <w:pStyle w:val="BodyText"/>
            </w:pPr>
            <w:r w:rsidRPr="00E47479">
              <w:t>plus</w:t>
            </w:r>
          </w:p>
          <w:p w:rsidR="00000000" w:rsidRPr="00E47479" w:rsidP="00E47479">
            <w:pPr>
              <w:pStyle w:val="ListBullet"/>
            </w:pPr>
            <w:r w:rsidRPr="00E47479">
              <w:t>3 elective units:</w:t>
            </w:r>
          </w:p>
          <w:p w:rsidR="00000000" w:rsidRPr="00E47479" w:rsidP="00E47479">
            <w:pPr>
              <w:pStyle w:val="ListBullet2"/>
            </w:pPr>
            <w:r w:rsidRPr="00E47479">
              <w:t>a minimum of 2 elective units must be selected from the list below</w:t>
            </w:r>
          </w:p>
          <w:p w:rsidR="00000000" w:rsidRPr="00E47479" w:rsidP="00E47479">
            <w:pPr>
              <w:pStyle w:val="ListBullet2"/>
            </w:pPr>
            <w:r w:rsidRPr="00E47479">
              <w:t>the remaining elective unit may be selected from this or another endorsed Training Package or accredited course</w:t>
            </w:r>
          </w:p>
          <w:p w:rsidR="00000000" w:rsidRPr="00E47479" w:rsidP="00E47479">
            <w:pPr>
              <w:pStyle w:val="ListBullet2"/>
            </w:pPr>
            <w:r w:rsidRPr="00E47479">
              <w:t>a maximum of 1 Languages other than English unit may be counted as an elective within this qualification.</w:t>
            </w:r>
          </w:p>
          <w:p w:rsidR="00000000" w:rsidRPr="00E47479" w:rsidP="00E47479">
            <w:pPr>
              <w:pStyle w:val="BodyText"/>
            </w:pPr>
            <w:r w:rsidRPr="00E47479">
              <w:t>In all cases selection of electives must be guided by the job outcome sought, local industry requirements and the characteristics of this qualificatio</w:t>
            </w:r>
            <w:r w:rsidRPr="00E47479">
              <w:t>n.</w:t>
            </w:r>
          </w:p>
        </w:tc>
      </w:tr>
    </w:tbl>
    <w:p w:rsidR="00000000" w:rsidRPr="00E47479" w:rsidP="00E47479">
      <w:pPr>
        <w:pStyle w:val="BodyText"/>
      </w:pPr>
    </w:p>
    <w:tbl>
      <w:tblPr>
        <w:tblW w:w="0" w:type="auto"/>
        <w:tblLayout w:type="fixed"/>
        <w:tblCellMar>
          <w:left w:w="62" w:type="dxa"/>
          <w:right w:w="62" w:type="dxa"/>
        </w:tblCellMar>
        <w:tblLook w:val="0000"/>
      </w:tblPr>
      <w:tblGrid>
        <w:gridCol w:w="2598"/>
        <w:gridCol w:w="6344"/>
      </w:tblGrid>
      <w:tr w:rsidTr="007262B6">
        <w:tblPrEx>
          <w:tblW w:w="0" w:type="auto"/>
          <w:tblLayout w:type="fixed"/>
          <w:tblCellMar>
            <w:left w:w="62" w:type="dxa"/>
            <w:right w:w="62" w:type="dxa"/>
          </w:tblCellMar>
          <w:tblLook w:val="0000"/>
        </w:tblPrEx>
        <w:tc>
          <w:tcPr>
            <w:tcW w:w="89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CORE UNITS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SITTIND001B</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Develop and update tourism industry knowledge</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SITTTSL001A</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Operate an online information system</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SITTTSL002A</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Access and interpret product information</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SITTTSL005A</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Sell tourism products and services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SITTTSL006B</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Pre</w:t>
            </w:r>
            <w:r w:rsidRPr="00E47479">
              <w:t>pare quotations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SITTTSL008B</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Book and coordinate supplier services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SITTTSL009B</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Process travel-related documentation</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SITTTSL010B</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Control reservations or operations using a computerised system</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SITXADM001A</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Perform office procedures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SITXCOM001A</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Work with colleagues and customers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SITXCOM002A</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Work in a socially diverse environment</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SITXCOM004A</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Communicate on the telephone</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SITXOHS001B</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Follow health, safety and security procedures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BSBWOR204A</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Use business technology</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 xml:space="preserve">BSBITU306A </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Design and produce business documents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Plus</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SITTTSL003A</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Source and provide international destination information and advice</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Or</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SITTTSL004A</w:t>
            </w:r>
          </w:p>
        </w:tc>
        <w:tc>
          <w:tcPr>
            <w:tcW w:w="6344"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Source and provide Australian destination information and advice</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single" w:sz="6" w:space="0" w:color="auto"/>
              <w:right w:val="single" w:sz="6" w:space="0" w:color="auto"/>
            </w:tcBorders>
            <w:tcMar>
              <w:top w:w="0" w:type="dxa"/>
              <w:left w:w="62" w:type="dxa"/>
              <w:bottom w:w="0" w:type="dxa"/>
              <w:right w:w="62" w:type="dxa"/>
            </w:tcMar>
          </w:tcPr>
          <w:p w:rsidR="00000000" w:rsidRPr="00E47479" w:rsidP="00E47479">
            <w:pPr>
              <w:pStyle w:val="BodyText"/>
            </w:pPr>
          </w:p>
        </w:tc>
      </w:tr>
    </w:tbl>
    <w:p w:rsidR="00000000" w:rsidRPr="00E47479" w:rsidP="00E47479">
      <w:pPr>
        <w:pStyle w:val="BodyText"/>
      </w:pPr>
    </w:p>
    <w:p w:rsidR="00000000" w:rsidRPr="00E47479" w:rsidP="00E47479">
      <w:pPr>
        <w:pStyle w:val="BodyText"/>
      </w:pPr>
    </w:p>
    <w:p w:rsidR="00000000" w:rsidRPr="00E47479" w:rsidP="00E47479">
      <w:pPr>
        <w:pStyle w:val="BodyText"/>
      </w:pPr>
    </w:p>
    <w:tbl>
      <w:tblPr>
        <w:tblW w:w="0" w:type="auto"/>
        <w:tblLayout w:type="fixed"/>
        <w:tblCellMar>
          <w:left w:w="62" w:type="dxa"/>
          <w:right w:w="62" w:type="dxa"/>
        </w:tblCellMar>
        <w:tblLook w:val="0000"/>
      </w:tblPr>
      <w:tblGrid>
        <w:gridCol w:w="2598"/>
        <w:gridCol w:w="6402"/>
      </w:tblGrid>
      <w:tr w:rsidTr="007262B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ELECTIVE UNITS</w:t>
            </w:r>
            <w:r w:rsidRPr="00E47479">
              <w:tab/>
            </w:r>
          </w:p>
        </w:tc>
      </w:tr>
      <w:tr w:rsidTr="007262B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Administration</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SITXADM002A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Source and present information</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Communication and Teamwork</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SITXCOM003A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Deal with conflict situations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SITXCOM005A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Make presentations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SITXCOM006A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Address protocol requirements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Computer Operations and ICT Management</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BSBITU309A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Produce desktop published documents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BSBITU301A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Create and use databases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BSBITU302A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Create electronic presentations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BSBITA401A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Design databases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BSBITU402A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Develop and use complex spreadsheets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BSBITU102A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Develop keyboard skills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BSBITU203A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Communicate electronically</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E-Business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BSBITU305A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Conduct online transactions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BSBEBU401A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Review and maintain a website</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 xml:space="preserve">BSBCUS401A </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Coordinate implementation of customer service strategies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Environmental Sustainability</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SITXENV002A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Implement and monitor environmentally sustainable work practices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Events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SITXEVT001B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Develop and update event industry knowledge</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SITXEVT002B</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Provide event staging support</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SITXEVT003B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 xml:space="preserve">Process and monitor event registrations </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SITXEVT004B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 xml:space="preserve">Coordinate on-site event registrations </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Finance</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SITXFIN001A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 xml:space="preserve">Process financial transactions </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SITXFIN002A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Maintain financial records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SITXFIN003A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Interpret financial information</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BSBFIA302A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Process payroll</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BSBFIA303A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Process accounts payable and receivable</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Human Resource Management</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SITXHRM001A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 xml:space="preserve">Coach others in job skills </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Guiding</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SITTGDE002A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Provide arrival and departure assistance</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SITTGDE004A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Lead tour groups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SITTGDE006A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Prepare and present tour commentaries or activities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SITTGDE007A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Develop and maintain the general and regional knowledge required by guides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Languages other than English</w:t>
            </w:r>
            <w:r w:rsidRPr="00E47479">
              <w:t xml:space="preserve"> </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SITXLAN1__A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Conduct basic workplace oral com</w:t>
            </w:r>
            <w:r w:rsidRPr="00E47479">
              <w:t>munication in a language other than English</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SITXLAN2__A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 xml:space="preserve">Conduct routine workplace oral communication in a language other than English </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SITXLAN3__A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Conduct workplace oral communication in a language other than English</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SITXLAN5__A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Read and write workplace information in a language other than English</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Marketing and Public Relations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SITXMPR001A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Coordinate production of brochures and marketing materials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SITXMPR002A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Create a promotional display or stand</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SITXMPR003A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Plan and implement sales activities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SITXMPR004A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Coordinate marketing activities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Occupational Health and Safety</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SITXOHS003B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Identify hazards, and assess and control safety risks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Planning and Product Development</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SITTPPD002A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Research tourism data</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SITTPPD003B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Source and package tourism products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47479">
            <w:pPr>
              <w:pStyle w:val="BodyText"/>
              <w:rPr>
                <w:lang w:val="en-NZ"/>
              </w:rPr>
            </w:pPr>
          </w:p>
        </w:tc>
      </w:tr>
      <w:tr w:rsidTr="007262B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rPr>
                <w:rStyle w:val="SpecialBold"/>
              </w:rPr>
              <w:t>Tourism Sales and Operations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Source and provide international destination information and advice</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Source and provide Australian destination information and advice</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SITTTSL007B</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Receive and process reservations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SITTTSL009B</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Process travel-related documentation</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SITTTSL011A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Maintain a product inventory</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SITTTSL012B</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Construct domestic airfares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SITTTSL013B</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Construct normal international airfares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SITTTSL014B</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Construct promotional in</w:t>
            </w:r>
            <w:r w:rsidRPr="00E47479">
              <w:t>ternational airfares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SITTTSL015B</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Construct advanced international airfares</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47479">
            <w:pPr>
              <w:pStyle w:val="BodyText"/>
              <w:rPr>
                <w:lang w:val="en-NZ"/>
              </w:rPr>
            </w:pPr>
            <w:r w:rsidRPr="00E47479">
              <w:t>SITTTSL016B</w:t>
            </w:r>
          </w:p>
        </w:tc>
        <w:tc>
          <w:tcPr>
            <w:tcW w:w="6402" w:type="dxa"/>
            <w:tcBorders>
              <w:top w:val="nil"/>
              <w:left w:val="nil"/>
              <w:bottom w:val="nil"/>
              <w:right w:val="single" w:sz="6" w:space="0" w:color="auto"/>
            </w:tcBorders>
            <w:tcMar>
              <w:top w:w="0" w:type="dxa"/>
              <w:left w:w="62" w:type="dxa"/>
              <w:bottom w:w="0" w:type="dxa"/>
              <w:right w:w="62" w:type="dxa"/>
            </w:tcMar>
          </w:tcPr>
          <w:p w:rsidR="00000000" w:rsidP="00E47479">
            <w:pPr>
              <w:pStyle w:val="BodyText"/>
              <w:rPr>
                <w:lang w:val="en-NZ"/>
              </w:rPr>
            </w:pPr>
            <w:r w:rsidRPr="00E47479">
              <w:t>Administer billing and settlement plan</w:t>
            </w:r>
          </w:p>
        </w:tc>
      </w:tr>
      <w:tr w:rsidTr="007262B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E47479" w:rsidP="00E47479">
            <w:pPr>
              <w:pStyle w:val="BodyText"/>
            </w:pPr>
          </w:p>
        </w:tc>
      </w:tr>
    </w:tbl>
    <w:p w:rsidR="00000000" w:rsidRPr="00E47479" w:rsidP="00E47479">
      <w:pPr>
        <w:pStyle w:val="BodyText"/>
      </w:pPr>
    </w:p>
    <w:p w:rsidR="00000000" w:rsidRPr="00E47479" w:rsidP="00E47479">
      <w:pPr>
        <w:pStyle w:val="BodyText"/>
      </w:pPr>
    </w:p>
    <w:p w:rsidR="00000000" w:rsidRPr="00E47479" w:rsidP="00E47479">
      <w:pPr>
        <w:pStyle w:val="BodyText"/>
      </w:pPr>
      <w:r w:rsidRPr="00E47479">
        <w:t>Examples of elective units relevant to specific job outcomes and contexts at this level are as follows:</w:t>
      </w:r>
    </w:p>
    <w:p w:rsidR="00000000" w:rsidRPr="00E47479" w:rsidP="00E47479">
      <w:pPr>
        <w:pStyle w:val="BodyText"/>
      </w:pPr>
      <w:r w:rsidRPr="00E47479">
        <w:rPr>
          <w:rStyle w:val="BoldandItalics"/>
        </w:rPr>
        <w:t>Reservations sales agent</w:t>
      </w:r>
    </w:p>
    <w:p w:rsidR="00000000" w:rsidRPr="00E47479" w:rsidP="00E47479">
      <w:pPr>
        <w:pStyle w:val="BodyText"/>
      </w:pPr>
      <w:r w:rsidRPr="00E47479">
        <w:t>SITTTSL007B Receive and process reservations</w:t>
      </w:r>
    </w:p>
    <w:p w:rsidR="00000000" w:rsidRPr="00E47479" w:rsidP="00E47479">
      <w:pPr>
        <w:pStyle w:val="BodyText"/>
      </w:pPr>
      <w:r w:rsidRPr="00E47479">
        <w:t>SITTTSL009B Process travel-related documentation</w:t>
      </w:r>
    </w:p>
    <w:p w:rsidR="00000000" w:rsidRPr="00E47479" w:rsidP="00E47479">
      <w:pPr>
        <w:pStyle w:val="BodyText"/>
      </w:pPr>
      <w:r w:rsidRPr="00E47479">
        <w:t>SITXFIN002A Maintain financial records</w:t>
      </w:r>
    </w:p>
    <w:p w:rsidR="00000000" w:rsidRPr="00E47479" w:rsidP="00E47479">
      <w:pPr>
        <w:pStyle w:val="BodyText"/>
      </w:pPr>
      <w:r w:rsidRPr="00E47479">
        <w:rPr>
          <w:rStyle w:val="BoldandItalics"/>
        </w:rPr>
        <w:t>Inbound tour coordinator</w:t>
      </w:r>
    </w:p>
    <w:p w:rsidR="00000000" w:rsidRPr="00E47479" w:rsidP="00E47479">
      <w:pPr>
        <w:pStyle w:val="BodyText"/>
      </w:pPr>
      <w:r w:rsidRPr="00E47479">
        <w:t>SITTPPD003B Source and package tourism products</w:t>
      </w:r>
    </w:p>
    <w:p w:rsidR="00000000" w:rsidRPr="00E47479" w:rsidP="00E47479">
      <w:pPr>
        <w:pStyle w:val="BodyText"/>
      </w:pPr>
      <w:r w:rsidRPr="00E47479">
        <w:t>SITTTSL009B Process trave</w:t>
      </w:r>
      <w:r w:rsidRPr="00E47479">
        <w:t>l-related documentation</w:t>
      </w:r>
    </w:p>
    <w:p w:rsidR="007262B6" w:rsidP="00E47479">
      <w:pPr>
        <w:pStyle w:val="BodyText"/>
      </w:pPr>
      <w:r w:rsidRPr="00E47479">
        <w:t>SITXLAN5__A Read and write workplace information in a language other than English</w:t>
      </w:r>
    </w:p>
    <w:p w:rsidR="007262B6" w:rsidP="00E47479">
      <w:pPr>
        <w:pStyle w:val="BodyText"/>
      </w:pPr>
    </w:p>
    <w:p w:rsidR="00000000" w:rsidRPr="00E47479" w:rsidP="00E47479"/>
    <w:sectPr w:rsidSect="00E474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2B6" w:rsidP="00726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2B6" w:rsidP="00E474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62B6" w:rsidP="00E474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262B6" w:rsidP="00E474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2B6" w:rsidP="007262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2B6" w:rsidP="00E47479">
    <w:pPr>
      <w:pStyle w:val="Header"/>
      <w:framePr w:wrap="around"/>
    </w:pPr>
    <w:r>
      <w:fldChar w:fldCharType="begin"/>
    </w:r>
    <w:r>
      <w:instrText xml:space="preserve"> TITLE   \* MERGEFORMAT </w:instrText>
    </w:r>
    <w:r>
      <w:fldChar w:fldCharType="separate"/>
    </w:r>
    <w:r>
      <w:t>SIT30307 Certificate III in Tourism (Tour Wholesaling)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62B6" w:rsidP="00E474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683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0E0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4EE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4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7479"/>
    <w:pPr>
      <w:spacing w:before="360" w:after="60"/>
      <w:outlineLvl w:val="0"/>
    </w:pPr>
    <w:rPr>
      <w:sz w:val="32"/>
    </w:rPr>
  </w:style>
  <w:style w:type="paragraph" w:styleId="Heading2">
    <w:name w:val="heading 2"/>
    <w:basedOn w:val="HeadingBase"/>
    <w:next w:val="BodyText"/>
    <w:link w:val="Heading2Char"/>
    <w:qFormat/>
    <w:rsid w:val="00E47479"/>
    <w:pPr>
      <w:keepLines/>
      <w:spacing w:before="240" w:after="120"/>
      <w:outlineLvl w:val="1"/>
    </w:pPr>
    <w:rPr>
      <w:sz w:val="28"/>
      <w:szCs w:val="40"/>
    </w:rPr>
  </w:style>
  <w:style w:type="paragraph" w:styleId="Heading3">
    <w:name w:val="heading 3"/>
    <w:basedOn w:val="HeadingBase"/>
    <w:next w:val="BodyText"/>
    <w:link w:val="Heading3Char"/>
    <w:qFormat/>
    <w:rsid w:val="00E47479"/>
    <w:pPr>
      <w:spacing w:before="180" w:after="120"/>
      <w:outlineLvl w:val="2"/>
    </w:pPr>
    <w:rPr>
      <w:spacing w:val="-10"/>
      <w:kern w:val="32"/>
    </w:rPr>
  </w:style>
  <w:style w:type="paragraph" w:styleId="Heading4">
    <w:name w:val="heading 4"/>
    <w:basedOn w:val="HeadingBase"/>
    <w:next w:val="BodyText"/>
    <w:link w:val="Heading4Char"/>
    <w:qFormat/>
    <w:rsid w:val="00E47479"/>
    <w:pPr>
      <w:spacing w:before="160" w:after="120"/>
      <w:outlineLvl w:val="3"/>
    </w:pPr>
    <w:rPr>
      <w:sz w:val="22"/>
    </w:rPr>
  </w:style>
  <w:style w:type="paragraph" w:styleId="Heading5">
    <w:name w:val="heading 5"/>
    <w:basedOn w:val="HeadingBase"/>
    <w:next w:val="Normal"/>
    <w:link w:val="Heading5Char"/>
    <w:qFormat/>
    <w:rsid w:val="00E47479"/>
    <w:pPr>
      <w:spacing w:before="80"/>
      <w:outlineLvl w:val="4"/>
    </w:pPr>
    <w:rPr>
      <w:color w:val="918585"/>
      <w:sz w:val="20"/>
    </w:rPr>
  </w:style>
  <w:style w:type="paragraph" w:styleId="Heading6">
    <w:name w:val="heading 6"/>
    <w:basedOn w:val="HeadingBase"/>
    <w:next w:val="Normal"/>
    <w:link w:val="Heading6Char"/>
    <w:qFormat/>
    <w:rsid w:val="00E47479"/>
    <w:pPr>
      <w:spacing w:before="60"/>
      <w:outlineLvl w:val="5"/>
    </w:pPr>
    <w:rPr>
      <w:color w:val="918585"/>
      <w:sz w:val="20"/>
    </w:rPr>
  </w:style>
  <w:style w:type="paragraph" w:styleId="Heading7">
    <w:name w:val="heading 7"/>
    <w:basedOn w:val="Normal"/>
    <w:next w:val="Normal"/>
    <w:link w:val="Heading7Char"/>
    <w:qFormat/>
    <w:rsid w:val="00E47479"/>
    <w:pPr>
      <w:ind w:left="720"/>
      <w:outlineLvl w:val="6"/>
    </w:pPr>
    <w:rPr>
      <w:i/>
    </w:rPr>
  </w:style>
  <w:style w:type="paragraph" w:styleId="Heading8">
    <w:name w:val="heading 8"/>
    <w:basedOn w:val="Normal"/>
    <w:next w:val="Normal"/>
    <w:link w:val="Heading8Char"/>
    <w:qFormat/>
    <w:rsid w:val="00E47479"/>
    <w:pPr>
      <w:ind w:left="720"/>
      <w:outlineLvl w:val="7"/>
    </w:pPr>
    <w:rPr>
      <w:i/>
    </w:rPr>
  </w:style>
  <w:style w:type="paragraph" w:styleId="Heading9">
    <w:name w:val="heading 9"/>
    <w:basedOn w:val="Normal"/>
    <w:next w:val="Normal"/>
    <w:link w:val="Heading9Char"/>
    <w:qFormat/>
    <w:rsid w:val="00E47479"/>
    <w:pPr>
      <w:ind w:left="720"/>
      <w:outlineLvl w:val="8"/>
    </w:pPr>
    <w:rPr>
      <w:i/>
    </w:rPr>
  </w:style>
  <w:style w:type="character" w:default="1" w:styleId="DefaultParagraphFont">
    <w:name w:val="Default Paragraph Font"/>
    <w:uiPriority w:val="1"/>
    <w:unhideWhenUsed/>
    <w:rsid w:val="00E474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7479"/>
  </w:style>
  <w:style w:type="character" w:customStyle="1" w:styleId="Heading1Char">
    <w:name w:val="Heading 1 Char"/>
    <w:basedOn w:val="DefaultParagraphFont"/>
    <w:link w:val="Heading1"/>
    <w:rsid w:val="00E47479"/>
    <w:rPr>
      <w:rFonts w:ascii="Times New Roman" w:eastAsia="Times New Roman" w:hAnsi="Times New Roman" w:cs="Times New Roman"/>
      <w:b/>
      <w:sz w:val="32"/>
      <w:szCs w:val="20"/>
      <w:lang w:eastAsia="en-US"/>
    </w:rPr>
  </w:style>
  <w:style w:type="paragraph" w:styleId="BodyText">
    <w:name w:val="Body Text"/>
    <w:basedOn w:val="Normal"/>
    <w:link w:val="BodyTextChar"/>
    <w:rsid w:val="00E474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7479"/>
    <w:rPr>
      <w:rFonts w:ascii="Times New Roman" w:eastAsia="Times New Roman" w:hAnsi="Times New Roman" w:cs="Times New Roman"/>
      <w:sz w:val="24"/>
      <w:lang w:val="en-US" w:eastAsia="en-US"/>
    </w:rPr>
  </w:style>
  <w:style w:type="paragraph" w:styleId="Footer">
    <w:name w:val="footer"/>
    <w:basedOn w:val="Normal"/>
    <w:link w:val="FooterChar"/>
    <w:rsid w:val="00E474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7479"/>
    <w:rPr>
      <w:rFonts w:ascii="Times New Roman" w:eastAsia="Times New Roman" w:hAnsi="Times New Roman" w:cs="Times New Roman"/>
      <w:sz w:val="16"/>
      <w:lang w:val="en-US" w:eastAsia="en-US"/>
    </w:rPr>
  </w:style>
  <w:style w:type="paragraph" w:styleId="ListBullet">
    <w:name w:val="List Bullet"/>
    <w:basedOn w:val="List"/>
    <w:rsid w:val="00E47479"/>
    <w:pPr>
      <w:numPr>
        <w:numId w:val="13"/>
      </w:numPr>
      <w:tabs>
        <w:tab w:val="clear" w:pos="340"/>
      </w:tabs>
      <w:spacing w:before="40" w:after="40"/>
    </w:pPr>
  </w:style>
  <w:style w:type="character" w:customStyle="1" w:styleId="SpecialBold">
    <w:name w:val="Special Bold"/>
    <w:basedOn w:val="DefaultParagraphFont"/>
    <w:rsid w:val="00E47479"/>
    <w:rPr>
      <w:b/>
      <w:spacing w:val="0"/>
    </w:rPr>
  </w:style>
  <w:style w:type="paragraph" w:styleId="ListBullet2">
    <w:name w:val="List Bullet 2"/>
    <w:basedOn w:val="List2"/>
    <w:rsid w:val="00E47479"/>
    <w:pPr>
      <w:numPr>
        <w:numId w:val="14"/>
      </w:numPr>
      <w:tabs>
        <w:tab w:val="clear" w:pos="680"/>
      </w:tabs>
    </w:pPr>
  </w:style>
  <w:style w:type="paragraph" w:styleId="Header">
    <w:name w:val="header"/>
    <w:basedOn w:val="Normal"/>
    <w:link w:val="HeaderChar"/>
    <w:rsid w:val="00E474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74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7479"/>
    <w:pPr>
      <w:spacing w:before="240" w:after="120"/>
      <w:outlineLvl w:val="0"/>
    </w:pPr>
    <w:rPr>
      <w:rFonts w:ascii="Times New Roman" w:hAnsi="Times New Roman"/>
      <w:b/>
      <w:sz w:val="28"/>
    </w:rPr>
  </w:style>
  <w:style w:type="paragraph" w:customStyle="1" w:styleId="AllowPageBreak">
    <w:name w:val="AllowPageBreak"/>
    <w:rsid w:val="00E474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47479"/>
    <w:rPr>
      <w:b/>
      <w:i/>
      <w:u w:val="none"/>
    </w:rPr>
  </w:style>
  <w:style w:type="character" w:customStyle="1" w:styleId="Heading2Char">
    <w:name w:val="Heading 2 Char"/>
    <w:basedOn w:val="DefaultParagraphFont"/>
    <w:link w:val="Heading2"/>
    <w:rsid w:val="00E474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74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74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74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74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74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74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7479"/>
    <w:rPr>
      <w:rFonts w:ascii="Courier New" w:eastAsia="Times New Roman" w:hAnsi="Courier New" w:cs="Times New Roman"/>
      <w:i/>
      <w:szCs w:val="20"/>
      <w:lang w:val="en-US" w:eastAsia="en-US"/>
    </w:rPr>
  </w:style>
  <w:style w:type="paragraph" w:customStyle="1" w:styleId="HeadingBase">
    <w:name w:val="Heading Base"/>
    <w:rsid w:val="00E474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7479"/>
    <w:pPr>
      <w:tabs>
        <w:tab w:val="right" w:leader="dot" w:pos="9072"/>
      </w:tabs>
      <w:ind w:left="567"/>
    </w:pPr>
    <w:rPr>
      <w:szCs w:val="22"/>
    </w:rPr>
  </w:style>
  <w:style w:type="paragraph" w:customStyle="1" w:styleId="TOCBase">
    <w:name w:val="TOC Base"/>
    <w:rsid w:val="00E474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7479"/>
    <w:pPr>
      <w:tabs>
        <w:tab w:val="right" w:leader="dot" w:pos="9072"/>
      </w:tabs>
      <w:spacing w:before="40" w:after="40"/>
      <w:ind w:left="284"/>
    </w:pPr>
    <w:rPr>
      <w:rFonts w:ascii="Times New Roman" w:hAnsi="Times New Roman"/>
    </w:rPr>
  </w:style>
  <w:style w:type="paragraph" w:styleId="TOC1">
    <w:name w:val="toc 1"/>
    <w:basedOn w:val="TOCBase"/>
    <w:next w:val="Normal"/>
    <w:rsid w:val="00E474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7479"/>
    <w:pPr>
      <w:spacing w:before="5040"/>
      <w:jc w:val="center"/>
    </w:pPr>
    <w:rPr>
      <w:sz w:val="48"/>
      <w:szCs w:val="72"/>
      <w:lang w:val="en-US"/>
    </w:rPr>
  </w:style>
  <w:style w:type="character" w:customStyle="1" w:styleId="TitleChar">
    <w:name w:val="Title Char"/>
    <w:basedOn w:val="DefaultParagraphFont"/>
    <w:link w:val="Title"/>
    <w:rsid w:val="00E474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7479"/>
    <w:pPr>
      <w:tabs>
        <w:tab w:val="left" w:pos="3600"/>
        <w:tab w:val="left" w:pos="3958"/>
      </w:tabs>
    </w:pPr>
  </w:style>
  <w:style w:type="paragraph" w:styleId="List">
    <w:name w:val="List"/>
    <w:basedOn w:val="BodyText"/>
    <w:next w:val="BodyText"/>
    <w:rsid w:val="00E47479"/>
    <w:pPr>
      <w:tabs>
        <w:tab w:val="left" w:pos="340"/>
      </w:tabs>
      <w:spacing w:before="60" w:after="60"/>
      <w:ind w:left="340" w:hanging="340"/>
    </w:pPr>
  </w:style>
  <w:style w:type="paragraph" w:customStyle="1" w:styleId="Note">
    <w:name w:val="Note"/>
    <w:basedOn w:val="BodyText"/>
    <w:rsid w:val="00E474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7479"/>
    <w:pPr>
      <w:framePr w:wrap="auto" w:hAnchor="text" w:y="6049"/>
    </w:pPr>
    <w:rPr>
      <w:color w:val="000000"/>
      <w:sz w:val="40"/>
    </w:rPr>
  </w:style>
  <w:style w:type="paragraph" w:customStyle="1" w:styleId="TOCTitle">
    <w:name w:val="TOCTitle"/>
    <w:basedOn w:val="Heading1"/>
    <w:rsid w:val="00E47479"/>
    <w:pPr>
      <w:spacing w:after="240"/>
      <w:jc w:val="center"/>
      <w:outlineLvl w:val="9"/>
    </w:pPr>
    <w:rPr>
      <w:caps/>
    </w:rPr>
  </w:style>
  <w:style w:type="paragraph" w:customStyle="1" w:styleId="Version">
    <w:name w:val="Version"/>
    <w:rsid w:val="00E474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7479"/>
    <w:pPr>
      <w:keepNext w:val="0"/>
      <w:tabs>
        <w:tab w:val="right" w:pos="4176"/>
      </w:tabs>
      <w:ind w:left="198" w:hanging="198"/>
    </w:pPr>
    <w:rPr>
      <w:rFonts w:ascii="Garamond" w:hAnsi="Garamond"/>
    </w:rPr>
  </w:style>
  <w:style w:type="paragraph" w:styleId="IndexHeading">
    <w:name w:val="index heading"/>
    <w:basedOn w:val="Normal"/>
    <w:next w:val="Index1"/>
    <w:semiHidden/>
    <w:rsid w:val="00E47479"/>
    <w:pPr>
      <w:spacing w:before="120" w:after="120"/>
    </w:pPr>
    <w:rPr>
      <w:rFonts w:ascii="Arial" w:hAnsi="Arial"/>
      <w:b/>
      <w:color w:val="918585"/>
      <w:sz w:val="24"/>
    </w:rPr>
  </w:style>
  <w:style w:type="paragraph" w:customStyle="1" w:styleId="Chapter">
    <w:name w:val="Chapter"/>
    <w:basedOn w:val="Normal"/>
    <w:rsid w:val="00E47479"/>
    <w:pPr>
      <w:spacing w:before="240"/>
    </w:pPr>
    <w:rPr>
      <w:rFonts w:ascii="Times New Roman" w:hAnsi="Times New Roman"/>
      <w:smallCaps/>
      <w:spacing w:val="80"/>
      <w:sz w:val="28"/>
    </w:rPr>
  </w:style>
  <w:style w:type="paragraph" w:customStyle="1" w:styleId="InChapter">
    <w:name w:val="InChapter"/>
    <w:basedOn w:val="Heading3"/>
    <w:rsid w:val="00E47479"/>
    <w:pPr>
      <w:spacing w:after="240"/>
      <w:outlineLvl w:val="9"/>
    </w:pPr>
    <w:rPr>
      <w:noProof/>
    </w:rPr>
  </w:style>
  <w:style w:type="paragraph" w:styleId="Index2">
    <w:name w:val="index 2"/>
    <w:basedOn w:val="Normal"/>
    <w:next w:val="Normal"/>
    <w:semiHidden/>
    <w:rsid w:val="00E47479"/>
    <w:pPr>
      <w:tabs>
        <w:tab w:val="right" w:pos="4176"/>
      </w:tabs>
      <w:ind w:left="568" w:hanging="284"/>
    </w:pPr>
    <w:rPr>
      <w:rFonts w:ascii="Garamond" w:hAnsi="Garamond"/>
    </w:rPr>
  </w:style>
  <w:style w:type="paragraph" w:customStyle="1" w:styleId="Byline">
    <w:name w:val="Byline"/>
    <w:rsid w:val="00E474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7479"/>
    <w:pPr>
      <w:tabs>
        <w:tab w:val="clear" w:pos="3600"/>
        <w:tab w:val="clear" w:pos="3958"/>
      </w:tabs>
      <w:jc w:val="right"/>
    </w:pPr>
  </w:style>
  <w:style w:type="character" w:styleId="Emphasis">
    <w:name w:val="Emphasis"/>
    <w:basedOn w:val="DefaultParagraphFont"/>
    <w:qFormat/>
    <w:rsid w:val="00E47479"/>
    <w:rPr>
      <w:i/>
    </w:rPr>
  </w:style>
  <w:style w:type="paragraph" w:styleId="Caption">
    <w:name w:val="caption"/>
    <w:basedOn w:val="BodyText"/>
    <w:next w:val="Normal"/>
    <w:qFormat/>
    <w:rsid w:val="00E47479"/>
    <w:pPr>
      <w:framePr w:w="2268" w:hSpace="181" w:vSpace="181" w:wrap="around" w:vAnchor="text" w:hAnchor="page" w:x="1135" w:y="285" w:anchorLock="1"/>
    </w:pPr>
    <w:rPr>
      <w:i/>
    </w:rPr>
  </w:style>
  <w:style w:type="paragraph" w:customStyle="1" w:styleId="MiniTOCTitle">
    <w:name w:val="MiniTOCTitle"/>
    <w:basedOn w:val="Heading4"/>
    <w:rsid w:val="00E47479"/>
    <w:pPr>
      <w:spacing w:before="240"/>
      <w:outlineLvl w:val="9"/>
    </w:pPr>
    <w:rPr>
      <w:noProof/>
      <w:sz w:val="24"/>
    </w:rPr>
  </w:style>
  <w:style w:type="paragraph" w:customStyle="1" w:styleId="MiniTOCItem">
    <w:name w:val="MiniTOCItem"/>
    <w:basedOn w:val="ListBullet"/>
    <w:rsid w:val="00E47479"/>
    <w:pPr>
      <w:numPr>
        <w:numId w:val="0"/>
      </w:numPr>
      <w:tabs>
        <w:tab w:val="right" w:leader="dot" w:pos="6521"/>
      </w:tabs>
      <w:spacing w:before="0" w:after="0"/>
    </w:pPr>
  </w:style>
  <w:style w:type="paragraph" w:customStyle="1" w:styleId="TOFTitle">
    <w:name w:val="TOFTitle"/>
    <w:basedOn w:val="TOCTitle"/>
    <w:rsid w:val="00E47479"/>
  </w:style>
  <w:style w:type="paragraph" w:styleId="TableofFigures">
    <w:name w:val="table of figures"/>
    <w:basedOn w:val="Normal"/>
    <w:next w:val="Normal"/>
    <w:semiHidden/>
    <w:rsid w:val="00E47479"/>
    <w:pPr>
      <w:tabs>
        <w:tab w:val="right" w:leader="dot" w:pos="9072"/>
      </w:tabs>
      <w:ind w:left="970" w:hanging="403"/>
    </w:pPr>
    <w:rPr>
      <w:rFonts w:ascii="Times New Roman" w:hAnsi="Times New Roman"/>
      <w:b/>
    </w:rPr>
  </w:style>
  <w:style w:type="paragraph" w:styleId="ListNumber">
    <w:name w:val="List Number"/>
    <w:basedOn w:val="List"/>
    <w:rsid w:val="00E47479"/>
    <w:pPr>
      <w:numPr>
        <w:numId w:val="11"/>
      </w:numPr>
    </w:pPr>
  </w:style>
  <w:style w:type="character" w:customStyle="1" w:styleId="WingdingSymbols">
    <w:name w:val="Wingding Symbols"/>
    <w:rsid w:val="00E47479"/>
    <w:rPr>
      <w:rFonts w:ascii="Wingdings" w:hAnsi="Wingdings"/>
    </w:rPr>
  </w:style>
  <w:style w:type="paragraph" w:customStyle="1" w:styleId="TableHeading">
    <w:name w:val="Table Heading"/>
    <w:basedOn w:val="HeadingBase"/>
    <w:rsid w:val="00E47479"/>
    <w:pPr>
      <w:keepLines/>
      <w:pBdr>
        <w:bottom w:val="single" w:sz="6" w:space="1" w:color="918585"/>
      </w:pBdr>
      <w:spacing w:before="240"/>
    </w:pPr>
  </w:style>
  <w:style w:type="character" w:customStyle="1" w:styleId="HotSpot">
    <w:name w:val="HotSpot"/>
    <w:rsid w:val="00E47479"/>
    <w:rPr>
      <w:color w:val="0033CC"/>
      <w:u w:val="none"/>
    </w:rPr>
  </w:style>
  <w:style w:type="paragraph" w:customStyle="1" w:styleId="BodyTextRight">
    <w:name w:val="Body Text Right"/>
    <w:basedOn w:val="BodyText"/>
    <w:rsid w:val="00E47479"/>
    <w:pPr>
      <w:spacing w:before="0" w:after="0"/>
      <w:jc w:val="right"/>
    </w:pPr>
  </w:style>
  <w:style w:type="paragraph" w:styleId="Index3">
    <w:name w:val="index 3"/>
    <w:basedOn w:val="ListNumber2"/>
    <w:next w:val="Normal"/>
    <w:semiHidden/>
    <w:rsid w:val="00E47479"/>
    <w:pPr>
      <w:numPr>
        <w:numId w:val="0"/>
      </w:numPr>
      <w:tabs>
        <w:tab w:val="right" w:leader="dot" w:pos="4176"/>
      </w:tabs>
    </w:pPr>
  </w:style>
  <w:style w:type="paragraph" w:styleId="ListNumber2">
    <w:name w:val="List Number 2"/>
    <w:basedOn w:val="List2"/>
    <w:rsid w:val="00E47479"/>
    <w:pPr>
      <w:numPr>
        <w:numId w:val="10"/>
      </w:numPr>
      <w:tabs>
        <w:tab w:val="clear" w:pos="1060"/>
      </w:tabs>
    </w:pPr>
  </w:style>
  <w:style w:type="paragraph" w:customStyle="1" w:styleId="MarginNote">
    <w:name w:val="Margin Note"/>
    <w:basedOn w:val="BodyText"/>
    <w:rsid w:val="00E474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74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74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7479"/>
    <w:rPr>
      <w:sz w:val="32"/>
    </w:rPr>
  </w:style>
  <w:style w:type="paragraph" w:customStyle="1" w:styleId="HeadingProcedure">
    <w:name w:val="Heading Procedure"/>
    <w:basedOn w:val="HeadingBase"/>
    <w:next w:val="Normal"/>
    <w:rsid w:val="00E47479"/>
    <w:pPr>
      <w:tabs>
        <w:tab w:val="left" w:pos="0"/>
      </w:tabs>
      <w:spacing w:before="120" w:after="60"/>
    </w:pPr>
    <w:rPr>
      <w:i/>
      <w:color w:val="918585"/>
      <w:sz w:val="22"/>
    </w:rPr>
  </w:style>
  <w:style w:type="paragraph" w:customStyle="1" w:styleId="TableBodyText">
    <w:name w:val="Table Body Text"/>
    <w:basedOn w:val="BodyText"/>
    <w:rsid w:val="00E47479"/>
    <w:pPr>
      <w:spacing w:before="60" w:after="60"/>
    </w:pPr>
  </w:style>
  <w:style w:type="paragraph" w:styleId="ListContinue">
    <w:name w:val="List Continue"/>
    <w:basedOn w:val="List"/>
    <w:rsid w:val="00E47479"/>
    <w:pPr>
      <w:ind w:firstLine="0"/>
    </w:pPr>
  </w:style>
  <w:style w:type="paragraph" w:customStyle="1" w:styleId="ListNote">
    <w:name w:val="List Note"/>
    <w:basedOn w:val="List"/>
    <w:rsid w:val="00E47479"/>
    <w:pPr>
      <w:pBdr>
        <w:top w:val="single" w:sz="6" w:space="2" w:color="918585"/>
        <w:bottom w:val="single" w:sz="6" w:space="2" w:color="918585"/>
      </w:pBdr>
      <w:tabs>
        <w:tab w:val="left" w:pos="1021"/>
      </w:tabs>
      <w:ind w:firstLine="0"/>
    </w:pPr>
  </w:style>
  <w:style w:type="paragraph" w:customStyle="1" w:styleId="Warning">
    <w:name w:val="Warning"/>
    <w:basedOn w:val="BodyText"/>
    <w:rsid w:val="00E47479"/>
    <w:pPr>
      <w:shd w:val="clear" w:color="auto" w:fill="D9D9D9"/>
      <w:tabs>
        <w:tab w:val="left" w:pos="992"/>
      </w:tabs>
      <w:ind w:left="119" w:right="119"/>
    </w:pPr>
    <w:rPr>
      <w:sz w:val="20"/>
    </w:rPr>
  </w:style>
  <w:style w:type="paragraph" w:customStyle="1" w:styleId="MarginIcons">
    <w:name w:val="Margin Icons"/>
    <w:basedOn w:val="BodyText"/>
    <w:rsid w:val="00E474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7479"/>
    <w:rPr>
      <w:rFonts w:ascii="Courier New" w:hAnsi="Courier New"/>
    </w:rPr>
  </w:style>
  <w:style w:type="paragraph" w:customStyle="1" w:styleId="NoteBullet">
    <w:name w:val="Note Bullet"/>
    <w:basedOn w:val="Note"/>
    <w:rsid w:val="00E47479"/>
    <w:pPr>
      <w:tabs>
        <w:tab w:val="clear" w:pos="680"/>
      </w:tabs>
      <w:spacing w:before="60" w:after="60"/>
    </w:pPr>
  </w:style>
  <w:style w:type="paragraph" w:customStyle="1" w:styleId="SubHeading2">
    <w:name w:val="SubHeading2"/>
    <w:basedOn w:val="HeadingBase"/>
    <w:rsid w:val="00E47479"/>
    <w:pPr>
      <w:spacing w:before="240" w:after="60"/>
    </w:pPr>
    <w:rPr>
      <w:sz w:val="20"/>
    </w:rPr>
  </w:style>
  <w:style w:type="paragraph" w:customStyle="1" w:styleId="SubHeading1">
    <w:name w:val="SubHeading1"/>
    <w:basedOn w:val="HeadingBase"/>
    <w:rsid w:val="00E47479"/>
    <w:pPr>
      <w:spacing w:before="240" w:after="60"/>
    </w:pPr>
    <w:rPr>
      <w:color w:val="918585"/>
      <w:sz w:val="22"/>
    </w:rPr>
  </w:style>
  <w:style w:type="paragraph" w:customStyle="1" w:styleId="SideHeading">
    <w:name w:val="Side Heading"/>
    <w:basedOn w:val="HeadingBase"/>
    <w:rsid w:val="00E474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7479"/>
    <w:pPr>
      <w:numPr>
        <w:numId w:val="12"/>
      </w:numPr>
    </w:pPr>
  </w:style>
  <w:style w:type="paragraph" w:styleId="PlainText">
    <w:name w:val="Plain Text"/>
    <w:basedOn w:val="Normal"/>
    <w:link w:val="PlainTextChar"/>
    <w:rsid w:val="00E47479"/>
    <w:rPr>
      <w:sz w:val="20"/>
    </w:rPr>
  </w:style>
  <w:style w:type="character" w:customStyle="1" w:styleId="PlainTextChar">
    <w:name w:val="Plain Text Char"/>
    <w:basedOn w:val="DefaultParagraphFont"/>
    <w:link w:val="PlainText"/>
    <w:rsid w:val="00E474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7479"/>
    <w:rPr>
      <w:b/>
      <w:smallCaps/>
    </w:rPr>
  </w:style>
  <w:style w:type="paragraph" w:customStyle="1" w:styleId="TableListNumber">
    <w:name w:val="Table List Number"/>
    <w:basedOn w:val="ListNumber"/>
    <w:rsid w:val="00E47479"/>
    <w:pPr>
      <w:numPr>
        <w:numId w:val="0"/>
      </w:numPr>
    </w:pPr>
  </w:style>
  <w:style w:type="paragraph" w:styleId="TOC4">
    <w:name w:val="toc 4"/>
    <w:basedOn w:val="TOCBase"/>
    <w:next w:val="Normal"/>
    <w:semiHidden/>
    <w:rsid w:val="00E47479"/>
    <w:pPr>
      <w:tabs>
        <w:tab w:val="right" w:leader="dot" w:pos="9071"/>
      </w:tabs>
      <w:ind w:left="1701"/>
    </w:pPr>
  </w:style>
  <w:style w:type="paragraph" w:customStyle="1" w:styleId="ListAlpha">
    <w:name w:val="List Alpha"/>
    <w:basedOn w:val="List"/>
    <w:rsid w:val="00E47479"/>
    <w:pPr>
      <w:numPr>
        <w:numId w:val="9"/>
      </w:numPr>
    </w:pPr>
  </w:style>
  <w:style w:type="paragraph" w:customStyle="1" w:styleId="ListAlpha2">
    <w:name w:val="List Alpha 2"/>
    <w:basedOn w:val="List2"/>
    <w:rsid w:val="00E47479"/>
    <w:pPr>
      <w:numPr>
        <w:numId w:val="8"/>
      </w:numPr>
    </w:pPr>
  </w:style>
  <w:style w:type="paragraph" w:styleId="List2">
    <w:name w:val="List 2"/>
    <w:basedOn w:val="BodyText"/>
    <w:rsid w:val="00E47479"/>
    <w:pPr>
      <w:tabs>
        <w:tab w:val="left" w:pos="680"/>
      </w:tabs>
      <w:spacing w:before="60" w:after="60"/>
      <w:ind w:left="680" w:hanging="340"/>
    </w:pPr>
  </w:style>
  <w:style w:type="paragraph" w:styleId="List3">
    <w:name w:val="List 3"/>
    <w:basedOn w:val="BodyText"/>
    <w:rsid w:val="00E47479"/>
    <w:pPr>
      <w:tabs>
        <w:tab w:val="left" w:pos="1021"/>
      </w:tabs>
      <w:spacing w:before="60" w:after="60"/>
      <w:ind w:left="1020" w:hanging="340"/>
    </w:pPr>
  </w:style>
  <w:style w:type="paragraph" w:styleId="List4">
    <w:name w:val="List 4"/>
    <w:basedOn w:val="BodyText"/>
    <w:rsid w:val="00E47479"/>
    <w:pPr>
      <w:tabs>
        <w:tab w:val="left" w:pos="1361"/>
      </w:tabs>
      <w:spacing w:before="60" w:after="60"/>
      <w:ind w:left="1361" w:hanging="340"/>
    </w:pPr>
  </w:style>
  <w:style w:type="paragraph" w:styleId="List5">
    <w:name w:val="List 5"/>
    <w:basedOn w:val="BodyText"/>
    <w:rsid w:val="00E47479"/>
    <w:pPr>
      <w:tabs>
        <w:tab w:val="left" w:pos="1701"/>
      </w:tabs>
      <w:spacing w:before="60" w:after="60"/>
      <w:ind w:left="1701" w:hanging="340"/>
    </w:pPr>
  </w:style>
  <w:style w:type="paragraph" w:styleId="ListBullet3">
    <w:name w:val="List Bullet 3"/>
    <w:basedOn w:val="List3"/>
    <w:rsid w:val="00E47479"/>
    <w:pPr>
      <w:numPr>
        <w:numId w:val="15"/>
      </w:numPr>
      <w:tabs>
        <w:tab w:val="clear" w:pos="1021"/>
      </w:tabs>
      <w:ind w:left="1037" w:hanging="357"/>
    </w:pPr>
  </w:style>
  <w:style w:type="paragraph" w:styleId="ListBullet4">
    <w:name w:val="List Bullet 4"/>
    <w:basedOn w:val="List4"/>
    <w:rsid w:val="00E47479"/>
    <w:pPr>
      <w:numPr>
        <w:numId w:val="3"/>
      </w:numPr>
    </w:pPr>
  </w:style>
  <w:style w:type="paragraph" w:styleId="ListBullet5">
    <w:name w:val="List Bullet 5"/>
    <w:basedOn w:val="List5"/>
    <w:rsid w:val="00E47479"/>
    <w:pPr>
      <w:numPr>
        <w:numId w:val="4"/>
      </w:numPr>
    </w:pPr>
  </w:style>
  <w:style w:type="paragraph" w:styleId="ListContinue2">
    <w:name w:val="List Continue 2"/>
    <w:basedOn w:val="List2"/>
    <w:rsid w:val="00E47479"/>
    <w:pPr>
      <w:ind w:firstLine="0"/>
    </w:pPr>
  </w:style>
  <w:style w:type="paragraph" w:styleId="ListContinue3">
    <w:name w:val="List Continue 3"/>
    <w:basedOn w:val="List3"/>
    <w:rsid w:val="00E47479"/>
    <w:pPr>
      <w:ind w:left="1021" w:firstLine="0"/>
    </w:pPr>
  </w:style>
  <w:style w:type="paragraph" w:styleId="ListContinue4">
    <w:name w:val="List Continue 4"/>
    <w:basedOn w:val="List4"/>
    <w:rsid w:val="00E47479"/>
    <w:pPr>
      <w:ind w:firstLine="0"/>
    </w:pPr>
  </w:style>
  <w:style w:type="paragraph" w:styleId="ListContinue5">
    <w:name w:val="List Continue 5"/>
    <w:basedOn w:val="List5"/>
    <w:rsid w:val="00E47479"/>
    <w:pPr>
      <w:ind w:firstLine="0"/>
    </w:pPr>
  </w:style>
  <w:style w:type="paragraph" w:styleId="ListNumber3">
    <w:name w:val="List Number 3"/>
    <w:basedOn w:val="List3"/>
    <w:rsid w:val="00E47479"/>
    <w:pPr>
      <w:numPr>
        <w:numId w:val="5"/>
      </w:numPr>
    </w:pPr>
  </w:style>
  <w:style w:type="paragraph" w:styleId="ListNumber4">
    <w:name w:val="List Number 4"/>
    <w:basedOn w:val="List4"/>
    <w:rsid w:val="00E47479"/>
    <w:pPr>
      <w:numPr>
        <w:numId w:val="6"/>
      </w:numPr>
    </w:pPr>
  </w:style>
  <w:style w:type="paragraph" w:styleId="ListNumber5">
    <w:name w:val="List Number 5"/>
    <w:basedOn w:val="List5"/>
    <w:rsid w:val="00E47479"/>
    <w:pPr>
      <w:numPr>
        <w:numId w:val="7"/>
      </w:numPr>
    </w:pPr>
  </w:style>
  <w:style w:type="paragraph" w:styleId="BlockText">
    <w:name w:val="Block Text"/>
    <w:basedOn w:val="Normal"/>
    <w:rsid w:val="00E47479"/>
    <w:pPr>
      <w:spacing w:after="120"/>
      <w:ind w:left="1440" w:right="1440"/>
    </w:pPr>
  </w:style>
  <w:style w:type="character" w:customStyle="1" w:styleId="Subscript">
    <w:name w:val="Subscript"/>
    <w:basedOn w:val="DefaultParagraphFont"/>
    <w:rsid w:val="00E47479"/>
    <w:rPr>
      <w:sz w:val="16"/>
      <w:vertAlign w:val="subscript"/>
    </w:rPr>
  </w:style>
  <w:style w:type="character" w:customStyle="1" w:styleId="Superscript">
    <w:name w:val="Superscript"/>
    <w:basedOn w:val="DefaultParagraphFont"/>
    <w:rsid w:val="00E47479"/>
    <w:rPr>
      <w:sz w:val="16"/>
      <w:vertAlign w:val="superscript"/>
    </w:rPr>
  </w:style>
  <w:style w:type="character" w:customStyle="1" w:styleId="Symbols">
    <w:name w:val="Symbols"/>
    <w:basedOn w:val="DefaultParagraphFont"/>
    <w:rsid w:val="00E47479"/>
    <w:rPr>
      <w:rFonts w:ascii="Symbol" w:hAnsi="Symbol"/>
    </w:rPr>
  </w:style>
  <w:style w:type="character" w:customStyle="1" w:styleId="MenuOptions">
    <w:name w:val="Menu Options"/>
    <w:basedOn w:val="DefaultParagraphFont"/>
    <w:rsid w:val="00E47479"/>
    <w:rPr>
      <w:rFonts w:ascii="Arial Narrow" w:hAnsi="Arial Narrow"/>
      <w:smallCaps/>
    </w:rPr>
  </w:style>
  <w:style w:type="character" w:customStyle="1" w:styleId="Buttons">
    <w:name w:val="Buttons"/>
    <w:basedOn w:val="DefaultParagraphFont"/>
    <w:rsid w:val="00E47479"/>
    <w:rPr>
      <w:b/>
    </w:rPr>
  </w:style>
  <w:style w:type="character" w:customStyle="1" w:styleId="Underlined">
    <w:name w:val="Underlined"/>
    <w:basedOn w:val="DefaultParagraphFont"/>
    <w:rsid w:val="00E47479"/>
    <w:rPr>
      <w:u w:val="single"/>
    </w:rPr>
  </w:style>
  <w:style w:type="paragraph" w:customStyle="1" w:styleId="TableBodyTextRight">
    <w:name w:val="Table Body Text Right"/>
    <w:basedOn w:val="TableBodyText"/>
    <w:rsid w:val="00E47479"/>
    <w:pPr>
      <w:widowControl w:val="0"/>
      <w:autoSpaceDE w:val="0"/>
      <w:autoSpaceDN w:val="0"/>
      <w:adjustRightInd w:val="0"/>
      <w:jc w:val="right"/>
    </w:pPr>
    <w:rPr>
      <w:rFonts w:cs="Arial"/>
      <w:szCs w:val="18"/>
    </w:rPr>
  </w:style>
  <w:style w:type="paragraph" w:customStyle="1" w:styleId="CopyrightText">
    <w:name w:val="Copyright Text"/>
    <w:basedOn w:val="BodyText"/>
    <w:rsid w:val="00E47479"/>
    <w:rPr>
      <w:sz w:val="18"/>
    </w:rPr>
  </w:style>
  <w:style w:type="paragraph" w:customStyle="1" w:styleId="BodySmallRight">
    <w:name w:val="Body Small Right"/>
    <w:basedOn w:val="BodyTextRight"/>
    <w:rsid w:val="00E47479"/>
    <w:rPr>
      <w:sz w:val="18"/>
      <w:szCs w:val="18"/>
    </w:rPr>
  </w:style>
  <w:style w:type="paragraph" w:customStyle="1" w:styleId="MarginEdition">
    <w:name w:val="Margin Edition"/>
    <w:basedOn w:val="MarginNote"/>
    <w:rsid w:val="00E47479"/>
    <w:pPr>
      <w:spacing w:before="0" w:after="0"/>
    </w:pPr>
    <w:rPr>
      <w:rFonts w:ascii="Times New Roman" w:hAnsi="Times New Roman"/>
      <w:color w:val="999999"/>
    </w:rPr>
  </w:style>
  <w:style w:type="paragraph" w:customStyle="1" w:styleId="Spacer">
    <w:name w:val="Spacer"/>
    <w:basedOn w:val="Normal"/>
    <w:rsid w:val="00E47479"/>
    <w:rPr>
      <w:sz w:val="2"/>
      <w:szCs w:val="2"/>
    </w:rPr>
  </w:style>
  <w:style w:type="character" w:customStyle="1" w:styleId="Small">
    <w:name w:val="Small"/>
    <w:basedOn w:val="DefaultParagraphFont"/>
    <w:rsid w:val="00E47479"/>
    <w:rPr>
      <w:sz w:val="16"/>
    </w:rPr>
  </w:style>
  <w:style w:type="paragraph" w:customStyle="1" w:styleId="WideTable">
    <w:name w:val="Wide Table"/>
    <w:basedOn w:val="Normal"/>
    <w:rsid w:val="00E47479"/>
    <w:pPr>
      <w:ind w:left="-1418"/>
    </w:pPr>
    <w:rPr>
      <w:sz w:val="2"/>
      <w:szCs w:val="2"/>
    </w:rPr>
  </w:style>
  <w:style w:type="character" w:styleId="PageNumber">
    <w:name w:val="page number"/>
    <w:basedOn w:val="DefaultParagraphFont"/>
    <w:rsid w:val="00E47479"/>
  </w:style>
  <w:style w:type="paragraph" w:styleId="Quote">
    <w:name w:val="Quote"/>
    <w:basedOn w:val="Heading1"/>
    <w:link w:val="QuoteChar"/>
    <w:qFormat/>
    <w:rsid w:val="00E47479"/>
    <w:rPr>
      <w:b w:val="0"/>
      <w:sz w:val="72"/>
      <w:szCs w:val="72"/>
      <w:lang w:val="en-NZ"/>
    </w:rPr>
  </w:style>
  <w:style w:type="character" w:customStyle="1" w:styleId="QuoteChar">
    <w:name w:val="Quote Char"/>
    <w:basedOn w:val="DefaultParagraphFont"/>
    <w:link w:val="Quote"/>
    <w:rsid w:val="00E474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7479"/>
    <w:pPr>
      <w:pageBreakBefore/>
    </w:pPr>
  </w:style>
  <w:style w:type="paragraph" w:customStyle="1" w:styleId="Border">
    <w:name w:val="Border"/>
    <w:basedOn w:val="Normal"/>
    <w:qFormat/>
    <w:rsid w:val="00E474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7479"/>
    <w:rPr>
      <w:b/>
      <w:bCs/>
      <w:i/>
      <w:iCs/>
      <w:color w:val="auto"/>
    </w:rPr>
  </w:style>
  <w:style w:type="paragraph" w:styleId="IntenseQuote">
    <w:name w:val="Intense Quote"/>
    <w:basedOn w:val="Normal"/>
    <w:next w:val="Normal"/>
    <w:link w:val="IntenseQuoteChar"/>
    <w:uiPriority w:val="30"/>
    <w:qFormat/>
    <w:rsid w:val="00E474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74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7479"/>
    <w:rPr>
      <w:smallCaps/>
      <w:color w:val="auto"/>
      <w:u w:val="single"/>
    </w:rPr>
  </w:style>
  <w:style w:type="character" w:styleId="IntenseReference">
    <w:name w:val="Intense Reference"/>
    <w:basedOn w:val="DefaultParagraphFont"/>
    <w:uiPriority w:val="32"/>
    <w:qFormat/>
    <w:rsid w:val="00E47479"/>
    <w:rPr>
      <w:b/>
      <w:bCs/>
      <w:smallCaps/>
      <w:color w:val="auto"/>
      <w:spacing w:val="5"/>
      <w:u w:val="single"/>
    </w:rPr>
  </w:style>
  <w:style w:type="paragraph" w:customStyle="1" w:styleId="2ColumnHeading">
    <w:name w:val="2Column Heading"/>
    <w:basedOn w:val="BodyText"/>
    <w:qFormat/>
    <w:rsid w:val="00E47479"/>
    <w:pPr>
      <w:spacing w:after="60"/>
      <w:ind w:left="-2268"/>
    </w:pPr>
    <w:rPr>
      <w:b/>
    </w:rPr>
  </w:style>
  <w:style w:type="paragraph" w:customStyle="1" w:styleId="Heading1TOC">
    <w:name w:val="Heading1 TOC"/>
    <w:basedOn w:val="Normal"/>
    <w:qFormat/>
    <w:rsid w:val="00E47479"/>
    <w:pPr>
      <w:spacing w:before="240" w:after="120"/>
    </w:pPr>
    <w:rPr>
      <w:rFonts w:ascii="Times New Roman" w:hAnsi="Times New Roman"/>
      <w:b/>
      <w:sz w:val="32"/>
    </w:rPr>
  </w:style>
  <w:style w:type="paragraph" w:customStyle="1" w:styleId="Heading2TOC">
    <w:name w:val="Heading2 TOC"/>
    <w:basedOn w:val="Normal"/>
    <w:qFormat/>
    <w:rsid w:val="00E47479"/>
    <w:pPr>
      <w:spacing w:before="240" w:after="60"/>
    </w:pPr>
    <w:rPr>
      <w:rFonts w:ascii="Times New Roman" w:hAnsi="Times New Roman"/>
      <w:b/>
      <w:sz w:val="28"/>
    </w:rPr>
  </w:style>
  <w:style w:type="character" w:customStyle="1" w:styleId="Underline">
    <w:name w:val="Underline"/>
    <w:basedOn w:val="DefaultParagraphFont"/>
    <w:qFormat/>
    <w:rsid w:val="00E47479"/>
    <w:rPr>
      <w:u w:val="single"/>
    </w:rPr>
  </w:style>
  <w:style w:type="paragraph" w:styleId="BalloonText">
    <w:name w:val="Balloon Text"/>
    <w:basedOn w:val="Normal"/>
    <w:link w:val="BalloonTextChar"/>
    <w:rsid w:val="00E47479"/>
    <w:rPr>
      <w:rFonts w:ascii="Tahoma" w:hAnsi="Tahoma" w:cs="Tahoma"/>
      <w:sz w:val="16"/>
      <w:szCs w:val="16"/>
    </w:rPr>
  </w:style>
  <w:style w:type="character" w:customStyle="1" w:styleId="BalloonTextChar">
    <w:name w:val="Balloon Text Char"/>
    <w:basedOn w:val="DefaultParagraphFont"/>
    <w:link w:val="BalloonText"/>
    <w:rsid w:val="00E474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74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74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1374</Words>
  <Characters>9308</Characters>
  <Application>Microsoft Office Word</Application>
  <DocSecurity>0</DocSecurity>
  <Lines>358</Lines>
  <Paragraphs>230</Paragraphs>
  <ScaleCrop>false</ScaleCrop>
  <Company>Author-it Software Corporation Ltd.</Company>
  <LinksUpToDate>false</LinksUpToDate>
  <CharactersWithSpaces>10485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SIT30307 Certificate III in Tourism (Tour Wholesaling)</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2012-05-27T07:59:00Z</dcterms:created>
  <dcterms:modified xsi:type="dcterms:W3CDTF">2012-05-27T07:59:00Z</dcterms:modified>
</cp:coreProperties>
</file>