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51C" w:rsidP="008E351C">
      <w:pPr>
        <w:pStyle w:val="Title"/>
      </w:pPr>
      <w:r>
        <w:fldChar w:fldCharType="begin"/>
      </w:r>
      <w:r>
        <w:instrText xml:space="preserve"> TITLE   \* MERGEFORMAT </w:instrText>
      </w:r>
      <w:r>
        <w:fldChar w:fldCharType="separate"/>
      </w:r>
      <w:r>
        <w:t>SIT20509 Certificate II in Holiday Parks and Resorts</w:t>
      </w:r>
      <w:r>
        <w:fldChar w:fldCharType="end"/>
      </w:r>
    </w:p>
    <w:p w:rsidR="008E351C" w:rsidP="008E351C">
      <w:pPr>
        <w:pStyle w:val="Version"/>
        <w:sectPr w:rsidSect="00EA3F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3FC5" w:rsidP="00EA3FC5">
      <w:pPr>
        <w:pStyle w:val="SuperHeading"/>
      </w:pPr>
      <w:r w:rsidRPr="00EA3FC5">
        <w:t>SIT20509 Certificate II in Holiday Parks and Resorts</w:t>
      </w:r>
    </w:p>
    <w:p w:rsidR="00000000" w:rsidRPr="00EA3FC5" w:rsidP="00EA3FC5">
      <w:pPr>
        <w:pStyle w:val="Heading1"/>
      </w:pPr>
      <w:bookmarkStart w:id="1" w:name="O_54795"/>
      <w:bookmarkEnd w:id="1"/>
      <w:r w:rsidRPr="00EA3FC5">
        <w:t>Modification History</w:t>
      </w:r>
    </w:p>
    <w:p w:rsidR="00000000" w:rsidRPr="00EA3FC5" w:rsidP="00EA3FC5">
      <w:pPr>
        <w:pStyle w:val="BodyText"/>
      </w:pPr>
      <w:r w:rsidRPr="00EA3FC5">
        <w:t>Not applicable.</w:t>
      </w:r>
    </w:p>
    <w:p w:rsidR="00000000" w:rsidRPr="00EA3FC5" w:rsidP="00EA3FC5">
      <w:pPr>
        <w:pStyle w:val="AllowPageBreak"/>
      </w:pPr>
    </w:p>
    <w:p w:rsidR="00000000" w:rsidRPr="00EA3FC5" w:rsidP="00EA3FC5">
      <w:pPr>
        <w:pStyle w:val="Heading1"/>
      </w:pPr>
      <w:bookmarkStart w:id="2" w:name="O_54796"/>
      <w:bookmarkEnd w:id="2"/>
      <w:r w:rsidRPr="00EA3FC5">
        <w:t>Description</w:t>
      </w:r>
    </w:p>
    <w:p w:rsidR="00000000" w:rsidRPr="00EA3FC5" w:rsidP="00EA3FC5">
      <w:pPr>
        <w:pStyle w:val="BodyText"/>
      </w:pPr>
      <w:r w:rsidRPr="00EA3FC5">
        <w:t>This qualification provides the skills and knowledge for an individual to be competent in a defined range of technical skil</w:t>
      </w:r>
      <w:r w:rsidRPr="00EA3FC5">
        <w:t>ls. Work would be undertaken in a front office, housekeeping or grounds maintenance environment.</w:t>
      </w:r>
    </w:p>
    <w:p w:rsidR="00000000" w:rsidRPr="00EA3FC5" w:rsidP="00EA3FC5">
      <w:pPr>
        <w:pStyle w:val="BodyText"/>
      </w:pPr>
      <w:r w:rsidRPr="00EA3FC5">
        <w:t>The qualification reflects the role of individuals who perform a range of mainly routine tasks, using limited practical skills and fundamental operational know</w:t>
      </w:r>
      <w:r w:rsidRPr="00EA3FC5">
        <w:t>ledge in a defined context. They work under direct supervision. For example, an individual might be required to:</w:t>
      </w:r>
    </w:p>
    <w:p w:rsidR="00000000" w:rsidRPr="00EA3FC5" w:rsidP="00EA3FC5">
      <w:pPr>
        <w:pStyle w:val="ListBullet"/>
      </w:pPr>
      <w:r w:rsidRPr="00EA3FC5">
        <w:t>perform basic office duties such as collating, filing, photocopying or delivering messages</w:t>
      </w:r>
    </w:p>
    <w:p w:rsidR="00000000" w:rsidRPr="00EA3FC5" w:rsidP="00EA3FC5">
      <w:pPr>
        <w:pStyle w:val="ListBullet"/>
      </w:pPr>
      <w:r w:rsidRPr="00EA3FC5">
        <w:t>perform general clerical duties such as typing, basic data entry, calculation functions and accounting</w:t>
      </w:r>
    </w:p>
    <w:p w:rsidR="00000000" w:rsidRPr="00EA3FC5" w:rsidP="00EA3FC5">
      <w:pPr>
        <w:pStyle w:val="ListBullet"/>
      </w:pPr>
      <w:r w:rsidRPr="00EA3FC5">
        <w:t>take reservations or action as a receptionist and cashier</w:t>
      </w:r>
    </w:p>
    <w:p w:rsidR="00000000" w:rsidRPr="00EA3FC5" w:rsidP="00EA3FC5">
      <w:pPr>
        <w:pStyle w:val="ListBullet"/>
      </w:pPr>
      <w:r w:rsidRPr="00EA3FC5">
        <w:t>service and clean accommodation</w:t>
      </w:r>
    </w:p>
    <w:p w:rsidR="00000000" w:rsidRPr="00EA3FC5" w:rsidP="00EA3FC5">
      <w:pPr>
        <w:pStyle w:val="ListBullet"/>
      </w:pPr>
      <w:r w:rsidRPr="00EA3FC5">
        <w:t>perform routine repair work and maintenance and other general d</w:t>
      </w:r>
      <w:r w:rsidRPr="00EA3FC5">
        <w:t>uties such as pool and garden care (not as a qualified tradesperson)</w:t>
      </w:r>
    </w:p>
    <w:p w:rsidR="00000000" w:rsidRPr="00EA3FC5" w:rsidP="00EA3FC5">
      <w:pPr>
        <w:pStyle w:val="BodyText"/>
      </w:pPr>
      <w:r w:rsidRPr="00EA3FC5">
        <w:t>The qualification is suitable for an Australian apprenticeship pathway.</w:t>
      </w:r>
    </w:p>
    <w:p w:rsidR="00000000" w:rsidRPr="00EA3FC5" w:rsidP="00EA3FC5">
      <w:pPr>
        <w:pStyle w:val="BodyText"/>
      </w:pPr>
      <w:r w:rsidRPr="00EA3FC5">
        <w:rPr>
          <w:rStyle w:val="SpecialBold"/>
        </w:rPr>
        <w:t>Job roles</w:t>
      </w:r>
    </w:p>
    <w:p w:rsidR="00000000" w:rsidRPr="00EA3FC5" w:rsidP="00EA3FC5">
      <w:pPr>
        <w:pStyle w:val="BodyText"/>
      </w:pPr>
      <w:r w:rsidRPr="00EA3FC5">
        <w:t>This qualification is very flexible and is designed to support a broad range of job roles in holiday park</w:t>
      </w:r>
      <w:r w:rsidRPr="00EA3FC5">
        <w:t xml:space="preserve">s. </w:t>
      </w:r>
    </w:p>
    <w:p w:rsidR="00000000" w:rsidRPr="00EA3FC5" w:rsidP="00EA3FC5">
      <w:pPr>
        <w:pStyle w:val="BodyText"/>
      </w:pPr>
      <w:r w:rsidRPr="00EA3FC5">
        <w:t>Possible job titles include:</w:t>
      </w:r>
    </w:p>
    <w:p w:rsidR="00000000" w:rsidRPr="00EA3FC5" w:rsidP="00EA3FC5">
      <w:pPr>
        <w:pStyle w:val="ListBullet"/>
      </w:pPr>
      <w:r w:rsidRPr="00EA3FC5">
        <w:t xml:space="preserve">Office assistant </w:t>
      </w:r>
    </w:p>
    <w:p w:rsidR="00000000" w:rsidRPr="00EA3FC5" w:rsidP="00EA3FC5">
      <w:pPr>
        <w:pStyle w:val="ListBullet"/>
      </w:pPr>
      <w:r w:rsidRPr="00EA3FC5">
        <w:t>Housekeeping assistant</w:t>
      </w:r>
    </w:p>
    <w:p w:rsidR="00000000" w:rsidRPr="00EA3FC5" w:rsidP="00EA3FC5">
      <w:pPr>
        <w:pStyle w:val="ListBullet"/>
      </w:pPr>
      <w:r w:rsidRPr="00EA3FC5">
        <w:t>Junior handyperson</w:t>
      </w:r>
    </w:p>
    <w:p w:rsidR="00000000" w:rsidRPr="00EA3FC5" w:rsidP="00EA3FC5">
      <w:pPr>
        <w:pStyle w:val="BodyText"/>
      </w:pPr>
      <w:r w:rsidRPr="00EA3FC5">
        <w:rPr>
          <w:rStyle w:val="SpecialBold"/>
        </w:rPr>
        <w:t>Prerequisite requirements</w:t>
      </w:r>
    </w:p>
    <w:p w:rsidR="008E351C" w:rsidP="00EA3FC5">
      <w:pPr>
        <w:pStyle w:val="BodyText"/>
      </w:pPr>
      <w:r w:rsidRPr="00EA3FC5">
        <w:t xml:space="preserve">There are no prerequisites for entry to this qualification. </w:t>
      </w:r>
    </w:p>
    <w:p w:rsidR="008E351C" w:rsidP="00EA3FC5">
      <w:pPr>
        <w:pStyle w:val="BodyText"/>
      </w:pPr>
    </w:p>
    <w:p w:rsidR="00000000" w:rsidRPr="00EA3FC5" w:rsidP="00EA3FC5">
      <w:pPr>
        <w:pStyle w:val="Heading1"/>
      </w:pPr>
      <w:bookmarkStart w:id="3" w:name="O_54797"/>
      <w:bookmarkEnd w:id="3"/>
      <w:r w:rsidRPr="00EA3FC5">
        <w:t>Pathways Information</w:t>
      </w:r>
    </w:p>
    <w:p w:rsidR="00000000" w:rsidRPr="00EA3FC5" w:rsidP="00EA3FC5">
      <w:pPr>
        <w:pStyle w:val="BodyText"/>
      </w:pPr>
      <w:r w:rsidRPr="00EA3FC5">
        <w:t>Not applicable.</w:t>
      </w:r>
    </w:p>
    <w:p w:rsidR="00000000" w:rsidRPr="00EA3FC5" w:rsidP="00EA3FC5">
      <w:pPr>
        <w:pStyle w:val="AllowPageBreak"/>
      </w:pPr>
    </w:p>
    <w:p w:rsidR="00000000" w:rsidRPr="00EA3FC5" w:rsidP="00EA3FC5">
      <w:pPr>
        <w:pStyle w:val="Heading1"/>
      </w:pPr>
      <w:bookmarkStart w:id="4" w:name="O_54798"/>
      <w:bookmarkEnd w:id="4"/>
      <w:r w:rsidRPr="00EA3FC5">
        <w:t>Licen</w:t>
      </w:r>
      <w:r w:rsidRPr="00EA3FC5">
        <w:t>sing/Regulatory Information</w:t>
      </w:r>
    </w:p>
    <w:p w:rsidR="00000000" w:rsidRPr="00EA3FC5" w:rsidP="00EA3FC5">
      <w:pPr>
        <w:pStyle w:val="BodyText"/>
      </w:pPr>
      <w:r w:rsidRPr="00EA3FC5">
        <w:t>Not applicable.</w:t>
      </w:r>
    </w:p>
    <w:p w:rsidR="00000000" w:rsidRPr="00EA3FC5" w:rsidP="00EA3FC5">
      <w:pPr>
        <w:pStyle w:val="AllowPageBreak"/>
      </w:pPr>
    </w:p>
    <w:p w:rsidR="00000000" w:rsidRPr="00EA3FC5" w:rsidP="00EA3FC5">
      <w:pPr>
        <w:pStyle w:val="Heading1"/>
      </w:pPr>
      <w:bookmarkStart w:id="5" w:name="O_54799"/>
      <w:bookmarkEnd w:id="5"/>
      <w:r w:rsidRPr="00EA3FC5">
        <w:t>Entry Requirements</w:t>
      </w:r>
    </w:p>
    <w:p w:rsidR="00000000" w:rsidRPr="00EA3FC5" w:rsidP="00EA3FC5">
      <w:pPr>
        <w:pStyle w:val="BodyText"/>
      </w:pPr>
      <w:r w:rsidRPr="00EA3FC5">
        <w:t>Not applicable.</w:t>
      </w:r>
    </w:p>
    <w:p w:rsidR="00000000" w:rsidRPr="00EA3FC5" w:rsidP="00EA3FC5">
      <w:pPr>
        <w:pStyle w:val="AllowPageBreak"/>
      </w:pPr>
    </w:p>
    <w:p w:rsidR="00000000" w:rsidRPr="00EA3FC5" w:rsidP="00EA3FC5">
      <w:pPr>
        <w:pStyle w:val="Heading1"/>
      </w:pPr>
      <w:bookmarkStart w:id="6" w:name="O_54800"/>
      <w:bookmarkEnd w:id="6"/>
      <w:r w:rsidRPr="00EA3FC5">
        <w:t>Employability Skills Summary</w:t>
      </w:r>
    </w:p>
    <w:p w:rsidR="00000000" w:rsidRPr="00EA3FC5" w:rsidP="00EA3FC5">
      <w:pPr>
        <w:pStyle w:val="BodyText"/>
      </w:pPr>
      <w:r w:rsidRPr="00EA3FC5">
        <w:rPr>
          <w:rStyle w:val="SpecialBold"/>
        </w:rPr>
        <w:t>EMPLOYABILITY SKILLS SUMMARY</w:t>
      </w:r>
    </w:p>
    <w:p w:rsidR="00000000" w:rsidRPr="00EA3FC5" w:rsidP="00EA3FC5">
      <w:pPr>
        <w:pStyle w:val="BodyText"/>
      </w:pPr>
      <w:r w:rsidRPr="00EA3FC5">
        <w:rPr>
          <w:rStyle w:val="SpecialBold"/>
        </w:rPr>
        <w:t>SIT20509 Certificate II in Holiday Parks and Resorts</w:t>
      </w:r>
    </w:p>
    <w:p w:rsidR="00000000" w:rsidRPr="00EA3FC5" w:rsidP="00EA3FC5">
      <w:pPr>
        <w:pStyle w:val="BodyText"/>
      </w:pPr>
      <w:r w:rsidRPr="00EA3FC5">
        <w:t>The following table contains a summary of the employability skills required by the tourism industry for this qualification. The employability skills facets described here are broad industry requirements that may vary depending on qualification packaging op</w:t>
      </w:r>
      <w:r w:rsidRPr="00EA3FC5">
        <w:t>tions.</w:t>
      </w:r>
    </w:p>
    <w:p w:rsidR="00000000" w:rsidRPr="00EA3FC5" w:rsidP="00EA3FC5">
      <w:pPr>
        <w:pStyle w:val="BodyText"/>
      </w:pPr>
    </w:p>
    <w:tbl>
      <w:tblPr>
        <w:tblW w:w="0" w:type="auto"/>
        <w:tblLayout w:type="fixed"/>
        <w:tblCellMar>
          <w:left w:w="62" w:type="dxa"/>
          <w:right w:w="62" w:type="dxa"/>
        </w:tblCellMar>
        <w:tblLook w:val="0000"/>
      </w:tblPr>
      <w:tblGrid>
        <w:gridCol w:w="3256"/>
        <w:gridCol w:w="5866"/>
      </w:tblGrid>
      <w:tr w:rsidTr="008E351C">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C5" w:rsidP="00EA3FC5">
            <w:pPr>
              <w:pStyle w:val="BodyText"/>
            </w:pPr>
            <w:r w:rsidRPr="00EA3FC5">
              <w:rPr>
                <w:rStyle w:val="SpecialBold"/>
              </w:rPr>
              <w:t>Employability skill</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Industry</w:t>
            </w:r>
            <w:r w:rsidRPr="00EA3FC5">
              <w:t>/</w:t>
            </w:r>
            <w:r w:rsidRPr="00EA3FC5">
              <w:rPr>
                <w:rStyle w:val="SpecialBold"/>
              </w:rPr>
              <w:t>enterprise requirements for this qualification include</w:t>
            </w:r>
            <w:r w:rsidRPr="00EA3FC5">
              <w:t>:</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Communication</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Communicating with colleagues, supervisors and suppliers in a courteous manner; interacting with customers in a positive way; interpreting verbal an</w:t>
            </w:r>
            <w:r w:rsidRPr="00EA3FC5">
              <w:t>d written information on customer requirements or technical work requirements; providing clear and accurate verbal and written information to others.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Teamwork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Working as a team member, taking instructions from others and understanding own role in servicing the needs of the customer; supporting other team members in work activities.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Problem solving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Identifying and clarifying the extent of problems and requesting</w:t>
            </w:r>
            <w:r w:rsidRPr="00EA3FC5">
              <w:t xml:space="preserve"> assistance from team members, supervisors, or others in solving operational details; using predetermined policies and procedures to guide solutions to customer or operational problems.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Initiative and enterprise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Identifying and discussing better ways of d</w:t>
            </w:r>
            <w:r w:rsidRPr="00EA3FC5">
              <w:t>oing things.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Planning and organising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Organising day to day work activities; collecting and organising information to assist with work activities coordination of sales and operational activities; using appropriate predetermined policies and procedures to g</w:t>
            </w:r>
            <w:r w:rsidRPr="00EA3FC5">
              <w:t>uide work activities.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Self-management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Understanding and complying with the legal responsibilities that applies to own work role; knowing own job role and responsibilities; seeking feedback and guidance from supervisors on success in coordinating activitie</w:t>
            </w:r>
            <w:r w:rsidRPr="00EA3FC5">
              <w:t>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Learning</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Knowing the structure of networks within and sources of new information on the industry to enable the sourcing of ongoing learning opportunities; proactively seeking and sharing information with colleagues.</w:t>
            </w:r>
          </w:p>
        </w:tc>
      </w:tr>
      <w:tr w:rsidTr="008E351C">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Technology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C5" w:rsidP="00EA3FC5">
            <w:pPr>
              <w:pStyle w:val="BodyText"/>
            </w:pPr>
            <w:r w:rsidRPr="00EA3FC5">
              <w:t>Understanding the operat</w:t>
            </w:r>
            <w:r w:rsidRPr="00EA3FC5">
              <w:t>ing capability of, selecting and using work technologies; correctly using equipment to ensure personal safety in the workplace.</w:t>
            </w:r>
          </w:p>
        </w:tc>
      </w:tr>
    </w:tbl>
    <w:p w:rsidR="00000000" w:rsidRPr="00EA3FC5" w:rsidP="00EA3FC5">
      <w:pPr>
        <w:pStyle w:val="BodyText"/>
      </w:pPr>
    </w:p>
    <w:p w:rsidR="008E351C" w:rsidP="00EA3FC5">
      <w:pPr>
        <w:pStyle w:val="BodyText"/>
      </w:pPr>
      <w:r w:rsidRPr="00EA3FC5">
        <w:t>Due to the high proportion of electives required by this qualification, the industry/enterprise requirements described above for each employability skill are representative of the tourism industry in general and may not reflect specific job roles. Learning</w:t>
      </w:r>
      <w:r w:rsidRPr="00EA3FC5">
        <w:t xml:space="preserve"> and assessment strategies for this qualification should be based on the requirements of the units of competency for this qualification.</w:t>
      </w:r>
    </w:p>
    <w:p w:rsidR="008E351C" w:rsidP="00EA3FC5">
      <w:pPr>
        <w:pStyle w:val="BodyText"/>
      </w:pPr>
    </w:p>
    <w:p w:rsidR="00000000" w:rsidRPr="00EA3FC5" w:rsidP="00EA3FC5">
      <w:pPr>
        <w:pStyle w:val="Heading1"/>
      </w:pPr>
      <w:bookmarkStart w:id="7" w:name="O_54801"/>
      <w:bookmarkEnd w:id="7"/>
      <w:r w:rsidRPr="00EA3FC5">
        <w:t>Packaging Rules</w:t>
      </w:r>
    </w:p>
    <w:tbl>
      <w:tblPr>
        <w:tblW w:w="0" w:type="auto"/>
        <w:tblLayout w:type="fixed"/>
        <w:tblCellMar>
          <w:left w:w="62" w:type="dxa"/>
          <w:right w:w="62" w:type="dxa"/>
        </w:tblCellMar>
        <w:tblLook w:val="0000"/>
      </w:tblPr>
      <w:tblGrid>
        <w:gridCol w:w="9050"/>
      </w:tblGrid>
      <w:tr w:rsidTr="008E351C">
        <w:tblPrEx>
          <w:tblW w:w="0" w:type="auto"/>
          <w:tblLayout w:type="fixed"/>
          <w:tblCellMar>
            <w:left w:w="62" w:type="dxa"/>
            <w:right w:w="62" w:type="dxa"/>
          </w:tblCellMar>
          <w:tblLook w:val="0000"/>
        </w:tblPrEx>
        <w:tc>
          <w:tcPr>
            <w:tcW w:w="9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FC5" w:rsidP="00EA3FC5">
            <w:pPr>
              <w:pStyle w:val="BodyText"/>
            </w:pPr>
            <w:r w:rsidRPr="00EA3FC5">
              <w:rPr>
                <w:rStyle w:val="SpecialBold"/>
              </w:rPr>
              <w:t>QUALIFICATION RULES</w:t>
            </w:r>
          </w:p>
          <w:p w:rsidR="00000000" w:rsidRPr="00EA3FC5" w:rsidP="00EA3FC5">
            <w:pPr>
              <w:pStyle w:val="BodyText"/>
            </w:pPr>
            <w:r w:rsidRPr="00EA3FC5">
              <w:t>To achieve a Certificate II in Holiday Parks and Resorts, 11 units</w:t>
            </w:r>
            <w:r w:rsidRPr="00EA3FC5">
              <w:t xml:space="preserve"> must be completed:</w:t>
            </w:r>
          </w:p>
          <w:p w:rsidR="00000000" w:rsidRPr="00EA3FC5" w:rsidP="00EA3FC5">
            <w:pPr>
              <w:pStyle w:val="ListBullet"/>
            </w:pPr>
            <w:r w:rsidRPr="00EA3FC5">
              <w:t>all 4 core units</w:t>
            </w:r>
          </w:p>
          <w:p w:rsidR="00000000" w:rsidRPr="00EA3FC5" w:rsidP="00EA3FC5">
            <w:pPr>
              <w:pStyle w:val="ListBullet"/>
            </w:pPr>
            <w:r w:rsidRPr="00EA3FC5">
              <w:t>7 elective units:</w:t>
            </w:r>
          </w:p>
          <w:p w:rsidR="00000000" w:rsidRPr="00EA3FC5" w:rsidP="00EA3FC5">
            <w:pPr>
              <w:pStyle w:val="ListBullet2"/>
            </w:pPr>
            <w:r w:rsidRPr="00EA3FC5">
              <w:t>a minimum of 5 elective units must be selected from the list below</w:t>
            </w:r>
          </w:p>
          <w:p w:rsidR="00000000" w:rsidRPr="00EA3FC5" w:rsidP="00EA3FC5">
            <w:pPr>
              <w:pStyle w:val="ListBullet2"/>
            </w:pPr>
            <w:r w:rsidRPr="00EA3FC5">
              <w:t>the remaining 2 elective units may be selected from this or another endorsed Training Package or accredited course.</w:t>
            </w:r>
          </w:p>
          <w:p w:rsidR="00000000" w:rsidRPr="00EA3FC5" w:rsidP="00EA3FC5">
            <w:pPr>
              <w:pStyle w:val="BodyText"/>
            </w:pPr>
            <w:r w:rsidRPr="00EA3FC5">
              <w:t>In all cases, electives must be relevant to the job outcome, local industry requirements and the qualification level.</w:t>
            </w:r>
          </w:p>
        </w:tc>
      </w:tr>
    </w:tbl>
    <w:p w:rsidR="00000000" w:rsidRPr="00EA3FC5" w:rsidP="00EA3FC5">
      <w:pPr>
        <w:pStyle w:val="BodyText"/>
      </w:pPr>
    </w:p>
    <w:tbl>
      <w:tblPr>
        <w:tblW w:w="0" w:type="auto"/>
        <w:tblLayout w:type="fixed"/>
        <w:tblCellMar>
          <w:left w:w="62" w:type="dxa"/>
          <w:right w:w="62" w:type="dxa"/>
        </w:tblCellMar>
        <w:tblLook w:val="0000"/>
      </w:tblPr>
      <w:tblGrid>
        <w:gridCol w:w="2587"/>
        <w:gridCol w:w="6463"/>
      </w:tblGrid>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CORE UNITS</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SITTHPR301B</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Plan and organise daily work</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SITXCOM001A</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 xml:space="preserve">Work with colleagues and customers </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SITXOHS001B</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Follow health safety and security procedures</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Plus</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SITHIND001B</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Develop and update hospitality industry knowledge</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Or</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SITTIND001B</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Develop and update tourism industry knowledge</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Or</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SITTIND202B</w:t>
            </w:r>
          </w:p>
        </w:tc>
        <w:tc>
          <w:tcPr>
            <w:tcW w:w="6463"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Develop and update caravan industry knowledge</w:t>
            </w:r>
          </w:p>
        </w:tc>
      </w:tr>
      <w:tr w:rsidTr="008E351C">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3" w:type="dxa"/>
            <w:tcBorders>
              <w:top w:val="nil"/>
              <w:left w:val="nil"/>
              <w:bottom w:val="single" w:sz="6" w:space="0" w:color="auto"/>
              <w:right w:val="single" w:sz="6" w:space="0" w:color="auto"/>
            </w:tcBorders>
            <w:tcMar>
              <w:top w:w="0" w:type="dxa"/>
              <w:left w:w="62" w:type="dxa"/>
              <w:bottom w:w="0" w:type="dxa"/>
              <w:right w:w="62" w:type="dxa"/>
            </w:tcMar>
          </w:tcPr>
          <w:p w:rsidR="00000000" w:rsidRPr="00EA3FC5" w:rsidP="00EA3FC5">
            <w:pPr>
              <w:pStyle w:val="BodyText"/>
            </w:pPr>
          </w:p>
        </w:tc>
      </w:tr>
    </w:tbl>
    <w:p w:rsidR="00000000" w:rsidRPr="00EA3FC5" w:rsidP="00EA3FC5">
      <w:pPr>
        <w:pStyle w:val="BodyText"/>
      </w:pPr>
    </w:p>
    <w:p w:rsidR="00000000" w:rsidRPr="00EA3FC5" w:rsidP="00EA3FC5">
      <w:pPr>
        <w:pStyle w:val="BodyText"/>
      </w:pPr>
    </w:p>
    <w:tbl>
      <w:tblPr>
        <w:tblW w:w="0" w:type="auto"/>
        <w:tblLayout w:type="fixed"/>
        <w:tblCellMar>
          <w:left w:w="62" w:type="dxa"/>
          <w:right w:w="62" w:type="dxa"/>
        </w:tblCellMar>
        <w:tblLook w:val="0000"/>
      </w:tblPr>
      <w:tblGrid>
        <w:gridCol w:w="2598"/>
        <w:gridCol w:w="6452"/>
      </w:tblGrid>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ELECTIVE UNITS</w:t>
            </w:r>
            <w:r w:rsidRPr="00EA3FC5">
              <w:tab/>
            </w: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Accommodation Services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SITHACS001B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Provide accommodation reception services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SITHACS004B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Provide housekeeping services to guests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SITHACS005B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Prepare rooms for guests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Administration</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SITXADM001A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Perform office procedures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EA3FC5">
            <w:pPr>
              <w:pStyle w:val="BodyText"/>
              <w:rPr>
                <w:lang w:val="en-NZ"/>
              </w:rPr>
            </w:pPr>
            <w:r w:rsidRPr="00EA3FC5">
              <w:t>SITXADM002A</w:t>
            </w: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r w:rsidRPr="00EA3FC5">
              <w:t>Source and present information</w:t>
            </w: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Building and Grounds Maintenance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MEM18001C</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Use hand tools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MEM18002B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Use power tools/hand held operations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RIISAM204A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Operate small plant and equipment</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SIFBGM001A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Provide general grounds care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SIFBGM002A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Maintain property and structures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SRCAQU001B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Monitor pool water quality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Client and Customer Service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SITXCCS001B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Provide visitor information</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SIRXCCS001A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Apply point-of-sale handling procedures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Communication and Teamwork</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SITXCOM002A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Work in a socially diverse environment</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Computer Operations and ICT Management</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BSBITU102A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Develop keyboard skills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BSBITU201A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Produce simple word processed documents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BSBWOR204A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Use business technology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Environmental Sustainability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SITXENV001A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Participate in environmentally sustainable work practices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rPr>
                <w:rStyle w:val="SpecialBold"/>
              </w:rPr>
              <w:t>Finance</w:t>
            </w:r>
          </w:p>
        </w:tc>
        <w:tc>
          <w:tcPr>
            <w:tcW w:w="6452" w:type="dxa"/>
            <w:tcBorders>
              <w:top w:val="single" w:sz="6" w:space="0" w:color="auto"/>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SITXFIN001A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Process financial transactions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rPr>
                <w:rStyle w:val="SpecialBold"/>
              </w:rPr>
              <w:t>First Aid</w:t>
            </w:r>
          </w:p>
        </w:tc>
        <w:tc>
          <w:tcPr>
            <w:tcW w:w="6452" w:type="dxa"/>
            <w:tcBorders>
              <w:top w:val="single" w:sz="6" w:space="0" w:color="auto"/>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HLTFA301B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Apply first aid</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Food and Beverage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SITHFAB009A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Provide responsible service of alcohol</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SITHFAB010C</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Prepare and serve non-alcoholic beverages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SITHFAB011A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Develop and update food and beverage knowledge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SITHFAB012B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Prepare and serve espresso coffee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Inventory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SITXINV001A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Receive and store stock</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Occupational Health and Safety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SITXOHS002A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Follow workplace hygiene procedures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Risk Management and Security</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SIRXRSK001A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Minimise theft</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rPr>
                <w:rStyle w:val="SpecialBold"/>
              </w:rPr>
              <w:t>Sales</w:t>
            </w:r>
          </w:p>
        </w:tc>
        <w:tc>
          <w:tcPr>
            <w:tcW w:w="6452" w:type="dxa"/>
            <w:tcBorders>
              <w:top w:val="single" w:sz="6" w:space="0" w:color="auto"/>
              <w:left w:val="nil"/>
              <w:bottom w:val="nil"/>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SIRXSLS001A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Sell products and services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SIRXSLS002A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Advise on products and services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EA3FC5">
            <w:pPr>
              <w:pStyle w:val="BodyText"/>
              <w:rPr>
                <w:lang w:val="en-NZ"/>
              </w:rPr>
            </w:pPr>
          </w:p>
        </w:tc>
      </w:tr>
      <w:tr w:rsidTr="008E351C">
        <w:tblPrEx>
          <w:tblW w:w="0" w:type="auto"/>
          <w:tblLayout w:type="fixed"/>
          <w:tblCellMar>
            <w:left w:w="62" w:type="dxa"/>
            <w:right w:w="62" w:type="dxa"/>
          </w:tblCellMar>
          <w:tblLook w:val="0000"/>
        </w:tblPrEx>
        <w:tc>
          <w:tcPr>
            <w:tcW w:w="905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rPr>
                <w:rStyle w:val="SpecialBold"/>
              </w:rPr>
              <w:t>Tourism Sales and Operations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SITTTSL001A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Operate an online information system</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SITTTSL002A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Access and interpret product information</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SITTTSL004A</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Source and provide Australian destination information and advice</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SITTTSL007B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Receive and process reservations</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A3FC5">
            <w:pPr>
              <w:pStyle w:val="BodyText"/>
              <w:rPr>
                <w:lang w:val="en-NZ"/>
              </w:rPr>
            </w:pPr>
            <w:r w:rsidRPr="00EA3FC5">
              <w:t>SITTTSL009B</w:t>
            </w:r>
          </w:p>
        </w:tc>
        <w:tc>
          <w:tcPr>
            <w:tcW w:w="6452" w:type="dxa"/>
            <w:tcBorders>
              <w:top w:val="nil"/>
              <w:left w:val="nil"/>
              <w:bottom w:val="nil"/>
              <w:right w:val="single" w:sz="6" w:space="0" w:color="auto"/>
            </w:tcBorders>
            <w:tcMar>
              <w:top w:w="0" w:type="dxa"/>
              <w:left w:w="62" w:type="dxa"/>
              <w:bottom w:w="0" w:type="dxa"/>
              <w:right w:w="62" w:type="dxa"/>
            </w:tcMar>
          </w:tcPr>
          <w:p w:rsidR="00000000" w:rsidP="00EA3FC5">
            <w:pPr>
              <w:pStyle w:val="BodyText"/>
              <w:rPr>
                <w:lang w:val="en-NZ"/>
              </w:rPr>
            </w:pPr>
            <w:r w:rsidRPr="00EA3FC5">
              <w:t>Process trave</w:t>
            </w:r>
            <w:r w:rsidRPr="00EA3FC5">
              <w:t>l-related documentation</w:t>
            </w:r>
          </w:p>
        </w:tc>
      </w:tr>
      <w:tr w:rsidTr="008E351C">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RPr="00EA3FC5" w:rsidP="00EA3FC5">
            <w:pPr>
              <w:pStyle w:val="BodyText"/>
            </w:pPr>
          </w:p>
        </w:tc>
      </w:tr>
    </w:tbl>
    <w:p w:rsidR="00000000" w:rsidRPr="00EA3FC5" w:rsidP="00EA3FC5">
      <w:pPr>
        <w:pStyle w:val="BodyText"/>
      </w:pPr>
    </w:p>
    <w:p w:rsidR="00000000" w:rsidRPr="00EA3FC5" w:rsidP="00EA3FC5">
      <w:pPr>
        <w:pStyle w:val="BodyText"/>
      </w:pPr>
      <w:r w:rsidRPr="00EA3FC5">
        <w:t>Examples of elective units relevant to specific job outcomes and contexts at this level are as follows:</w:t>
      </w:r>
    </w:p>
    <w:p w:rsidR="00000000" w:rsidRPr="00EA3FC5" w:rsidP="00EA3FC5">
      <w:pPr>
        <w:pStyle w:val="BodyText"/>
      </w:pPr>
      <w:r w:rsidRPr="00EA3FC5">
        <w:rPr>
          <w:rStyle w:val="Emphasis"/>
        </w:rPr>
        <w:t>Front Office</w:t>
      </w:r>
      <w:r w:rsidRPr="00EA3FC5">
        <w:t xml:space="preserve"> </w:t>
      </w:r>
    </w:p>
    <w:p w:rsidR="00000000" w:rsidRPr="00EA3FC5" w:rsidP="00EA3FC5">
      <w:pPr>
        <w:pStyle w:val="BodyText"/>
      </w:pPr>
      <w:r w:rsidRPr="00EA3FC5">
        <w:t>BSBITU102A Develop keyboard skills</w:t>
      </w:r>
    </w:p>
    <w:p w:rsidR="00000000" w:rsidRPr="00EA3FC5" w:rsidP="00EA3FC5">
      <w:pPr>
        <w:pStyle w:val="BodyText"/>
      </w:pPr>
      <w:r w:rsidRPr="00EA3FC5">
        <w:t>BSBITU201A Produce simple word processed documents</w:t>
      </w:r>
    </w:p>
    <w:p w:rsidR="00000000" w:rsidRPr="00EA3FC5" w:rsidP="00EA3FC5">
      <w:pPr>
        <w:pStyle w:val="BodyText"/>
      </w:pPr>
      <w:r w:rsidRPr="00EA3FC5">
        <w:t>BS</w:t>
      </w:r>
      <w:r w:rsidRPr="00EA3FC5">
        <w:t>BWOR204A Use business technology</w:t>
      </w:r>
    </w:p>
    <w:p w:rsidR="00000000" w:rsidRPr="00EA3FC5" w:rsidP="00EA3FC5">
      <w:pPr>
        <w:pStyle w:val="BodyText"/>
      </w:pPr>
      <w:r w:rsidRPr="00EA3FC5">
        <w:t>SIRXCCS001A Apply point-of-sale handling procedures</w:t>
      </w:r>
    </w:p>
    <w:p w:rsidR="00000000" w:rsidRPr="00EA3FC5" w:rsidP="00EA3FC5">
      <w:pPr>
        <w:pStyle w:val="BodyText"/>
      </w:pPr>
      <w:r w:rsidRPr="00EA3FC5">
        <w:t>SIRXRSK001A Minimise theft</w:t>
      </w:r>
    </w:p>
    <w:p w:rsidR="00000000" w:rsidRPr="00EA3FC5" w:rsidP="00EA3FC5">
      <w:pPr>
        <w:pStyle w:val="BodyText"/>
      </w:pPr>
      <w:r w:rsidRPr="00EA3FC5">
        <w:t xml:space="preserve">SITHACS001B Provide accommodation reception services </w:t>
      </w:r>
    </w:p>
    <w:p w:rsidR="00000000" w:rsidRPr="00EA3FC5" w:rsidP="00EA3FC5">
      <w:pPr>
        <w:pStyle w:val="BodyText"/>
      </w:pPr>
      <w:r w:rsidRPr="00EA3FC5">
        <w:t>SITTTSL001A Operate an online information system</w:t>
      </w:r>
    </w:p>
    <w:p w:rsidR="00000000" w:rsidRPr="00EA3FC5" w:rsidP="00EA3FC5">
      <w:pPr>
        <w:pStyle w:val="BodyText"/>
      </w:pPr>
      <w:r w:rsidRPr="00EA3FC5">
        <w:t xml:space="preserve">SITTTSL002A Access and interpret product </w:t>
      </w:r>
      <w:r w:rsidRPr="00EA3FC5">
        <w:t>information</w:t>
      </w:r>
    </w:p>
    <w:p w:rsidR="00000000" w:rsidRPr="00EA3FC5" w:rsidP="00EA3FC5">
      <w:pPr>
        <w:pStyle w:val="BodyText"/>
      </w:pPr>
      <w:r w:rsidRPr="00EA3FC5">
        <w:t>SITTTSL004A Source and provide Australian destination information and advice</w:t>
      </w:r>
    </w:p>
    <w:p w:rsidR="00000000" w:rsidRPr="00EA3FC5" w:rsidP="00EA3FC5">
      <w:pPr>
        <w:pStyle w:val="BodyText"/>
      </w:pPr>
      <w:r w:rsidRPr="00EA3FC5">
        <w:t>SITTTSL007B Receive and process reservations</w:t>
      </w:r>
    </w:p>
    <w:p w:rsidR="00000000" w:rsidRPr="00EA3FC5" w:rsidP="00EA3FC5">
      <w:pPr>
        <w:pStyle w:val="BodyText"/>
      </w:pPr>
      <w:r w:rsidRPr="00EA3FC5">
        <w:t>SITTTSL009B Process travel-related documentation</w:t>
      </w:r>
    </w:p>
    <w:p w:rsidR="00000000" w:rsidRPr="00EA3FC5" w:rsidP="00EA3FC5">
      <w:pPr>
        <w:pStyle w:val="BodyText"/>
      </w:pPr>
      <w:r w:rsidRPr="00EA3FC5">
        <w:t>SITXCOM004A Communicate on the telephone</w:t>
      </w:r>
    </w:p>
    <w:p w:rsidR="00000000" w:rsidRPr="00EA3FC5" w:rsidP="00EA3FC5">
      <w:pPr>
        <w:pStyle w:val="BodyText"/>
      </w:pPr>
      <w:r w:rsidRPr="00EA3FC5">
        <w:t>SITXADM001A Perform office proce</w:t>
      </w:r>
      <w:r w:rsidRPr="00EA3FC5">
        <w:t>dures</w:t>
      </w:r>
    </w:p>
    <w:p w:rsidR="00000000" w:rsidRPr="00EA3FC5" w:rsidP="00EA3FC5">
      <w:pPr>
        <w:pStyle w:val="BodyText"/>
      </w:pPr>
      <w:r w:rsidRPr="00EA3FC5">
        <w:t>SITXADM002A Source and present information</w:t>
      </w:r>
      <w:r w:rsidRPr="00EA3FC5">
        <w:tab/>
      </w:r>
    </w:p>
    <w:p w:rsidR="00000000" w:rsidRPr="00EA3FC5" w:rsidP="00EA3FC5">
      <w:pPr>
        <w:pStyle w:val="BodyText"/>
      </w:pPr>
      <w:r w:rsidRPr="00EA3FC5">
        <w:t>SITXCCS001B Provide visitor information</w:t>
      </w:r>
    </w:p>
    <w:p w:rsidR="00000000" w:rsidRPr="00EA3FC5" w:rsidP="00EA3FC5">
      <w:pPr>
        <w:pStyle w:val="BodyText"/>
      </w:pPr>
      <w:r w:rsidRPr="00EA3FC5">
        <w:t>SITXCOM002A Work in a socially diverse environment</w:t>
      </w:r>
      <w:r w:rsidRPr="00EA3FC5">
        <w:tab/>
      </w:r>
    </w:p>
    <w:p w:rsidR="00000000" w:rsidRPr="00EA3FC5" w:rsidP="00EA3FC5">
      <w:pPr>
        <w:pStyle w:val="BodyText"/>
      </w:pPr>
      <w:r w:rsidRPr="00EA3FC5">
        <w:t>SITXENV001A Participate in environmentally sustainable work practices</w:t>
      </w:r>
      <w:r w:rsidRPr="00EA3FC5">
        <w:tab/>
      </w:r>
    </w:p>
    <w:p w:rsidR="00000000" w:rsidRPr="00EA3FC5" w:rsidP="00EA3FC5">
      <w:pPr>
        <w:pStyle w:val="BodyText"/>
      </w:pPr>
      <w:r w:rsidRPr="00EA3FC5">
        <w:t>SITXFIN001A Process financial transactions</w:t>
      </w:r>
    </w:p>
    <w:p w:rsidR="00000000" w:rsidRPr="00EA3FC5" w:rsidP="00EA3FC5">
      <w:pPr>
        <w:pStyle w:val="BodyText"/>
      </w:pPr>
      <w:r w:rsidRPr="00EA3FC5">
        <w:t>SITXINV001A Receive and store stock</w:t>
      </w:r>
    </w:p>
    <w:p w:rsidR="00000000" w:rsidRPr="00EA3FC5" w:rsidP="00EA3FC5">
      <w:pPr>
        <w:pStyle w:val="BodyText"/>
      </w:pPr>
    </w:p>
    <w:p w:rsidR="00000000" w:rsidRPr="00EA3FC5" w:rsidP="00EA3FC5">
      <w:pPr>
        <w:pStyle w:val="BodyText"/>
      </w:pPr>
      <w:r w:rsidRPr="00EA3FC5">
        <w:rPr>
          <w:rStyle w:val="Emphasis"/>
        </w:rPr>
        <w:t>Housekeeping</w:t>
      </w:r>
    </w:p>
    <w:p w:rsidR="00000000" w:rsidRPr="00EA3FC5" w:rsidP="00EA3FC5">
      <w:pPr>
        <w:pStyle w:val="BodyText"/>
      </w:pPr>
      <w:r w:rsidRPr="00EA3FC5">
        <w:t>HLTFA301B Apply first aid</w:t>
      </w:r>
    </w:p>
    <w:p w:rsidR="00000000" w:rsidRPr="00EA3FC5" w:rsidP="00EA3FC5">
      <w:pPr>
        <w:pStyle w:val="BodyText"/>
      </w:pPr>
      <w:r w:rsidRPr="00EA3FC5">
        <w:t>SITHACS004B Provide housekeeping services to guests</w:t>
      </w:r>
    </w:p>
    <w:p w:rsidR="00000000" w:rsidRPr="00EA3FC5" w:rsidP="00EA3FC5">
      <w:pPr>
        <w:pStyle w:val="BodyText"/>
      </w:pPr>
      <w:r w:rsidRPr="00EA3FC5">
        <w:t xml:space="preserve">SITHACS005B Prepare rooms for guests </w:t>
      </w:r>
    </w:p>
    <w:p w:rsidR="00000000" w:rsidRPr="00EA3FC5" w:rsidP="00EA3FC5">
      <w:pPr>
        <w:pStyle w:val="BodyText"/>
      </w:pPr>
      <w:r w:rsidRPr="00EA3FC5">
        <w:t>SITHACS006B Clean premises and equipment</w:t>
      </w:r>
    </w:p>
    <w:p w:rsidR="00000000" w:rsidRPr="00EA3FC5" w:rsidP="00EA3FC5">
      <w:pPr>
        <w:pStyle w:val="BodyText"/>
      </w:pPr>
      <w:r w:rsidRPr="00EA3FC5">
        <w:t>SITXCOM002A Work in a socially diverse environmen</w:t>
      </w:r>
      <w:r w:rsidRPr="00EA3FC5">
        <w:t>t</w:t>
      </w:r>
      <w:r w:rsidRPr="00EA3FC5">
        <w:tab/>
      </w:r>
    </w:p>
    <w:p w:rsidR="00000000" w:rsidRPr="00EA3FC5" w:rsidP="00EA3FC5">
      <w:pPr>
        <w:pStyle w:val="BodyText"/>
      </w:pPr>
      <w:r w:rsidRPr="00EA3FC5">
        <w:t>SITXENV001A Participate in environmentally sustainable work practices</w:t>
      </w:r>
    </w:p>
    <w:p w:rsidR="00000000" w:rsidRPr="00EA3FC5" w:rsidP="00EA3FC5">
      <w:pPr>
        <w:pStyle w:val="BodyText"/>
      </w:pPr>
      <w:r w:rsidRPr="00EA3FC5">
        <w:t>SITXINV001A Receive and store stock</w:t>
      </w:r>
    </w:p>
    <w:p w:rsidR="00000000" w:rsidRPr="00EA3FC5" w:rsidP="00EA3FC5">
      <w:pPr>
        <w:pStyle w:val="BodyText"/>
      </w:pPr>
      <w:r w:rsidRPr="00EA3FC5">
        <w:t>SITXOHS002A Follow workplace hygiene procedures</w:t>
      </w:r>
    </w:p>
    <w:p w:rsidR="00000000" w:rsidRPr="00EA3FC5" w:rsidP="00EA3FC5">
      <w:pPr>
        <w:pStyle w:val="BodyText"/>
      </w:pPr>
      <w:r w:rsidRPr="00EA3FC5">
        <w:rPr>
          <w:rStyle w:val="Emphasis"/>
        </w:rPr>
        <w:t>Grounds Maintenance</w:t>
      </w:r>
    </w:p>
    <w:p w:rsidR="00000000" w:rsidRPr="00EA3FC5" w:rsidP="00EA3FC5">
      <w:pPr>
        <w:pStyle w:val="BodyText"/>
      </w:pPr>
      <w:r w:rsidRPr="00EA3FC5">
        <w:rPr>
          <w:rStyle w:val="SpecialBold"/>
        </w:rPr>
        <w:t>HLTFA301B Apply first aid</w:t>
      </w:r>
    </w:p>
    <w:p w:rsidR="00000000" w:rsidRPr="00EA3FC5" w:rsidP="00EA3FC5">
      <w:pPr>
        <w:pStyle w:val="BodyText"/>
      </w:pPr>
      <w:r w:rsidRPr="00EA3FC5">
        <w:rPr>
          <w:rStyle w:val="SpecialBold"/>
        </w:rPr>
        <w:t>MEM18001C Use hand tools</w:t>
      </w:r>
    </w:p>
    <w:p w:rsidR="00000000" w:rsidRPr="00EA3FC5" w:rsidP="00EA3FC5">
      <w:pPr>
        <w:pStyle w:val="BodyText"/>
      </w:pPr>
      <w:r w:rsidRPr="00EA3FC5">
        <w:rPr>
          <w:rStyle w:val="SpecialBold"/>
        </w:rPr>
        <w:t>MEM18002B Use power tools</w:t>
      </w:r>
      <w:r w:rsidRPr="00EA3FC5">
        <w:t>/</w:t>
      </w:r>
      <w:r w:rsidRPr="00EA3FC5">
        <w:rPr>
          <w:rStyle w:val="SpecialBold"/>
        </w:rPr>
        <w:t>ha</w:t>
      </w:r>
      <w:r w:rsidRPr="00EA3FC5">
        <w:rPr>
          <w:rStyle w:val="SpecialBold"/>
        </w:rPr>
        <w:t>nd held operations</w:t>
      </w:r>
    </w:p>
    <w:p w:rsidR="00000000" w:rsidRPr="00EA3FC5" w:rsidP="00EA3FC5">
      <w:pPr>
        <w:pStyle w:val="BodyText"/>
      </w:pPr>
      <w:r w:rsidRPr="00EA3FC5">
        <w:rPr>
          <w:rStyle w:val="SpecialBold"/>
        </w:rPr>
        <w:t>RIISAM204A Operate small plant and equipment</w:t>
      </w:r>
    </w:p>
    <w:p w:rsidR="00000000" w:rsidRPr="00EA3FC5" w:rsidP="00EA3FC5">
      <w:pPr>
        <w:pStyle w:val="BodyText"/>
      </w:pPr>
      <w:r w:rsidRPr="00EA3FC5">
        <w:rPr>
          <w:rStyle w:val="SpecialBold"/>
        </w:rPr>
        <w:t>SIFBGM001A Provide general grounds care</w:t>
      </w:r>
    </w:p>
    <w:p w:rsidR="00000000" w:rsidRPr="00EA3FC5" w:rsidP="00EA3FC5">
      <w:pPr>
        <w:pStyle w:val="BodyText"/>
      </w:pPr>
      <w:r w:rsidRPr="00EA3FC5">
        <w:rPr>
          <w:rStyle w:val="SpecialBold"/>
        </w:rPr>
        <w:t>SIFBGM002A Maintain property and structures</w:t>
      </w:r>
    </w:p>
    <w:p w:rsidR="00000000" w:rsidRPr="00EA3FC5" w:rsidP="00EA3FC5">
      <w:pPr>
        <w:pStyle w:val="BodyText"/>
      </w:pPr>
      <w:r w:rsidRPr="00EA3FC5">
        <w:t>SITXENV001A Participate in environmentally sustainable work practices</w:t>
      </w:r>
    </w:p>
    <w:p w:rsidR="00000000" w:rsidRPr="00EA3FC5" w:rsidP="00EA3FC5">
      <w:pPr>
        <w:pStyle w:val="BodyText"/>
      </w:pPr>
      <w:r w:rsidRPr="00EA3FC5">
        <w:rPr>
          <w:rStyle w:val="SpecialBold"/>
        </w:rPr>
        <w:t>SRCAQU001B Monitor pool water quality</w:t>
      </w:r>
    </w:p>
    <w:p w:rsidR="00000000" w:rsidRPr="00EA3FC5" w:rsidP="00EA3FC5">
      <w:pPr>
        <w:pStyle w:val="BodyText"/>
      </w:pPr>
      <w:r w:rsidRPr="00EA3FC5">
        <w:rPr>
          <w:rStyle w:val="SpecialBold"/>
        </w:rPr>
        <w:t>TLIB307C Carry out vehicle servicing and maintenance</w:t>
      </w:r>
    </w:p>
    <w:p w:rsidR="008E351C" w:rsidP="00EA3FC5">
      <w:pPr>
        <w:pStyle w:val="BodyText"/>
      </w:pPr>
      <w:r w:rsidRPr="00EA3FC5">
        <w:t>Users may select electives from any of the three areas and other training packages to create a multi-skilled outcome.</w:t>
      </w:r>
    </w:p>
    <w:p w:rsidR="008E351C" w:rsidP="00EA3FC5">
      <w:pPr>
        <w:pStyle w:val="BodyText"/>
      </w:pPr>
    </w:p>
    <w:p w:rsidR="00000000" w:rsidRPr="00EA3FC5" w:rsidP="00EA3FC5"/>
    <w:sectPr w:rsidSect="00EA3F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51C" w:rsidP="008E3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1C" w:rsidP="00EA3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351C" w:rsidP="00EA3F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E351C" w:rsidP="00EA3F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351C" w:rsidP="008E35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51C" w:rsidP="00EA3FC5">
    <w:pPr>
      <w:pStyle w:val="Header"/>
      <w:framePr w:wrap="around"/>
    </w:pPr>
    <w:r>
      <w:fldChar w:fldCharType="begin"/>
    </w:r>
    <w:r>
      <w:instrText xml:space="preserve"> TITLE   \* MERGEFORMAT </w:instrText>
    </w:r>
    <w:r>
      <w:fldChar w:fldCharType="separate"/>
    </w:r>
    <w:r>
      <w:t>SIT20509 Certificate II in Holiday Parks and Resorts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351C" w:rsidP="00EA3F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A5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FE6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E4D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3FC5"/>
    <w:pPr>
      <w:spacing w:before="360" w:after="60"/>
      <w:outlineLvl w:val="0"/>
    </w:pPr>
    <w:rPr>
      <w:sz w:val="32"/>
    </w:rPr>
  </w:style>
  <w:style w:type="paragraph" w:styleId="Heading2">
    <w:name w:val="heading 2"/>
    <w:basedOn w:val="HeadingBase"/>
    <w:next w:val="BodyText"/>
    <w:link w:val="Heading2Char"/>
    <w:qFormat/>
    <w:rsid w:val="00EA3FC5"/>
    <w:pPr>
      <w:keepLines/>
      <w:spacing w:before="240" w:after="120"/>
      <w:outlineLvl w:val="1"/>
    </w:pPr>
    <w:rPr>
      <w:sz w:val="28"/>
      <w:szCs w:val="40"/>
    </w:rPr>
  </w:style>
  <w:style w:type="paragraph" w:styleId="Heading3">
    <w:name w:val="heading 3"/>
    <w:basedOn w:val="HeadingBase"/>
    <w:next w:val="BodyText"/>
    <w:link w:val="Heading3Char"/>
    <w:qFormat/>
    <w:rsid w:val="00EA3FC5"/>
    <w:pPr>
      <w:spacing w:before="180" w:after="120"/>
      <w:outlineLvl w:val="2"/>
    </w:pPr>
    <w:rPr>
      <w:spacing w:val="-10"/>
      <w:kern w:val="32"/>
    </w:rPr>
  </w:style>
  <w:style w:type="paragraph" w:styleId="Heading4">
    <w:name w:val="heading 4"/>
    <w:basedOn w:val="HeadingBase"/>
    <w:next w:val="BodyText"/>
    <w:link w:val="Heading4Char"/>
    <w:qFormat/>
    <w:rsid w:val="00EA3FC5"/>
    <w:pPr>
      <w:spacing w:before="160" w:after="120"/>
      <w:outlineLvl w:val="3"/>
    </w:pPr>
    <w:rPr>
      <w:sz w:val="22"/>
    </w:rPr>
  </w:style>
  <w:style w:type="paragraph" w:styleId="Heading5">
    <w:name w:val="heading 5"/>
    <w:basedOn w:val="HeadingBase"/>
    <w:next w:val="Normal"/>
    <w:link w:val="Heading5Char"/>
    <w:qFormat/>
    <w:rsid w:val="00EA3FC5"/>
    <w:pPr>
      <w:spacing w:before="80"/>
      <w:outlineLvl w:val="4"/>
    </w:pPr>
    <w:rPr>
      <w:color w:val="918585"/>
      <w:sz w:val="20"/>
    </w:rPr>
  </w:style>
  <w:style w:type="paragraph" w:styleId="Heading6">
    <w:name w:val="heading 6"/>
    <w:basedOn w:val="HeadingBase"/>
    <w:next w:val="Normal"/>
    <w:link w:val="Heading6Char"/>
    <w:qFormat/>
    <w:rsid w:val="00EA3FC5"/>
    <w:pPr>
      <w:spacing w:before="60"/>
      <w:outlineLvl w:val="5"/>
    </w:pPr>
    <w:rPr>
      <w:color w:val="918585"/>
      <w:sz w:val="20"/>
    </w:rPr>
  </w:style>
  <w:style w:type="paragraph" w:styleId="Heading7">
    <w:name w:val="heading 7"/>
    <w:basedOn w:val="Normal"/>
    <w:next w:val="Normal"/>
    <w:link w:val="Heading7Char"/>
    <w:qFormat/>
    <w:rsid w:val="00EA3FC5"/>
    <w:pPr>
      <w:ind w:left="720"/>
      <w:outlineLvl w:val="6"/>
    </w:pPr>
    <w:rPr>
      <w:i/>
    </w:rPr>
  </w:style>
  <w:style w:type="paragraph" w:styleId="Heading8">
    <w:name w:val="heading 8"/>
    <w:basedOn w:val="Normal"/>
    <w:next w:val="Normal"/>
    <w:link w:val="Heading8Char"/>
    <w:qFormat/>
    <w:rsid w:val="00EA3FC5"/>
    <w:pPr>
      <w:ind w:left="720"/>
      <w:outlineLvl w:val="7"/>
    </w:pPr>
    <w:rPr>
      <w:i/>
    </w:rPr>
  </w:style>
  <w:style w:type="paragraph" w:styleId="Heading9">
    <w:name w:val="heading 9"/>
    <w:basedOn w:val="Normal"/>
    <w:next w:val="Normal"/>
    <w:link w:val="Heading9Char"/>
    <w:qFormat/>
    <w:rsid w:val="00EA3FC5"/>
    <w:pPr>
      <w:ind w:left="720"/>
      <w:outlineLvl w:val="8"/>
    </w:pPr>
    <w:rPr>
      <w:i/>
    </w:rPr>
  </w:style>
  <w:style w:type="character" w:default="1" w:styleId="DefaultParagraphFont">
    <w:name w:val="Default Paragraph Font"/>
    <w:uiPriority w:val="1"/>
    <w:unhideWhenUsed/>
    <w:rsid w:val="00EA3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FC5"/>
  </w:style>
  <w:style w:type="character" w:customStyle="1" w:styleId="Heading1Char">
    <w:name w:val="Heading 1 Char"/>
    <w:basedOn w:val="DefaultParagraphFont"/>
    <w:link w:val="Heading1"/>
    <w:rsid w:val="00EA3FC5"/>
    <w:rPr>
      <w:rFonts w:ascii="Times New Roman" w:eastAsia="Times New Roman" w:hAnsi="Times New Roman" w:cs="Times New Roman"/>
      <w:b/>
      <w:sz w:val="32"/>
      <w:szCs w:val="20"/>
      <w:lang w:eastAsia="en-US"/>
    </w:rPr>
  </w:style>
  <w:style w:type="paragraph" w:styleId="BodyText">
    <w:name w:val="Body Text"/>
    <w:basedOn w:val="Normal"/>
    <w:link w:val="BodyTextChar"/>
    <w:rsid w:val="00EA3F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FC5"/>
    <w:rPr>
      <w:rFonts w:ascii="Times New Roman" w:eastAsia="Times New Roman" w:hAnsi="Times New Roman" w:cs="Times New Roman"/>
      <w:sz w:val="24"/>
      <w:lang w:val="en-US" w:eastAsia="en-US"/>
    </w:rPr>
  </w:style>
  <w:style w:type="paragraph" w:styleId="Footer">
    <w:name w:val="footer"/>
    <w:basedOn w:val="Normal"/>
    <w:link w:val="FooterChar"/>
    <w:rsid w:val="00EA3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FC5"/>
    <w:rPr>
      <w:rFonts w:ascii="Times New Roman" w:eastAsia="Times New Roman" w:hAnsi="Times New Roman" w:cs="Times New Roman"/>
      <w:sz w:val="16"/>
      <w:lang w:val="en-US" w:eastAsia="en-US"/>
    </w:rPr>
  </w:style>
  <w:style w:type="paragraph" w:styleId="ListBullet">
    <w:name w:val="List Bullet"/>
    <w:basedOn w:val="List"/>
    <w:rsid w:val="00EA3FC5"/>
    <w:pPr>
      <w:numPr>
        <w:numId w:val="13"/>
      </w:numPr>
      <w:tabs>
        <w:tab w:val="clear" w:pos="340"/>
      </w:tabs>
      <w:spacing w:before="40" w:after="40"/>
    </w:pPr>
  </w:style>
  <w:style w:type="character" w:customStyle="1" w:styleId="SpecialBold">
    <w:name w:val="Special Bold"/>
    <w:basedOn w:val="DefaultParagraphFont"/>
    <w:rsid w:val="00EA3FC5"/>
    <w:rPr>
      <w:b/>
      <w:spacing w:val="0"/>
    </w:rPr>
  </w:style>
  <w:style w:type="paragraph" w:styleId="ListBullet2">
    <w:name w:val="List Bullet 2"/>
    <w:basedOn w:val="List2"/>
    <w:rsid w:val="00EA3FC5"/>
    <w:pPr>
      <w:numPr>
        <w:numId w:val="14"/>
      </w:numPr>
      <w:tabs>
        <w:tab w:val="clear" w:pos="680"/>
      </w:tabs>
    </w:pPr>
  </w:style>
  <w:style w:type="paragraph" w:styleId="Header">
    <w:name w:val="header"/>
    <w:basedOn w:val="Normal"/>
    <w:link w:val="HeaderChar"/>
    <w:rsid w:val="00EA3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F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A3FC5"/>
    <w:rPr>
      <w:i/>
    </w:rPr>
  </w:style>
  <w:style w:type="paragraph" w:customStyle="1" w:styleId="SuperHeading">
    <w:name w:val="SuperHeading"/>
    <w:basedOn w:val="Normal"/>
    <w:rsid w:val="00EA3FC5"/>
    <w:pPr>
      <w:spacing w:before="240" w:after="120"/>
      <w:outlineLvl w:val="0"/>
    </w:pPr>
    <w:rPr>
      <w:rFonts w:ascii="Times New Roman" w:hAnsi="Times New Roman"/>
      <w:b/>
      <w:sz w:val="28"/>
    </w:rPr>
  </w:style>
  <w:style w:type="paragraph" w:customStyle="1" w:styleId="AllowPageBreak">
    <w:name w:val="AllowPageBreak"/>
    <w:rsid w:val="00EA3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F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3F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3FC5"/>
    <w:rPr>
      <w:rFonts w:ascii="Courier New" w:eastAsia="Times New Roman" w:hAnsi="Courier New" w:cs="Times New Roman"/>
      <w:i/>
      <w:szCs w:val="20"/>
      <w:lang w:val="en-US" w:eastAsia="en-US"/>
    </w:rPr>
  </w:style>
  <w:style w:type="paragraph" w:customStyle="1" w:styleId="HeadingBase">
    <w:name w:val="Heading Base"/>
    <w:rsid w:val="00EA3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FC5"/>
    <w:pPr>
      <w:tabs>
        <w:tab w:val="right" w:leader="dot" w:pos="9072"/>
      </w:tabs>
      <w:ind w:left="567"/>
    </w:pPr>
    <w:rPr>
      <w:szCs w:val="22"/>
    </w:rPr>
  </w:style>
  <w:style w:type="paragraph" w:customStyle="1" w:styleId="TOCBase">
    <w:name w:val="TOC Base"/>
    <w:rsid w:val="00EA3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FC5"/>
    <w:pPr>
      <w:tabs>
        <w:tab w:val="right" w:leader="dot" w:pos="9072"/>
      </w:tabs>
      <w:spacing w:before="40" w:after="40"/>
      <w:ind w:left="284"/>
    </w:pPr>
    <w:rPr>
      <w:rFonts w:ascii="Times New Roman" w:hAnsi="Times New Roman"/>
    </w:rPr>
  </w:style>
  <w:style w:type="paragraph" w:styleId="TOC1">
    <w:name w:val="toc 1"/>
    <w:basedOn w:val="TOCBase"/>
    <w:next w:val="Normal"/>
    <w:rsid w:val="00EA3F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FC5"/>
    <w:pPr>
      <w:spacing w:before="5040"/>
      <w:jc w:val="center"/>
    </w:pPr>
    <w:rPr>
      <w:sz w:val="48"/>
      <w:szCs w:val="72"/>
      <w:lang w:val="en-US"/>
    </w:rPr>
  </w:style>
  <w:style w:type="character" w:customStyle="1" w:styleId="TitleChar">
    <w:name w:val="Title Char"/>
    <w:basedOn w:val="DefaultParagraphFont"/>
    <w:link w:val="Title"/>
    <w:rsid w:val="00EA3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FC5"/>
    <w:pPr>
      <w:tabs>
        <w:tab w:val="left" w:pos="3600"/>
        <w:tab w:val="left" w:pos="3958"/>
      </w:tabs>
    </w:pPr>
  </w:style>
  <w:style w:type="paragraph" w:styleId="List">
    <w:name w:val="List"/>
    <w:basedOn w:val="BodyText"/>
    <w:next w:val="BodyText"/>
    <w:rsid w:val="00EA3FC5"/>
    <w:pPr>
      <w:tabs>
        <w:tab w:val="left" w:pos="340"/>
      </w:tabs>
      <w:spacing w:before="60" w:after="60"/>
      <w:ind w:left="340" w:hanging="340"/>
    </w:pPr>
  </w:style>
  <w:style w:type="paragraph" w:customStyle="1" w:styleId="Note">
    <w:name w:val="Note"/>
    <w:basedOn w:val="BodyText"/>
    <w:rsid w:val="00EA3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FC5"/>
    <w:pPr>
      <w:framePr w:wrap="auto" w:hAnchor="text" w:y="6049"/>
    </w:pPr>
    <w:rPr>
      <w:color w:val="000000"/>
      <w:sz w:val="40"/>
    </w:rPr>
  </w:style>
  <w:style w:type="paragraph" w:customStyle="1" w:styleId="TOCTitle">
    <w:name w:val="TOCTitle"/>
    <w:basedOn w:val="Heading1"/>
    <w:rsid w:val="00EA3FC5"/>
    <w:pPr>
      <w:spacing w:after="240"/>
      <w:jc w:val="center"/>
      <w:outlineLvl w:val="9"/>
    </w:pPr>
    <w:rPr>
      <w:caps/>
    </w:rPr>
  </w:style>
  <w:style w:type="paragraph" w:customStyle="1" w:styleId="Version">
    <w:name w:val="Version"/>
    <w:rsid w:val="00EA3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FC5"/>
    <w:pPr>
      <w:keepNext w:val="0"/>
      <w:tabs>
        <w:tab w:val="right" w:pos="4176"/>
      </w:tabs>
      <w:ind w:left="198" w:hanging="198"/>
    </w:pPr>
    <w:rPr>
      <w:rFonts w:ascii="Garamond" w:hAnsi="Garamond"/>
    </w:rPr>
  </w:style>
  <w:style w:type="paragraph" w:styleId="IndexHeading">
    <w:name w:val="index heading"/>
    <w:basedOn w:val="Normal"/>
    <w:next w:val="Index1"/>
    <w:semiHidden/>
    <w:rsid w:val="00EA3FC5"/>
    <w:pPr>
      <w:spacing w:before="120" w:after="120"/>
    </w:pPr>
    <w:rPr>
      <w:rFonts w:ascii="Arial" w:hAnsi="Arial"/>
      <w:b/>
      <w:color w:val="918585"/>
      <w:sz w:val="24"/>
    </w:rPr>
  </w:style>
  <w:style w:type="paragraph" w:customStyle="1" w:styleId="Chapter">
    <w:name w:val="Chapter"/>
    <w:basedOn w:val="Normal"/>
    <w:rsid w:val="00EA3FC5"/>
    <w:pPr>
      <w:spacing w:before="240"/>
    </w:pPr>
    <w:rPr>
      <w:rFonts w:ascii="Times New Roman" w:hAnsi="Times New Roman"/>
      <w:smallCaps/>
      <w:spacing w:val="80"/>
      <w:sz w:val="28"/>
    </w:rPr>
  </w:style>
  <w:style w:type="paragraph" w:customStyle="1" w:styleId="InChapter">
    <w:name w:val="InChapter"/>
    <w:basedOn w:val="Heading3"/>
    <w:rsid w:val="00EA3FC5"/>
    <w:pPr>
      <w:spacing w:after="240"/>
      <w:outlineLvl w:val="9"/>
    </w:pPr>
    <w:rPr>
      <w:noProof/>
    </w:rPr>
  </w:style>
  <w:style w:type="paragraph" w:styleId="Index2">
    <w:name w:val="index 2"/>
    <w:basedOn w:val="Normal"/>
    <w:next w:val="Normal"/>
    <w:semiHidden/>
    <w:rsid w:val="00EA3FC5"/>
    <w:pPr>
      <w:tabs>
        <w:tab w:val="right" w:pos="4176"/>
      </w:tabs>
      <w:ind w:left="568" w:hanging="284"/>
    </w:pPr>
    <w:rPr>
      <w:rFonts w:ascii="Garamond" w:hAnsi="Garamond"/>
    </w:rPr>
  </w:style>
  <w:style w:type="paragraph" w:customStyle="1" w:styleId="Byline">
    <w:name w:val="Byline"/>
    <w:rsid w:val="00EA3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FC5"/>
    <w:pPr>
      <w:tabs>
        <w:tab w:val="clear" w:pos="3600"/>
        <w:tab w:val="clear" w:pos="3958"/>
      </w:tabs>
      <w:jc w:val="right"/>
    </w:pPr>
  </w:style>
  <w:style w:type="paragraph" w:styleId="Caption">
    <w:name w:val="caption"/>
    <w:basedOn w:val="BodyText"/>
    <w:next w:val="Normal"/>
    <w:qFormat/>
    <w:rsid w:val="00EA3FC5"/>
    <w:pPr>
      <w:framePr w:w="2268" w:hSpace="181" w:vSpace="181" w:wrap="around" w:vAnchor="text" w:hAnchor="page" w:x="1135" w:y="285" w:anchorLock="1"/>
    </w:pPr>
    <w:rPr>
      <w:i/>
    </w:rPr>
  </w:style>
  <w:style w:type="paragraph" w:customStyle="1" w:styleId="MiniTOCTitle">
    <w:name w:val="MiniTOCTitle"/>
    <w:basedOn w:val="Heading4"/>
    <w:rsid w:val="00EA3FC5"/>
    <w:pPr>
      <w:spacing w:before="240"/>
      <w:outlineLvl w:val="9"/>
    </w:pPr>
    <w:rPr>
      <w:noProof/>
      <w:sz w:val="24"/>
    </w:rPr>
  </w:style>
  <w:style w:type="paragraph" w:customStyle="1" w:styleId="MiniTOCItem">
    <w:name w:val="MiniTOCItem"/>
    <w:basedOn w:val="ListBullet"/>
    <w:rsid w:val="00EA3FC5"/>
    <w:pPr>
      <w:numPr>
        <w:numId w:val="0"/>
      </w:numPr>
      <w:tabs>
        <w:tab w:val="right" w:leader="dot" w:pos="6521"/>
      </w:tabs>
      <w:spacing w:before="0" w:after="0"/>
    </w:pPr>
  </w:style>
  <w:style w:type="paragraph" w:customStyle="1" w:styleId="TOFTitle">
    <w:name w:val="TOFTitle"/>
    <w:basedOn w:val="TOCTitle"/>
    <w:rsid w:val="00EA3FC5"/>
  </w:style>
  <w:style w:type="paragraph" w:styleId="TableofFigures">
    <w:name w:val="table of figures"/>
    <w:basedOn w:val="Normal"/>
    <w:next w:val="Normal"/>
    <w:semiHidden/>
    <w:rsid w:val="00EA3FC5"/>
    <w:pPr>
      <w:tabs>
        <w:tab w:val="right" w:leader="dot" w:pos="9072"/>
      </w:tabs>
      <w:ind w:left="970" w:hanging="403"/>
    </w:pPr>
    <w:rPr>
      <w:rFonts w:ascii="Times New Roman" w:hAnsi="Times New Roman"/>
      <w:b/>
    </w:rPr>
  </w:style>
  <w:style w:type="paragraph" w:styleId="ListNumber">
    <w:name w:val="List Number"/>
    <w:basedOn w:val="List"/>
    <w:rsid w:val="00EA3FC5"/>
    <w:pPr>
      <w:numPr>
        <w:numId w:val="11"/>
      </w:numPr>
    </w:pPr>
  </w:style>
  <w:style w:type="character" w:customStyle="1" w:styleId="WingdingSymbols">
    <w:name w:val="Wingding Symbols"/>
    <w:rsid w:val="00EA3FC5"/>
    <w:rPr>
      <w:rFonts w:ascii="Wingdings" w:hAnsi="Wingdings"/>
    </w:rPr>
  </w:style>
  <w:style w:type="paragraph" w:customStyle="1" w:styleId="TableHeading">
    <w:name w:val="Table Heading"/>
    <w:basedOn w:val="HeadingBase"/>
    <w:rsid w:val="00EA3FC5"/>
    <w:pPr>
      <w:keepLines/>
      <w:pBdr>
        <w:bottom w:val="single" w:sz="6" w:space="1" w:color="918585"/>
      </w:pBdr>
      <w:spacing w:before="240"/>
    </w:pPr>
  </w:style>
  <w:style w:type="character" w:customStyle="1" w:styleId="HotSpot">
    <w:name w:val="HotSpot"/>
    <w:rsid w:val="00EA3FC5"/>
    <w:rPr>
      <w:color w:val="0033CC"/>
      <w:u w:val="none"/>
    </w:rPr>
  </w:style>
  <w:style w:type="paragraph" w:customStyle="1" w:styleId="BodyTextRight">
    <w:name w:val="Body Text Right"/>
    <w:basedOn w:val="BodyText"/>
    <w:rsid w:val="00EA3FC5"/>
    <w:pPr>
      <w:spacing w:before="0" w:after="0"/>
      <w:jc w:val="right"/>
    </w:pPr>
  </w:style>
  <w:style w:type="paragraph" w:styleId="Index3">
    <w:name w:val="index 3"/>
    <w:basedOn w:val="ListNumber2"/>
    <w:next w:val="Normal"/>
    <w:semiHidden/>
    <w:rsid w:val="00EA3FC5"/>
    <w:pPr>
      <w:numPr>
        <w:numId w:val="0"/>
      </w:numPr>
      <w:tabs>
        <w:tab w:val="right" w:leader="dot" w:pos="4176"/>
      </w:tabs>
    </w:pPr>
  </w:style>
  <w:style w:type="paragraph" w:styleId="ListNumber2">
    <w:name w:val="List Number 2"/>
    <w:basedOn w:val="List2"/>
    <w:rsid w:val="00EA3FC5"/>
    <w:pPr>
      <w:numPr>
        <w:numId w:val="10"/>
      </w:numPr>
      <w:tabs>
        <w:tab w:val="clear" w:pos="1060"/>
      </w:tabs>
    </w:pPr>
  </w:style>
  <w:style w:type="paragraph" w:customStyle="1" w:styleId="MarginNote">
    <w:name w:val="Margin Note"/>
    <w:basedOn w:val="BodyText"/>
    <w:rsid w:val="00EA3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F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3FC5"/>
    <w:rPr>
      <w:sz w:val="32"/>
    </w:rPr>
  </w:style>
  <w:style w:type="paragraph" w:customStyle="1" w:styleId="HeadingProcedure">
    <w:name w:val="Heading Procedure"/>
    <w:basedOn w:val="HeadingBase"/>
    <w:next w:val="Normal"/>
    <w:rsid w:val="00EA3FC5"/>
    <w:pPr>
      <w:tabs>
        <w:tab w:val="left" w:pos="0"/>
      </w:tabs>
      <w:spacing w:before="120" w:after="60"/>
    </w:pPr>
    <w:rPr>
      <w:i/>
      <w:color w:val="918585"/>
      <w:sz w:val="22"/>
    </w:rPr>
  </w:style>
  <w:style w:type="paragraph" w:customStyle="1" w:styleId="TableBodyText">
    <w:name w:val="Table Body Text"/>
    <w:basedOn w:val="BodyText"/>
    <w:rsid w:val="00EA3FC5"/>
    <w:pPr>
      <w:spacing w:before="60" w:after="60"/>
    </w:pPr>
  </w:style>
  <w:style w:type="paragraph" w:styleId="ListContinue">
    <w:name w:val="List Continue"/>
    <w:basedOn w:val="List"/>
    <w:rsid w:val="00EA3FC5"/>
    <w:pPr>
      <w:ind w:firstLine="0"/>
    </w:pPr>
  </w:style>
  <w:style w:type="paragraph" w:customStyle="1" w:styleId="ListNote">
    <w:name w:val="List Note"/>
    <w:basedOn w:val="List"/>
    <w:rsid w:val="00EA3FC5"/>
    <w:pPr>
      <w:pBdr>
        <w:top w:val="single" w:sz="6" w:space="2" w:color="918585"/>
        <w:bottom w:val="single" w:sz="6" w:space="2" w:color="918585"/>
      </w:pBdr>
      <w:tabs>
        <w:tab w:val="left" w:pos="1021"/>
      </w:tabs>
      <w:ind w:firstLine="0"/>
    </w:pPr>
  </w:style>
  <w:style w:type="paragraph" w:customStyle="1" w:styleId="Warning">
    <w:name w:val="Warning"/>
    <w:basedOn w:val="BodyText"/>
    <w:rsid w:val="00EA3FC5"/>
    <w:pPr>
      <w:shd w:val="clear" w:color="auto" w:fill="D9D9D9"/>
      <w:tabs>
        <w:tab w:val="left" w:pos="992"/>
      </w:tabs>
      <w:ind w:left="119" w:right="119"/>
    </w:pPr>
    <w:rPr>
      <w:sz w:val="20"/>
    </w:rPr>
  </w:style>
  <w:style w:type="paragraph" w:customStyle="1" w:styleId="MarginIcons">
    <w:name w:val="Margin Icons"/>
    <w:basedOn w:val="BodyText"/>
    <w:rsid w:val="00EA3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FC5"/>
    <w:rPr>
      <w:rFonts w:ascii="Courier New" w:hAnsi="Courier New"/>
    </w:rPr>
  </w:style>
  <w:style w:type="paragraph" w:customStyle="1" w:styleId="NoteBullet">
    <w:name w:val="Note Bullet"/>
    <w:basedOn w:val="Note"/>
    <w:rsid w:val="00EA3FC5"/>
    <w:pPr>
      <w:tabs>
        <w:tab w:val="clear" w:pos="680"/>
      </w:tabs>
      <w:spacing w:before="60" w:after="60"/>
    </w:pPr>
  </w:style>
  <w:style w:type="paragraph" w:customStyle="1" w:styleId="SubHeading2">
    <w:name w:val="SubHeading2"/>
    <w:basedOn w:val="HeadingBase"/>
    <w:rsid w:val="00EA3FC5"/>
    <w:pPr>
      <w:spacing w:before="240" w:after="60"/>
    </w:pPr>
    <w:rPr>
      <w:sz w:val="20"/>
    </w:rPr>
  </w:style>
  <w:style w:type="paragraph" w:customStyle="1" w:styleId="SubHeading1">
    <w:name w:val="SubHeading1"/>
    <w:basedOn w:val="HeadingBase"/>
    <w:rsid w:val="00EA3FC5"/>
    <w:pPr>
      <w:spacing w:before="240" w:after="60"/>
    </w:pPr>
    <w:rPr>
      <w:color w:val="918585"/>
      <w:sz w:val="22"/>
    </w:rPr>
  </w:style>
  <w:style w:type="paragraph" w:customStyle="1" w:styleId="SideHeading">
    <w:name w:val="Side Heading"/>
    <w:basedOn w:val="HeadingBase"/>
    <w:rsid w:val="00EA3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FC5"/>
    <w:pPr>
      <w:numPr>
        <w:numId w:val="12"/>
      </w:numPr>
    </w:pPr>
  </w:style>
  <w:style w:type="paragraph" w:styleId="PlainText">
    <w:name w:val="Plain Text"/>
    <w:basedOn w:val="Normal"/>
    <w:link w:val="PlainTextChar"/>
    <w:rsid w:val="00EA3FC5"/>
    <w:rPr>
      <w:sz w:val="20"/>
    </w:rPr>
  </w:style>
  <w:style w:type="character" w:customStyle="1" w:styleId="PlainTextChar">
    <w:name w:val="Plain Text Char"/>
    <w:basedOn w:val="DefaultParagraphFont"/>
    <w:link w:val="PlainText"/>
    <w:rsid w:val="00EA3F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3FC5"/>
    <w:rPr>
      <w:b/>
      <w:smallCaps/>
    </w:rPr>
  </w:style>
  <w:style w:type="paragraph" w:customStyle="1" w:styleId="TableListNumber">
    <w:name w:val="Table List Number"/>
    <w:basedOn w:val="ListNumber"/>
    <w:rsid w:val="00EA3FC5"/>
    <w:pPr>
      <w:numPr>
        <w:numId w:val="0"/>
      </w:numPr>
    </w:pPr>
  </w:style>
  <w:style w:type="paragraph" w:styleId="TOC4">
    <w:name w:val="toc 4"/>
    <w:basedOn w:val="TOCBase"/>
    <w:next w:val="Normal"/>
    <w:semiHidden/>
    <w:rsid w:val="00EA3FC5"/>
    <w:pPr>
      <w:tabs>
        <w:tab w:val="right" w:leader="dot" w:pos="9071"/>
      </w:tabs>
      <w:ind w:left="1701"/>
    </w:pPr>
  </w:style>
  <w:style w:type="paragraph" w:customStyle="1" w:styleId="ListAlpha">
    <w:name w:val="List Alpha"/>
    <w:basedOn w:val="List"/>
    <w:rsid w:val="00EA3FC5"/>
    <w:pPr>
      <w:numPr>
        <w:numId w:val="9"/>
      </w:numPr>
    </w:pPr>
  </w:style>
  <w:style w:type="paragraph" w:customStyle="1" w:styleId="ListAlpha2">
    <w:name w:val="List Alpha 2"/>
    <w:basedOn w:val="List2"/>
    <w:rsid w:val="00EA3FC5"/>
    <w:pPr>
      <w:numPr>
        <w:numId w:val="8"/>
      </w:numPr>
    </w:pPr>
  </w:style>
  <w:style w:type="paragraph" w:styleId="List2">
    <w:name w:val="List 2"/>
    <w:basedOn w:val="BodyText"/>
    <w:rsid w:val="00EA3FC5"/>
    <w:pPr>
      <w:tabs>
        <w:tab w:val="left" w:pos="680"/>
      </w:tabs>
      <w:spacing w:before="60" w:after="60"/>
      <w:ind w:left="680" w:hanging="340"/>
    </w:pPr>
  </w:style>
  <w:style w:type="paragraph" w:styleId="List3">
    <w:name w:val="List 3"/>
    <w:basedOn w:val="BodyText"/>
    <w:rsid w:val="00EA3FC5"/>
    <w:pPr>
      <w:tabs>
        <w:tab w:val="left" w:pos="1021"/>
      </w:tabs>
      <w:spacing w:before="60" w:after="60"/>
      <w:ind w:left="1020" w:hanging="340"/>
    </w:pPr>
  </w:style>
  <w:style w:type="paragraph" w:styleId="List4">
    <w:name w:val="List 4"/>
    <w:basedOn w:val="BodyText"/>
    <w:rsid w:val="00EA3FC5"/>
    <w:pPr>
      <w:tabs>
        <w:tab w:val="left" w:pos="1361"/>
      </w:tabs>
      <w:spacing w:before="60" w:after="60"/>
      <w:ind w:left="1361" w:hanging="340"/>
    </w:pPr>
  </w:style>
  <w:style w:type="paragraph" w:styleId="List5">
    <w:name w:val="List 5"/>
    <w:basedOn w:val="BodyText"/>
    <w:rsid w:val="00EA3FC5"/>
    <w:pPr>
      <w:tabs>
        <w:tab w:val="left" w:pos="1701"/>
      </w:tabs>
      <w:spacing w:before="60" w:after="60"/>
      <w:ind w:left="1701" w:hanging="340"/>
    </w:pPr>
  </w:style>
  <w:style w:type="paragraph" w:styleId="ListBullet3">
    <w:name w:val="List Bullet 3"/>
    <w:basedOn w:val="List3"/>
    <w:rsid w:val="00EA3FC5"/>
    <w:pPr>
      <w:numPr>
        <w:numId w:val="15"/>
      </w:numPr>
      <w:tabs>
        <w:tab w:val="clear" w:pos="1021"/>
      </w:tabs>
      <w:ind w:left="1037" w:hanging="357"/>
    </w:pPr>
  </w:style>
  <w:style w:type="paragraph" w:styleId="ListBullet4">
    <w:name w:val="List Bullet 4"/>
    <w:basedOn w:val="List4"/>
    <w:rsid w:val="00EA3FC5"/>
    <w:pPr>
      <w:numPr>
        <w:numId w:val="3"/>
      </w:numPr>
    </w:pPr>
  </w:style>
  <w:style w:type="paragraph" w:styleId="ListBullet5">
    <w:name w:val="List Bullet 5"/>
    <w:basedOn w:val="List5"/>
    <w:rsid w:val="00EA3FC5"/>
    <w:pPr>
      <w:numPr>
        <w:numId w:val="4"/>
      </w:numPr>
    </w:pPr>
  </w:style>
  <w:style w:type="paragraph" w:styleId="ListContinue2">
    <w:name w:val="List Continue 2"/>
    <w:basedOn w:val="List2"/>
    <w:rsid w:val="00EA3FC5"/>
    <w:pPr>
      <w:ind w:firstLine="0"/>
    </w:pPr>
  </w:style>
  <w:style w:type="paragraph" w:styleId="ListContinue3">
    <w:name w:val="List Continue 3"/>
    <w:basedOn w:val="List3"/>
    <w:rsid w:val="00EA3FC5"/>
    <w:pPr>
      <w:ind w:left="1021" w:firstLine="0"/>
    </w:pPr>
  </w:style>
  <w:style w:type="paragraph" w:styleId="ListContinue4">
    <w:name w:val="List Continue 4"/>
    <w:basedOn w:val="List4"/>
    <w:rsid w:val="00EA3FC5"/>
    <w:pPr>
      <w:ind w:firstLine="0"/>
    </w:pPr>
  </w:style>
  <w:style w:type="paragraph" w:styleId="ListContinue5">
    <w:name w:val="List Continue 5"/>
    <w:basedOn w:val="List5"/>
    <w:rsid w:val="00EA3FC5"/>
    <w:pPr>
      <w:ind w:firstLine="0"/>
    </w:pPr>
  </w:style>
  <w:style w:type="paragraph" w:styleId="ListNumber3">
    <w:name w:val="List Number 3"/>
    <w:basedOn w:val="List3"/>
    <w:rsid w:val="00EA3FC5"/>
    <w:pPr>
      <w:numPr>
        <w:numId w:val="5"/>
      </w:numPr>
    </w:pPr>
  </w:style>
  <w:style w:type="paragraph" w:styleId="ListNumber4">
    <w:name w:val="List Number 4"/>
    <w:basedOn w:val="List4"/>
    <w:rsid w:val="00EA3FC5"/>
    <w:pPr>
      <w:numPr>
        <w:numId w:val="6"/>
      </w:numPr>
    </w:pPr>
  </w:style>
  <w:style w:type="paragraph" w:styleId="ListNumber5">
    <w:name w:val="List Number 5"/>
    <w:basedOn w:val="List5"/>
    <w:rsid w:val="00EA3FC5"/>
    <w:pPr>
      <w:numPr>
        <w:numId w:val="7"/>
      </w:numPr>
    </w:pPr>
  </w:style>
  <w:style w:type="paragraph" w:styleId="BlockText">
    <w:name w:val="Block Text"/>
    <w:basedOn w:val="Normal"/>
    <w:rsid w:val="00EA3FC5"/>
    <w:pPr>
      <w:spacing w:after="120"/>
      <w:ind w:left="1440" w:right="1440"/>
    </w:pPr>
  </w:style>
  <w:style w:type="character" w:customStyle="1" w:styleId="Subscript">
    <w:name w:val="Subscript"/>
    <w:basedOn w:val="DefaultParagraphFont"/>
    <w:rsid w:val="00EA3FC5"/>
    <w:rPr>
      <w:sz w:val="16"/>
      <w:vertAlign w:val="subscript"/>
    </w:rPr>
  </w:style>
  <w:style w:type="character" w:customStyle="1" w:styleId="Superscript">
    <w:name w:val="Superscript"/>
    <w:basedOn w:val="DefaultParagraphFont"/>
    <w:rsid w:val="00EA3FC5"/>
    <w:rPr>
      <w:sz w:val="16"/>
      <w:vertAlign w:val="superscript"/>
    </w:rPr>
  </w:style>
  <w:style w:type="character" w:customStyle="1" w:styleId="Symbols">
    <w:name w:val="Symbols"/>
    <w:basedOn w:val="DefaultParagraphFont"/>
    <w:rsid w:val="00EA3FC5"/>
    <w:rPr>
      <w:rFonts w:ascii="Symbol" w:hAnsi="Symbol"/>
    </w:rPr>
  </w:style>
  <w:style w:type="character" w:customStyle="1" w:styleId="MenuOptions">
    <w:name w:val="Menu Options"/>
    <w:basedOn w:val="DefaultParagraphFont"/>
    <w:rsid w:val="00EA3FC5"/>
    <w:rPr>
      <w:rFonts w:ascii="Arial Narrow" w:hAnsi="Arial Narrow"/>
      <w:smallCaps/>
    </w:rPr>
  </w:style>
  <w:style w:type="character" w:customStyle="1" w:styleId="Buttons">
    <w:name w:val="Buttons"/>
    <w:basedOn w:val="DefaultParagraphFont"/>
    <w:rsid w:val="00EA3FC5"/>
    <w:rPr>
      <w:b/>
    </w:rPr>
  </w:style>
  <w:style w:type="character" w:customStyle="1" w:styleId="Underlined">
    <w:name w:val="Underlined"/>
    <w:basedOn w:val="DefaultParagraphFont"/>
    <w:rsid w:val="00EA3FC5"/>
    <w:rPr>
      <w:u w:val="single"/>
    </w:rPr>
  </w:style>
  <w:style w:type="paragraph" w:customStyle="1" w:styleId="TableBodyTextRight">
    <w:name w:val="Table Body Text Right"/>
    <w:basedOn w:val="TableBodyText"/>
    <w:rsid w:val="00EA3FC5"/>
    <w:pPr>
      <w:widowControl w:val="0"/>
      <w:autoSpaceDE w:val="0"/>
      <w:autoSpaceDN w:val="0"/>
      <w:adjustRightInd w:val="0"/>
      <w:jc w:val="right"/>
    </w:pPr>
    <w:rPr>
      <w:rFonts w:cs="Arial"/>
      <w:szCs w:val="18"/>
    </w:rPr>
  </w:style>
  <w:style w:type="paragraph" w:customStyle="1" w:styleId="CopyrightText">
    <w:name w:val="Copyright Text"/>
    <w:basedOn w:val="BodyText"/>
    <w:rsid w:val="00EA3FC5"/>
    <w:rPr>
      <w:sz w:val="18"/>
    </w:rPr>
  </w:style>
  <w:style w:type="paragraph" w:customStyle="1" w:styleId="BodySmallRight">
    <w:name w:val="Body Small Right"/>
    <w:basedOn w:val="BodyTextRight"/>
    <w:rsid w:val="00EA3FC5"/>
    <w:rPr>
      <w:sz w:val="18"/>
      <w:szCs w:val="18"/>
    </w:rPr>
  </w:style>
  <w:style w:type="paragraph" w:customStyle="1" w:styleId="MarginEdition">
    <w:name w:val="Margin Edition"/>
    <w:basedOn w:val="MarginNote"/>
    <w:rsid w:val="00EA3FC5"/>
    <w:pPr>
      <w:spacing w:before="0" w:after="0"/>
    </w:pPr>
    <w:rPr>
      <w:rFonts w:ascii="Times New Roman" w:hAnsi="Times New Roman"/>
      <w:color w:val="999999"/>
    </w:rPr>
  </w:style>
  <w:style w:type="paragraph" w:customStyle="1" w:styleId="Spacer">
    <w:name w:val="Spacer"/>
    <w:basedOn w:val="Normal"/>
    <w:rsid w:val="00EA3FC5"/>
    <w:rPr>
      <w:sz w:val="2"/>
      <w:szCs w:val="2"/>
    </w:rPr>
  </w:style>
  <w:style w:type="character" w:customStyle="1" w:styleId="Small">
    <w:name w:val="Small"/>
    <w:basedOn w:val="DefaultParagraphFont"/>
    <w:rsid w:val="00EA3FC5"/>
    <w:rPr>
      <w:sz w:val="16"/>
    </w:rPr>
  </w:style>
  <w:style w:type="paragraph" w:customStyle="1" w:styleId="WideTable">
    <w:name w:val="Wide Table"/>
    <w:basedOn w:val="Normal"/>
    <w:rsid w:val="00EA3FC5"/>
    <w:pPr>
      <w:ind w:left="-1418"/>
    </w:pPr>
    <w:rPr>
      <w:sz w:val="2"/>
      <w:szCs w:val="2"/>
    </w:rPr>
  </w:style>
  <w:style w:type="character" w:styleId="PageNumber">
    <w:name w:val="page number"/>
    <w:basedOn w:val="DefaultParagraphFont"/>
    <w:rsid w:val="00EA3FC5"/>
  </w:style>
  <w:style w:type="paragraph" w:styleId="Quote">
    <w:name w:val="Quote"/>
    <w:basedOn w:val="Heading1"/>
    <w:link w:val="QuoteChar"/>
    <w:qFormat/>
    <w:rsid w:val="00EA3FC5"/>
    <w:rPr>
      <w:b w:val="0"/>
      <w:sz w:val="72"/>
      <w:szCs w:val="72"/>
      <w:lang w:val="en-NZ"/>
    </w:rPr>
  </w:style>
  <w:style w:type="character" w:customStyle="1" w:styleId="QuoteChar">
    <w:name w:val="Quote Char"/>
    <w:basedOn w:val="DefaultParagraphFont"/>
    <w:link w:val="Quote"/>
    <w:rsid w:val="00EA3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FC5"/>
    <w:pPr>
      <w:pageBreakBefore/>
    </w:pPr>
  </w:style>
  <w:style w:type="paragraph" w:customStyle="1" w:styleId="Border">
    <w:name w:val="Border"/>
    <w:basedOn w:val="Normal"/>
    <w:qFormat/>
    <w:rsid w:val="00EA3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FC5"/>
    <w:rPr>
      <w:b/>
      <w:bCs/>
      <w:i/>
      <w:iCs/>
      <w:color w:val="auto"/>
    </w:rPr>
  </w:style>
  <w:style w:type="paragraph" w:styleId="IntenseQuote">
    <w:name w:val="Intense Quote"/>
    <w:basedOn w:val="Normal"/>
    <w:next w:val="Normal"/>
    <w:link w:val="IntenseQuoteChar"/>
    <w:uiPriority w:val="30"/>
    <w:qFormat/>
    <w:rsid w:val="00EA3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F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3FC5"/>
    <w:rPr>
      <w:smallCaps/>
      <w:color w:val="auto"/>
      <w:u w:val="single"/>
    </w:rPr>
  </w:style>
  <w:style w:type="character" w:styleId="IntenseReference">
    <w:name w:val="Intense Reference"/>
    <w:basedOn w:val="DefaultParagraphFont"/>
    <w:uiPriority w:val="32"/>
    <w:qFormat/>
    <w:rsid w:val="00EA3FC5"/>
    <w:rPr>
      <w:b/>
      <w:bCs/>
      <w:smallCaps/>
      <w:color w:val="auto"/>
      <w:spacing w:val="5"/>
      <w:u w:val="single"/>
    </w:rPr>
  </w:style>
  <w:style w:type="paragraph" w:customStyle="1" w:styleId="2ColumnHeading">
    <w:name w:val="2Column Heading"/>
    <w:basedOn w:val="BodyText"/>
    <w:qFormat/>
    <w:rsid w:val="00EA3FC5"/>
    <w:pPr>
      <w:spacing w:after="60"/>
      <w:ind w:left="-2268"/>
    </w:pPr>
    <w:rPr>
      <w:b/>
    </w:rPr>
  </w:style>
  <w:style w:type="paragraph" w:customStyle="1" w:styleId="Heading1TOC">
    <w:name w:val="Heading1 TOC"/>
    <w:basedOn w:val="Normal"/>
    <w:qFormat/>
    <w:rsid w:val="00EA3FC5"/>
    <w:pPr>
      <w:spacing w:before="240" w:after="120"/>
    </w:pPr>
    <w:rPr>
      <w:rFonts w:ascii="Times New Roman" w:hAnsi="Times New Roman"/>
      <w:b/>
      <w:sz w:val="32"/>
    </w:rPr>
  </w:style>
  <w:style w:type="paragraph" w:customStyle="1" w:styleId="Heading2TOC">
    <w:name w:val="Heading2 TOC"/>
    <w:basedOn w:val="Normal"/>
    <w:qFormat/>
    <w:rsid w:val="00EA3FC5"/>
    <w:pPr>
      <w:spacing w:before="240" w:after="60"/>
    </w:pPr>
    <w:rPr>
      <w:rFonts w:ascii="Times New Roman" w:hAnsi="Times New Roman"/>
      <w:b/>
      <w:sz w:val="28"/>
    </w:rPr>
  </w:style>
  <w:style w:type="character" w:customStyle="1" w:styleId="Underline">
    <w:name w:val="Underline"/>
    <w:basedOn w:val="DefaultParagraphFont"/>
    <w:qFormat/>
    <w:rsid w:val="00EA3FC5"/>
    <w:rPr>
      <w:u w:val="single"/>
    </w:rPr>
  </w:style>
  <w:style w:type="character" w:customStyle="1" w:styleId="BoldandItalics">
    <w:name w:val="Bold and Italics"/>
    <w:qFormat/>
    <w:rsid w:val="00EA3FC5"/>
    <w:rPr>
      <w:b/>
      <w:i/>
      <w:u w:val="none"/>
    </w:rPr>
  </w:style>
  <w:style w:type="paragraph" w:styleId="BalloonText">
    <w:name w:val="Balloon Text"/>
    <w:basedOn w:val="Normal"/>
    <w:link w:val="BalloonTextChar"/>
    <w:rsid w:val="00EA3FC5"/>
    <w:rPr>
      <w:rFonts w:ascii="Tahoma" w:hAnsi="Tahoma" w:cs="Tahoma"/>
      <w:sz w:val="16"/>
      <w:szCs w:val="16"/>
    </w:rPr>
  </w:style>
  <w:style w:type="character" w:customStyle="1" w:styleId="BalloonTextChar">
    <w:name w:val="Balloon Text Char"/>
    <w:basedOn w:val="DefaultParagraphFont"/>
    <w:link w:val="BalloonText"/>
    <w:rsid w:val="00EA3F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3F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F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7614</Characters>
  <Application>Microsoft Office Word</Application>
  <DocSecurity>0</DocSecurity>
  <Lines>295</Lines>
  <Paragraphs>200</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SIT20509 Certificate II in Holiday Parks and Resorts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2012-05-27T07:59:00Z</dcterms:created>
  <dcterms:modified xsi:type="dcterms:W3CDTF">2012-05-27T07:59:00Z</dcterms:modified>
</cp:coreProperties>
</file>