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A10" w:rsidP="00705A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SIT10307 Certificate I in Hospitality (Kitchen Operations)</w:t>
      </w:r>
      <w:r>
        <w:fldChar w:fldCharType="end"/>
      </w:r>
    </w:p>
    <w:p w:rsidR="00705A10" w:rsidP="00705A10">
      <w:pPr>
        <w:pStyle w:val="Version"/>
        <w:sectPr w:rsidSect="00854D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54D1C" w:rsidP="00854D1C">
      <w:pPr>
        <w:pStyle w:val="SuperHeading"/>
      </w:pPr>
      <w:r w:rsidRPr="00854D1C">
        <w:t>SIT10307 Certificate I in Hospitality (Kitchen Operations)</w:t>
      </w:r>
    </w:p>
    <w:p w:rsidR="00000000" w:rsidRPr="00854D1C" w:rsidP="00854D1C">
      <w:pPr>
        <w:pStyle w:val="Heading1"/>
      </w:pPr>
      <w:bookmarkStart w:id="1" w:name="O_54755"/>
      <w:bookmarkEnd w:id="1"/>
      <w:r w:rsidRPr="00854D1C">
        <w:t>Modification History</w:t>
      </w:r>
    </w:p>
    <w:p w:rsidR="00000000" w:rsidRPr="00854D1C" w:rsidP="00854D1C">
      <w:pPr>
        <w:pStyle w:val="BodyText"/>
      </w:pPr>
      <w:r w:rsidRPr="00854D1C">
        <w:t>Not applicable.</w:t>
      </w:r>
    </w:p>
    <w:p w:rsidR="00000000" w:rsidRPr="00854D1C" w:rsidP="00854D1C">
      <w:pPr>
        <w:pStyle w:val="AllowPageBreak"/>
      </w:pPr>
    </w:p>
    <w:p w:rsidR="00000000" w:rsidRPr="00854D1C" w:rsidP="00854D1C">
      <w:pPr>
        <w:pStyle w:val="Heading1"/>
      </w:pPr>
      <w:bookmarkStart w:id="2" w:name="O_54756"/>
      <w:bookmarkEnd w:id="2"/>
      <w:r w:rsidRPr="00854D1C">
        <w:t>Description</w:t>
      </w:r>
    </w:p>
    <w:p w:rsidR="00000000" w:rsidRPr="00854D1C" w:rsidP="00854D1C">
      <w:pPr>
        <w:pStyle w:val="BodyText"/>
      </w:pPr>
      <w:r w:rsidRPr="00854D1C">
        <w:t>This qualification provides the skills and knowledge for an individual to be competent in routine tasks in the kitc</w:t>
      </w:r>
      <w:r w:rsidRPr="00854D1C">
        <w:t xml:space="preserve">hen. Work would be undertaken in various hospitality enterprises where food is prepared and served, including restaurants, hotels, catering operations, clubs, pubs, cafes, cafeterias and coffee shops. Individuals may work in a team but always under direct </w:t>
      </w:r>
      <w:r w:rsidRPr="00854D1C">
        <w:t>supervision.</w:t>
      </w:r>
    </w:p>
    <w:p w:rsidR="00000000" w:rsidRPr="00854D1C" w:rsidP="00854D1C">
      <w:pPr>
        <w:pStyle w:val="BodyText"/>
      </w:pPr>
      <w:r w:rsidRPr="00854D1C">
        <w:t>The qualification is suitable for an Australian apprenticeship pathway and for VET in Schools delivery.</w:t>
      </w:r>
    </w:p>
    <w:p w:rsidR="00000000" w:rsidRPr="00854D1C" w:rsidP="00854D1C">
      <w:pPr>
        <w:pStyle w:val="BodyText"/>
      </w:pPr>
      <w:r w:rsidRPr="00854D1C">
        <w:rPr>
          <w:rStyle w:val="SpecialBold"/>
        </w:rPr>
        <w:t>Job roles</w:t>
      </w:r>
    </w:p>
    <w:p w:rsidR="00000000" w:rsidRPr="00854D1C" w:rsidP="00854D1C">
      <w:pPr>
        <w:pStyle w:val="BodyText"/>
      </w:pPr>
      <w:r w:rsidRPr="00854D1C">
        <w:t>Individuals with this qualification are able to perform roles such as:</w:t>
      </w:r>
    </w:p>
    <w:p w:rsidR="00000000" w:rsidRPr="00854D1C" w:rsidP="00854D1C">
      <w:pPr>
        <w:pStyle w:val="ListBullet"/>
      </w:pPr>
      <w:r w:rsidRPr="00854D1C">
        <w:t>receiving and storing stock</w:t>
      </w:r>
    </w:p>
    <w:p w:rsidR="00000000" w:rsidRPr="00854D1C" w:rsidP="00854D1C">
      <w:pPr>
        <w:pStyle w:val="ListBullet"/>
      </w:pPr>
      <w:r w:rsidRPr="00854D1C">
        <w:t>preparing food items (mise en place)</w:t>
      </w:r>
    </w:p>
    <w:p w:rsidR="00000000" w:rsidRPr="00854D1C" w:rsidP="00854D1C">
      <w:pPr>
        <w:pStyle w:val="ListBullet"/>
      </w:pPr>
      <w:r w:rsidRPr="00854D1C">
        <w:t>making simple food items, such as sandwiches and salads</w:t>
      </w:r>
    </w:p>
    <w:p w:rsidR="00000000" w:rsidRPr="00854D1C" w:rsidP="00854D1C">
      <w:pPr>
        <w:pStyle w:val="ListBullet"/>
      </w:pPr>
      <w:r w:rsidRPr="00854D1C">
        <w:t>cleaning and tidying the kitchen and storage areas</w:t>
      </w:r>
    </w:p>
    <w:p w:rsidR="00000000" w:rsidRPr="00854D1C" w:rsidP="00854D1C">
      <w:pPr>
        <w:pStyle w:val="ListBullet"/>
      </w:pPr>
      <w:r w:rsidRPr="00854D1C">
        <w:t xml:space="preserve">assisting in the service of food through use of presentation skills. </w:t>
      </w:r>
    </w:p>
    <w:p w:rsidR="00000000" w:rsidRPr="00854D1C" w:rsidP="00854D1C">
      <w:pPr>
        <w:pStyle w:val="BodyText"/>
      </w:pPr>
    </w:p>
    <w:p w:rsidR="00000000" w:rsidRPr="00854D1C" w:rsidP="00854D1C">
      <w:pPr>
        <w:pStyle w:val="BodyText"/>
      </w:pPr>
      <w:r w:rsidRPr="00854D1C">
        <w:t>Possible job titles include:</w:t>
      </w:r>
    </w:p>
    <w:p w:rsidR="00000000" w:rsidRPr="00854D1C" w:rsidP="00854D1C">
      <w:pPr>
        <w:pStyle w:val="ListBullet"/>
      </w:pPr>
      <w:r w:rsidRPr="00854D1C">
        <w:t>kitchen att</w:t>
      </w:r>
      <w:r w:rsidRPr="00854D1C">
        <w:t>endant</w:t>
      </w:r>
    </w:p>
    <w:p w:rsidR="00000000" w:rsidRPr="00854D1C" w:rsidP="00854D1C">
      <w:pPr>
        <w:pStyle w:val="ListBullet"/>
      </w:pPr>
      <w:r w:rsidRPr="00854D1C">
        <w:t>larder hand</w:t>
      </w:r>
    </w:p>
    <w:p w:rsidR="00000000" w:rsidRPr="00854D1C" w:rsidP="00854D1C">
      <w:pPr>
        <w:pStyle w:val="ListBullet"/>
      </w:pPr>
      <w:r w:rsidRPr="00854D1C">
        <w:t>sandwich hand.</w:t>
      </w:r>
    </w:p>
    <w:p w:rsidR="00000000" w:rsidRPr="00854D1C" w:rsidP="00854D1C">
      <w:pPr>
        <w:pStyle w:val="BodyText"/>
      </w:pPr>
      <w:r w:rsidRPr="00854D1C">
        <w:rPr>
          <w:rStyle w:val="SpecialBold"/>
        </w:rPr>
        <w:t>Prerequisite requirements</w:t>
      </w:r>
    </w:p>
    <w:p w:rsidR="00705A10" w:rsidP="00854D1C">
      <w:pPr>
        <w:pStyle w:val="BodyText"/>
      </w:pPr>
      <w:r w:rsidRPr="00854D1C">
        <w:t xml:space="preserve">There are no prerequisites for entry to this qualification. </w:t>
      </w:r>
    </w:p>
    <w:p w:rsidR="00705A10" w:rsidP="00854D1C">
      <w:pPr>
        <w:pStyle w:val="BodyText"/>
      </w:pPr>
    </w:p>
    <w:p w:rsidR="00000000" w:rsidRPr="00854D1C" w:rsidP="00854D1C">
      <w:pPr>
        <w:pStyle w:val="Heading1"/>
      </w:pPr>
      <w:bookmarkStart w:id="3" w:name="O_54757"/>
      <w:bookmarkEnd w:id="3"/>
      <w:r w:rsidRPr="00854D1C">
        <w:t>Pathways Information</w:t>
      </w:r>
    </w:p>
    <w:p w:rsidR="00000000" w:rsidRPr="00854D1C" w:rsidP="00854D1C">
      <w:pPr>
        <w:pStyle w:val="BodyText"/>
      </w:pPr>
      <w:r w:rsidRPr="00854D1C">
        <w:t>Not applicable.</w:t>
      </w:r>
    </w:p>
    <w:p w:rsidR="00000000" w:rsidRPr="00854D1C" w:rsidP="00854D1C">
      <w:pPr>
        <w:pStyle w:val="AllowPageBreak"/>
      </w:pPr>
    </w:p>
    <w:p w:rsidR="00000000" w:rsidRPr="00854D1C" w:rsidP="00854D1C">
      <w:pPr>
        <w:pStyle w:val="Heading1"/>
      </w:pPr>
      <w:bookmarkStart w:id="4" w:name="O_54758"/>
      <w:bookmarkEnd w:id="4"/>
      <w:r w:rsidRPr="00854D1C">
        <w:t>Licensing/Regulatory Information</w:t>
      </w:r>
    </w:p>
    <w:p w:rsidR="00000000" w:rsidRPr="00854D1C" w:rsidP="00854D1C">
      <w:pPr>
        <w:pStyle w:val="BodyText"/>
      </w:pPr>
      <w:r w:rsidRPr="00854D1C">
        <w:t>Not applicable.</w:t>
      </w:r>
    </w:p>
    <w:p w:rsidR="00000000" w:rsidRPr="00854D1C" w:rsidP="00854D1C">
      <w:pPr>
        <w:pStyle w:val="AllowPageBreak"/>
      </w:pPr>
    </w:p>
    <w:p w:rsidR="00000000" w:rsidRPr="00854D1C" w:rsidP="00854D1C">
      <w:pPr>
        <w:pStyle w:val="Heading1"/>
      </w:pPr>
      <w:bookmarkStart w:id="5" w:name="O_54759"/>
      <w:bookmarkEnd w:id="5"/>
      <w:r w:rsidRPr="00854D1C">
        <w:t>Entry Requirements</w:t>
      </w:r>
    </w:p>
    <w:p w:rsidR="00000000" w:rsidRPr="00854D1C" w:rsidP="00854D1C">
      <w:pPr>
        <w:pStyle w:val="BodyText"/>
      </w:pPr>
      <w:r w:rsidRPr="00854D1C">
        <w:t>Not applicable.</w:t>
      </w:r>
    </w:p>
    <w:p w:rsidR="00000000" w:rsidRPr="00854D1C" w:rsidP="00854D1C">
      <w:pPr>
        <w:pStyle w:val="AllowPageBreak"/>
      </w:pPr>
    </w:p>
    <w:p w:rsidR="00000000" w:rsidRPr="00854D1C" w:rsidP="00854D1C">
      <w:pPr>
        <w:pStyle w:val="Heading1"/>
      </w:pPr>
      <w:bookmarkStart w:id="6" w:name="O_54760"/>
      <w:bookmarkEnd w:id="6"/>
      <w:r w:rsidRPr="00854D1C">
        <w:t>Employability Skills Summary</w:t>
      </w:r>
    </w:p>
    <w:p w:rsidR="00000000" w:rsidRPr="00854D1C" w:rsidP="00854D1C">
      <w:pPr>
        <w:pStyle w:val="BodyText"/>
      </w:pPr>
      <w:r w:rsidRPr="00854D1C">
        <w:rPr>
          <w:rStyle w:val="SpecialBold"/>
        </w:rPr>
        <w:t>EMPLOYABILITY SKILLS SUMMARY</w:t>
      </w:r>
    </w:p>
    <w:p w:rsidR="00000000" w:rsidRPr="00854D1C" w:rsidP="00854D1C">
      <w:pPr>
        <w:pStyle w:val="BodyText"/>
      </w:pPr>
      <w:r w:rsidRPr="00854D1C">
        <w:rPr>
          <w:rStyle w:val="SpecialBold"/>
        </w:rPr>
        <w:t>SIT10307 Certificate I in Hospitality</w:t>
      </w:r>
      <w:r w:rsidRPr="00854D1C">
        <w:t xml:space="preserve"> (</w:t>
      </w:r>
      <w:r w:rsidRPr="00854D1C">
        <w:rPr>
          <w:rStyle w:val="SpecialBold"/>
        </w:rPr>
        <w:t>Kitchen Operations</w:t>
      </w:r>
      <w:r w:rsidRPr="00854D1C">
        <w:t>)</w:t>
      </w:r>
    </w:p>
    <w:p w:rsidR="00000000" w:rsidRPr="00854D1C" w:rsidP="00854D1C">
      <w:pPr>
        <w:pStyle w:val="BodyText"/>
      </w:pPr>
      <w:r w:rsidRPr="00854D1C">
        <w:t>The following table contains a summary of the employability skills required by the hospitality industry for this qualification. The employability skills facets described here are broad industry requirements that may vary depending on qualification packagin</w:t>
      </w:r>
      <w:r w:rsidRPr="00854D1C">
        <w:t>g options.</w:t>
      </w:r>
    </w:p>
    <w:p w:rsidR="00000000" w:rsidRPr="00854D1C" w:rsidP="00854D1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744"/>
      </w:tblGrid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D1C" w:rsidP="00854D1C">
            <w:pPr>
              <w:pStyle w:val="BodyText"/>
            </w:pPr>
            <w:r w:rsidRPr="00854D1C">
              <w:rPr>
                <w:rStyle w:val="SpecialBold"/>
              </w:rPr>
              <w:t>Employability skill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rPr>
                <w:rStyle w:val="SpecialBold"/>
              </w:rPr>
              <w:t>Industry</w:t>
            </w:r>
            <w:r w:rsidRPr="00854D1C">
              <w:t>/</w:t>
            </w:r>
            <w:r w:rsidRPr="00854D1C">
              <w:rPr>
                <w:rStyle w:val="SpecialBold"/>
              </w:rPr>
              <w:t>enterprise requirements for this qualification include</w:t>
            </w:r>
            <w:r w:rsidRPr="00854D1C">
              <w:t>: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rPr>
                <w:rStyle w:val="SpecialBold"/>
              </w:rPr>
              <w:t>Communication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Communicating with colleagues to determine and interpret their needs and the needs of customers; interpreting and providing information to colle</w:t>
            </w:r>
            <w:r w:rsidRPr="00854D1C">
              <w:t>agues in a culturally appropriate manner; speaking clearly and directly to colleagues to ensure a positive outcome.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rPr>
                <w:rStyle w:val="SpecialBold"/>
              </w:rPr>
              <w:t>Teamwork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Following instructions and working as a team member under supervision; working with colleagues to ensure the requirements of custo</w:t>
            </w:r>
            <w:r w:rsidRPr="00854D1C">
              <w:t>mers are met.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rPr>
                <w:rStyle w:val="SpecialBold"/>
              </w:rPr>
              <w:t>Problem solving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 xml:space="preserve">Identifying and clarifying the extent of operational problems in the kitchen and requesting assistance from team members and supervisors in </w:t>
            </w:r>
            <w:r w:rsidRPr="00854D1C">
              <w:t>resolving details; using predetermined policies and procedures to guide solutions to operational problems in the kitchen.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rPr>
                <w:rStyle w:val="SpecialBold"/>
              </w:rPr>
              <w:t>Initiative and enterprise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Taking initiative to maintain a high standard of personal hygiene; identifying better ways to manage safety</w:t>
            </w:r>
            <w:r w:rsidRPr="00854D1C">
              <w:t xml:space="preserve"> risks by participating in group risk assessment activities.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rPr>
                <w:rStyle w:val="SpecialBold"/>
              </w:rPr>
              <w:t>Planning and organising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Collecting, analysing and organising information to allow for safe and efficient kitchen operations; using appropriate predetermined policies and procedures to guide such</w:t>
            </w:r>
            <w:r w:rsidRPr="00854D1C">
              <w:t xml:space="preserve"> activities.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rPr>
                <w:rStyle w:val="SpecialBold"/>
              </w:rPr>
              <w:t>Self-management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 xml:space="preserve">Understanding and complying with the legal responsibilities that apply to own role in kitchen operations; knowing and taking responsibility for own role in safe working practices. 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rPr>
                <w:rStyle w:val="SpecialBold"/>
              </w:rPr>
              <w:t>Learning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Knowing the structure of networks w</w:t>
            </w:r>
            <w:r w:rsidRPr="00854D1C">
              <w:t>ithin and sources of new information on the hospitality industry, in particular kitchen operations, to enable the sourcing of ongoing learning opportunities; proactively seeking and sharing information with colleagues on new hospitality products and servic</w:t>
            </w:r>
            <w:r w:rsidRPr="00854D1C">
              <w:t>es affecting kitchen operations.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rPr>
                <w:rStyle w:val="SpecialBold"/>
              </w:rPr>
              <w:t>Technology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D1C" w:rsidP="00854D1C">
            <w:pPr>
              <w:pStyle w:val="BodyText"/>
            </w:pPr>
            <w:r w:rsidRPr="00854D1C">
              <w:t>Understanding the operating capability and demonstrating the correct use of technologies; selecting and using the right personal protective equipment to manage personal safety in the workplace.</w:t>
            </w:r>
          </w:p>
        </w:tc>
      </w:tr>
    </w:tbl>
    <w:p w:rsidR="00000000" w:rsidRPr="00854D1C" w:rsidP="00854D1C">
      <w:pPr>
        <w:pStyle w:val="BodyText"/>
      </w:pPr>
    </w:p>
    <w:p w:rsidR="00705A10" w:rsidP="00854D1C">
      <w:pPr>
        <w:pStyle w:val="BodyText"/>
      </w:pPr>
      <w:r w:rsidRPr="00854D1C">
        <w:t>Due to the high</w:t>
      </w:r>
      <w:r w:rsidRPr="00854D1C">
        <w:t xml:space="preserve"> proportion of electives required by this qualification, the industry/enterprise requirements described above for each employability skill are representative of the hospitality industry in general and may not reflect specific job roles. Learning and assess</w:t>
      </w:r>
      <w:r w:rsidRPr="00854D1C">
        <w:t>ment strategies for this qualification should be based on the requirements of the units of competency for this qualification.</w:t>
      </w:r>
    </w:p>
    <w:p w:rsidR="00705A10" w:rsidP="00854D1C">
      <w:pPr>
        <w:pStyle w:val="BodyText"/>
      </w:pPr>
    </w:p>
    <w:p w:rsidR="00000000" w:rsidRPr="00854D1C" w:rsidP="00854D1C">
      <w:pPr>
        <w:pStyle w:val="Heading1"/>
      </w:pPr>
      <w:bookmarkStart w:id="7" w:name="O_54761"/>
      <w:bookmarkEnd w:id="7"/>
      <w:r w:rsidRPr="00854D1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D1C" w:rsidP="00854D1C">
            <w:pPr>
              <w:pStyle w:val="BodyText"/>
            </w:pPr>
            <w:r w:rsidRPr="00854D1C">
              <w:rPr>
                <w:rStyle w:val="SpecialBold"/>
              </w:rPr>
              <w:t>QUALIFICATION RULES</w:t>
            </w:r>
          </w:p>
          <w:p w:rsidR="00000000" w:rsidRPr="00854D1C" w:rsidP="00854D1C">
            <w:pPr>
              <w:pStyle w:val="BodyText"/>
            </w:pPr>
            <w:r w:rsidRPr="00854D1C">
              <w:t>To achieve a Certificate I in Hospitality (Kitchen Operations), 10 units must be completed:</w:t>
            </w:r>
          </w:p>
          <w:p w:rsidR="00000000" w:rsidRPr="00854D1C" w:rsidP="00854D1C">
            <w:pPr>
              <w:pStyle w:val="ListBullet"/>
            </w:pPr>
            <w:r w:rsidRPr="00854D1C">
              <w:t>all 7 core units</w:t>
            </w:r>
          </w:p>
          <w:p w:rsidR="00000000" w:rsidRPr="00854D1C" w:rsidP="00854D1C">
            <w:pPr>
              <w:pStyle w:val="ListBullet"/>
            </w:pPr>
            <w:r w:rsidRPr="00854D1C">
              <w:t>3 elective unit which must be selected from the electives listed below.</w:t>
            </w:r>
          </w:p>
          <w:p w:rsidR="00000000" w:rsidRPr="00854D1C" w:rsidP="00854D1C">
            <w:pPr>
              <w:pStyle w:val="BodyText"/>
            </w:pPr>
            <w:r w:rsidRPr="00854D1C">
              <w:t>In all cases the selection of the elective must be guided by the job outco</w:t>
            </w:r>
            <w:r w:rsidRPr="00854D1C">
              <w:t>me sought, local industry requirements and the characteristics of this qualification.</w:t>
            </w:r>
          </w:p>
        </w:tc>
      </w:tr>
    </w:tbl>
    <w:p w:rsidR="00000000" w:rsidRPr="00854D1C" w:rsidP="00854D1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128"/>
        <w:gridCol w:w="6285"/>
      </w:tblGrid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rPr>
                <w:rStyle w:val="SpecialBold"/>
              </w:rPr>
              <w:t>CORE UNITS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SITHCCC001B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Organise and prepare food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SITHCCC002A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Present food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SITHCCC003B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Receive and store kitchen supplies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SITHCCC004B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Clean and maintain kitchen premises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SITXCOM001A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 xml:space="preserve">Work with colleagues and customers 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SITXOHS001B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Follow health, safety and security procedures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SITXOHS002A</w:t>
            </w:r>
          </w:p>
        </w:tc>
        <w:tc>
          <w:tcPr>
            <w:tcW w:w="641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Follow workplace hygiene procedures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D1C" w:rsidP="00854D1C">
            <w:pPr>
              <w:pStyle w:val="BodyText"/>
            </w:pPr>
          </w:p>
        </w:tc>
      </w:tr>
    </w:tbl>
    <w:p w:rsidR="00000000" w:rsidRPr="00854D1C" w:rsidP="00854D1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413"/>
      </w:tblGrid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rPr>
                <w:rStyle w:val="SpecialBold"/>
              </w:rPr>
              <w:t>ELECTIVE UNITS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rPr>
                <w:rStyle w:val="SpecialBold"/>
              </w:rPr>
              <w:t>Communication and Teamwork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SITXCOM002A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Work in a socially diverse environment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TLIE507C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Carry out basic workplace calculations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rPr>
                <w:rStyle w:val="SpecialBold"/>
              </w:rPr>
              <w:t>Commercial Cookery and Catering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SITHCCC005A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 xml:space="preserve">Use basic methods of cookery 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SITHCCC006A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Prepare appetisers and salads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SITHCCC007A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Prepare sandwiches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rPr>
                <w:rStyle w:val="SpecialBold"/>
              </w:rPr>
              <w:t>Working in Industry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SITHIND001B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D1C">
            <w:pPr>
              <w:pStyle w:val="BodyText"/>
              <w:rPr>
                <w:lang w:val="en-NZ"/>
              </w:rPr>
            </w:pPr>
            <w:r w:rsidRPr="00854D1C">
              <w:t>Develop and update hospitality industry knowledge</w:t>
            </w:r>
          </w:p>
        </w:tc>
      </w:tr>
      <w:tr w:rsidTr="00705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D1C" w:rsidP="00854D1C">
            <w:pPr>
              <w:pStyle w:val="BodyText"/>
            </w:pPr>
          </w:p>
        </w:tc>
      </w:tr>
    </w:tbl>
    <w:p w:rsidR="00000000" w:rsidRPr="00854D1C" w:rsidP="00854D1C">
      <w:pPr>
        <w:pStyle w:val="BodyText"/>
      </w:pPr>
    </w:p>
    <w:p w:rsidR="00000000" w:rsidRPr="00854D1C" w:rsidP="00854D1C">
      <w:pPr>
        <w:pStyle w:val="BodyText"/>
      </w:pPr>
      <w:r w:rsidRPr="00854D1C">
        <w:t>Examples of elective units relevant to specific job outcomes and hospitality contexts at this level are as follows:</w:t>
      </w:r>
    </w:p>
    <w:p w:rsidR="00000000" w:rsidRPr="00854D1C" w:rsidP="00854D1C">
      <w:pPr>
        <w:pStyle w:val="BodyText"/>
      </w:pPr>
      <w:r w:rsidRPr="00854D1C">
        <w:rPr>
          <w:rStyle w:val="BoldandItalics"/>
        </w:rPr>
        <w:t>Kitchen attendant or larder hand</w:t>
      </w:r>
    </w:p>
    <w:p w:rsidR="00000000" w:rsidRPr="00854D1C" w:rsidP="00854D1C">
      <w:pPr>
        <w:pStyle w:val="BodyText"/>
      </w:pPr>
      <w:r w:rsidRPr="00854D1C">
        <w:t>SITHCCC006A Prepare appetisers and salads</w:t>
      </w:r>
    </w:p>
    <w:p w:rsidR="00000000" w:rsidRPr="00854D1C" w:rsidP="00854D1C">
      <w:pPr>
        <w:pStyle w:val="BodyText"/>
      </w:pPr>
      <w:r w:rsidRPr="00854D1C">
        <w:rPr>
          <w:rStyle w:val="BoldandItalics"/>
        </w:rPr>
        <w:t>Sandwich hand</w:t>
      </w:r>
    </w:p>
    <w:p w:rsidR="00705A10" w:rsidP="00854D1C">
      <w:pPr>
        <w:pStyle w:val="BodyText"/>
      </w:pPr>
      <w:r w:rsidRPr="00854D1C">
        <w:t>SITHCCC007A Prepare sandwiches</w:t>
      </w:r>
    </w:p>
    <w:p w:rsidR="00705A10" w:rsidP="00854D1C">
      <w:pPr>
        <w:pStyle w:val="BodyText"/>
      </w:pPr>
    </w:p>
    <w:p w:rsidR="00000000" w:rsidRPr="00854D1C" w:rsidP="00854D1C"/>
    <w:sectPr w:rsidSect="00854D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D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5A10" w:rsidP="00705A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D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A10" w:rsidP="00854D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5A10" w:rsidP="00854D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05A10" w:rsidP="00854D1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D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5A10" w:rsidP="00705A1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D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A10" w:rsidP="00854D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SIT10307 Certificate I in Hospitality (Kitchen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05A10" w:rsidP="00854D1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E026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4E93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D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54D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D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D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D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D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D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D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D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D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D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D1C"/>
  </w:style>
  <w:style w:type="character" w:customStyle="1" w:styleId="Heading1Char">
    <w:name w:val="Heading 1 Char"/>
    <w:basedOn w:val="DefaultParagraphFont"/>
    <w:link w:val="Heading1"/>
    <w:rsid w:val="00854D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D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D1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54D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D1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54D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4D1C"/>
    <w:rPr>
      <w:b/>
      <w:spacing w:val="0"/>
    </w:rPr>
  </w:style>
  <w:style w:type="paragraph" w:styleId="Header">
    <w:name w:val="header"/>
    <w:basedOn w:val="Normal"/>
    <w:link w:val="HeaderChar"/>
    <w:rsid w:val="00854D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D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54D1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54D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54D1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54D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D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D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D1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54D1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54D1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54D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D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D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D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D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54D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D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D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D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4D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D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D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D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4D1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4D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D1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54D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D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D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D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D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4D1C"/>
    <w:rPr>
      <w:i/>
    </w:rPr>
  </w:style>
  <w:style w:type="paragraph" w:styleId="Caption">
    <w:name w:val="caption"/>
    <w:basedOn w:val="BodyText"/>
    <w:next w:val="Normal"/>
    <w:qFormat/>
    <w:rsid w:val="00854D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D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D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D1C"/>
  </w:style>
  <w:style w:type="paragraph" w:styleId="TableofFigures">
    <w:name w:val="table of figures"/>
    <w:basedOn w:val="Normal"/>
    <w:next w:val="Normal"/>
    <w:semiHidden/>
    <w:rsid w:val="00854D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D1C"/>
    <w:pPr>
      <w:numPr>
        <w:numId w:val="10"/>
      </w:numPr>
    </w:pPr>
  </w:style>
  <w:style w:type="character" w:customStyle="1" w:styleId="WingdingSymbols">
    <w:name w:val="Wingding Symbols"/>
    <w:rsid w:val="00854D1C"/>
    <w:rPr>
      <w:rFonts w:ascii="Wingdings" w:hAnsi="Wingdings"/>
    </w:rPr>
  </w:style>
  <w:style w:type="paragraph" w:customStyle="1" w:styleId="TableHeading">
    <w:name w:val="Table Heading"/>
    <w:basedOn w:val="HeadingBase"/>
    <w:rsid w:val="00854D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D1C"/>
    <w:rPr>
      <w:color w:val="0033CC"/>
      <w:u w:val="none"/>
    </w:rPr>
  </w:style>
  <w:style w:type="paragraph" w:customStyle="1" w:styleId="BodyTextRight">
    <w:name w:val="Body Text Right"/>
    <w:basedOn w:val="BodyText"/>
    <w:rsid w:val="00854D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D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D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D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D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D1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54D1C"/>
    <w:rPr>
      <w:sz w:val="32"/>
    </w:rPr>
  </w:style>
  <w:style w:type="paragraph" w:customStyle="1" w:styleId="HeadingProcedure">
    <w:name w:val="Heading Procedure"/>
    <w:basedOn w:val="HeadingBase"/>
    <w:next w:val="Normal"/>
    <w:rsid w:val="00854D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D1C"/>
    <w:pPr>
      <w:spacing w:before="60" w:after="60"/>
    </w:pPr>
  </w:style>
  <w:style w:type="paragraph" w:styleId="ListContinue">
    <w:name w:val="List Continue"/>
    <w:basedOn w:val="List"/>
    <w:rsid w:val="00854D1C"/>
    <w:pPr>
      <w:ind w:firstLine="0"/>
    </w:pPr>
  </w:style>
  <w:style w:type="paragraph" w:customStyle="1" w:styleId="ListNote">
    <w:name w:val="List Note"/>
    <w:basedOn w:val="List"/>
    <w:rsid w:val="00854D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D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D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D1C"/>
    <w:rPr>
      <w:rFonts w:ascii="Courier New" w:hAnsi="Courier New"/>
    </w:rPr>
  </w:style>
  <w:style w:type="paragraph" w:customStyle="1" w:styleId="NoteBullet">
    <w:name w:val="Note Bullet"/>
    <w:basedOn w:val="Note"/>
    <w:rsid w:val="00854D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D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D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D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D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4D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D1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54D1C"/>
    <w:rPr>
      <w:b/>
      <w:smallCaps/>
    </w:rPr>
  </w:style>
  <w:style w:type="paragraph" w:customStyle="1" w:styleId="TableListNumber">
    <w:name w:val="Table List Number"/>
    <w:basedOn w:val="ListNumber"/>
    <w:rsid w:val="00854D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D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D1C"/>
    <w:pPr>
      <w:numPr>
        <w:numId w:val="8"/>
      </w:numPr>
    </w:pPr>
  </w:style>
  <w:style w:type="paragraph" w:customStyle="1" w:styleId="ListAlpha2">
    <w:name w:val="List Alpha 2"/>
    <w:basedOn w:val="List2"/>
    <w:rsid w:val="00854D1C"/>
    <w:pPr>
      <w:numPr>
        <w:numId w:val="7"/>
      </w:numPr>
    </w:pPr>
  </w:style>
  <w:style w:type="paragraph" w:styleId="List2">
    <w:name w:val="List 2"/>
    <w:basedOn w:val="BodyText"/>
    <w:rsid w:val="00854D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D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D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D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D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D1C"/>
    <w:pPr>
      <w:numPr>
        <w:numId w:val="2"/>
      </w:numPr>
    </w:pPr>
  </w:style>
  <w:style w:type="paragraph" w:styleId="ListBullet5">
    <w:name w:val="List Bullet 5"/>
    <w:basedOn w:val="List5"/>
    <w:rsid w:val="00854D1C"/>
    <w:pPr>
      <w:numPr>
        <w:numId w:val="3"/>
      </w:numPr>
    </w:pPr>
  </w:style>
  <w:style w:type="paragraph" w:styleId="ListContinue2">
    <w:name w:val="List Continue 2"/>
    <w:basedOn w:val="List2"/>
    <w:rsid w:val="00854D1C"/>
    <w:pPr>
      <w:ind w:firstLine="0"/>
    </w:pPr>
  </w:style>
  <w:style w:type="paragraph" w:styleId="ListContinue3">
    <w:name w:val="List Continue 3"/>
    <w:basedOn w:val="List3"/>
    <w:rsid w:val="00854D1C"/>
    <w:pPr>
      <w:ind w:left="1021" w:firstLine="0"/>
    </w:pPr>
  </w:style>
  <w:style w:type="paragraph" w:styleId="ListContinue4">
    <w:name w:val="List Continue 4"/>
    <w:basedOn w:val="List4"/>
    <w:rsid w:val="00854D1C"/>
    <w:pPr>
      <w:ind w:firstLine="0"/>
    </w:pPr>
  </w:style>
  <w:style w:type="paragraph" w:styleId="ListContinue5">
    <w:name w:val="List Continue 5"/>
    <w:basedOn w:val="List5"/>
    <w:rsid w:val="00854D1C"/>
    <w:pPr>
      <w:ind w:firstLine="0"/>
    </w:pPr>
  </w:style>
  <w:style w:type="paragraph" w:styleId="ListNumber3">
    <w:name w:val="List Number 3"/>
    <w:basedOn w:val="List3"/>
    <w:rsid w:val="00854D1C"/>
    <w:pPr>
      <w:numPr>
        <w:numId w:val="4"/>
      </w:numPr>
    </w:pPr>
  </w:style>
  <w:style w:type="paragraph" w:styleId="ListNumber4">
    <w:name w:val="List Number 4"/>
    <w:basedOn w:val="List4"/>
    <w:rsid w:val="00854D1C"/>
    <w:pPr>
      <w:numPr>
        <w:numId w:val="5"/>
      </w:numPr>
    </w:pPr>
  </w:style>
  <w:style w:type="paragraph" w:styleId="ListNumber5">
    <w:name w:val="List Number 5"/>
    <w:basedOn w:val="List5"/>
    <w:rsid w:val="00854D1C"/>
    <w:pPr>
      <w:numPr>
        <w:numId w:val="6"/>
      </w:numPr>
    </w:pPr>
  </w:style>
  <w:style w:type="paragraph" w:styleId="BlockText">
    <w:name w:val="Block Text"/>
    <w:basedOn w:val="Normal"/>
    <w:rsid w:val="00854D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D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D1C"/>
    <w:rPr>
      <w:sz w:val="16"/>
      <w:vertAlign w:val="superscript"/>
    </w:rPr>
  </w:style>
  <w:style w:type="character" w:customStyle="1" w:styleId="Symbols">
    <w:name w:val="Symbols"/>
    <w:basedOn w:val="DefaultParagraphFont"/>
    <w:rsid w:val="00854D1C"/>
    <w:rPr>
      <w:rFonts w:ascii="Symbol" w:hAnsi="Symbol"/>
    </w:rPr>
  </w:style>
  <w:style w:type="character" w:customStyle="1" w:styleId="MenuOptions">
    <w:name w:val="Menu Options"/>
    <w:basedOn w:val="DefaultParagraphFont"/>
    <w:rsid w:val="00854D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D1C"/>
    <w:rPr>
      <w:b/>
    </w:rPr>
  </w:style>
  <w:style w:type="character" w:customStyle="1" w:styleId="Underlined">
    <w:name w:val="Underlined"/>
    <w:basedOn w:val="DefaultParagraphFont"/>
    <w:rsid w:val="00854D1C"/>
    <w:rPr>
      <w:u w:val="single"/>
    </w:rPr>
  </w:style>
  <w:style w:type="paragraph" w:customStyle="1" w:styleId="TableBodyTextRight">
    <w:name w:val="Table Body Text Right"/>
    <w:basedOn w:val="TableBodyText"/>
    <w:rsid w:val="00854D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D1C"/>
    <w:rPr>
      <w:sz w:val="18"/>
    </w:rPr>
  </w:style>
  <w:style w:type="paragraph" w:customStyle="1" w:styleId="BodySmallRight">
    <w:name w:val="Body Small Right"/>
    <w:basedOn w:val="BodyTextRight"/>
    <w:rsid w:val="00854D1C"/>
    <w:rPr>
      <w:sz w:val="18"/>
      <w:szCs w:val="18"/>
    </w:rPr>
  </w:style>
  <w:style w:type="paragraph" w:customStyle="1" w:styleId="MarginEdition">
    <w:name w:val="Margin Edition"/>
    <w:basedOn w:val="MarginNote"/>
    <w:rsid w:val="00854D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D1C"/>
    <w:rPr>
      <w:sz w:val="2"/>
      <w:szCs w:val="2"/>
    </w:rPr>
  </w:style>
  <w:style w:type="character" w:customStyle="1" w:styleId="Small">
    <w:name w:val="Small"/>
    <w:basedOn w:val="DefaultParagraphFont"/>
    <w:rsid w:val="00854D1C"/>
    <w:rPr>
      <w:sz w:val="16"/>
    </w:rPr>
  </w:style>
  <w:style w:type="paragraph" w:customStyle="1" w:styleId="WideTable">
    <w:name w:val="Wide Table"/>
    <w:basedOn w:val="Normal"/>
    <w:rsid w:val="00854D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D1C"/>
  </w:style>
  <w:style w:type="paragraph" w:styleId="Quote">
    <w:name w:val="Quote"/>
    <w:basedOn w:val="Heading1"/>
    <w:link w:val="QuoteChar"/>
    <w:qFormat/>
    <w:rsid w:val="00854D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D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D1C"/>
    <w:pPr>
      <w:pageBreakBefore/>
    </w:pPr>
  </w:style>
  <w:style w:type="paragraph" w:customStyle="1" w:styleId="Border">
    <w:name w:val="Border"/>
    <w:basedOn w:val="Normal"/>
    <w:qFormat/>
    <w:rsid w:val="00854D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D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D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D1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54D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D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D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D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D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D1C"/>
    <w:rPr>
      <w:u w:val="single"/>
    </w:rPr>
  </w:style>
  <w:style w:type="paragraph" w:styleId="BalloonText">
    <w:name w:val="Balloon Text"/>
    <w:basedOn w:val="Normal"/>
    <w:link w:val="BalloonTextChar"/>
    <w:rsid w:val="00854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D1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54D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D1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4581</Characters>
  <Application>Microsoft Office Word</Application>
  <DocSecurity>0</DocSecurity>
  <Lines>153</Lines>
  <Paragraphs>92</Paragraphs>
  <ScaleCrop>false</ScaleCrop>
  <Company>Author-it Software Corporation Ltd.</Company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SIT10307 Certificate I in Hospitality (Kitchen Operations)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2012-05-27T07:58:00Z</dcterms:created>
  <dcterms:modified xsi:type="dcterms:W3CDTF">2012-05-27T07:58:00Z</dcterms:modified>
</cp:coreProperties>
</file>