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EEC" w:rsidP="00536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SITXWHS007 Implement and monitor work health and safety practices</w:t>
      </w:r>
      <w:r>
        <w:fldChar w:fldCharType="end"/>
      </w:r>
    </w:p>
    <w:p w:rsidR="00536EEC" w:rsidP="00536EEC">
      <w:pPr>
        <w:pStyle w:val="Version"/>
        <w:sectPr w:rsidSect="00061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2F5" w:rsidP="000612F5">
      <w:pPr>
        <w:pStyle w:val="SuperHeading"/>
      </w:pPr>
      <w:r w:rsidRPr="000612F5">
        <w:t>SITXWHS007 Implement and monitor work health and safety practices</w:t>
      </w:r>
    </w:p>
    <w:p w:rsidR="00000000" w:rsidRPr="000612F5" w:rsidP="000612F5">
      <w:pPr>
        <w:pStyle w:val="Heading1"/>
      </w:pPr>
      <w:bookmarkStart w:id="1" w:name="O_1233065"/>
      <w:bookmarkEnd w:id="1"/>
      <w:r w:rsidRPr="000612F5">
        <w:t>Modification History</w:t>
      </w:r>
    </w:p>
    <w:p w:rsidR="00000000" w:rsidRPr="000612F5" w:rsidP="00536EEC">
      <w:pPr>
        <w:pStyle w:val="BodyText"/>
      </w:pPr>
      <w:r w:rsidRPr="000612F5">
        <w:t>Not applicable.</w:t>
      </w:r>
    </w:p>
    <w:p w:rsidR="00000000" w:rsidRPr="000612F5" w:rsidP="000612F5">
      <w:pPr>
        <w:pStyle w:val="Heading1"/>
      </w:pPr>
      <w:bookmarkStart w:id="2" w:name="O_1233072"/>
      <w:bookmarkEnd w:id="2"/>
      <w:r w:rsidRPr="000612F5">
        <w:t>Application</w:t>
      </w:r>
    </w:p>
    <w:p w:rsidR="00000000" w:rsidRPr="000612F5" w:rsidP="00536EEC">
      <w:pPr>
        <w:pStyle w:val="BodyText"/>
      </w:pPr>
      <w:r w:rsidRPr="000612F5">
        <w:t>This unit describes the performance outcomes, skills and knowledge required to implement predetermined work health, safety and security practices designed, at management level, to ensure a safe workplace. It requires the ability to monitor safe work practi</w:t>
      </w:r>
      <w:r w:rsidRPr="000612F5">
        <w:t>ces and coordinate consultative arrangements, risk assessments, work health and safety training, and the maintenance of records.</w:t>
      </w:r>
    </w:p>
    <w:p w:rsidR="00000000" w:rsidRPr="000612F5" w:rsidP="00536EEC">
      <w:pPr>
        <w:pStyle w:val="BodyText"/>
      </w:pPr>
      <w:r w:rsidRPr="000612F5">
        <w:t>The unit applies to all tourism, travel, hospitality and event sectors and to any small, medium or large organisation.</w:t>
      </w:r>
    </w:p>
    <w:p w:rsidR="00000000" w:rsidRPr="000612F5" w:rsidP="00536EEC">
      <w:pPr>
        <w:pStyle w:val="BodyText"/>
      </w:pPr>
      <w:r w:rsidRPr="000612F5">
        <w:t>It appli</w:t>
      </w:r>
      <w:r w:rsidRPr="000612F5">
        <w:t>es to those people who operate independently or with limited guidance from others. This includes supervisors and departmental managers.</w:t>
      </w:r>
    </w:p>
    <w:p w:rsidR="00000000" w:rsidRPr="000612F5" w:rsidP="00536EEC">
      <w:pPr>
        <w:pStyle w:val="BodyText"/>
      </w:pPr>
      <w:r w:rsidRPr="000612F5">
        <w:t>This unit incorporates the requirement, under state and territory work health and safety (WHS) legislation, for business</w:t>
      </w:r>
      <w:r w:rsidRPr="000612F5">
        <w:t>es to take a systematic approach to managing the safety of their workers and anyone else in the workplace.</w:t>
      </w:r>
    </w:p>
    <w:p w:rsidR="00000000" w:rsidRPr="000612F5" w:rsidP="00536EEC">
      <w:pPr>
        <w:pStyle w:val="BodyText"/>
      </w:pPr>
      <w:r w:rsidRPr="000612F5">
        <w:t>The skills in this unit must be applied in accordance with Commonwealth and State/Territory legislation, Australian/New Zealand standards and industr</w:t>
      </w:r>
      <w:r w:rsidRPr="000612F5">
        <w:t>y codes of practice.</w:t>
      </w:r>
    </w:p>
    <w:p w:rsidR="00000000" w:rsidRPr="000612F5" w:rsidP="00536EEC">
      <w:pPr>
        <w:pStyle w:val="BodyText"/>
      </w:pPr>
      <w:r w:rsidRPr="000612F5">
        <w:t>No occupational licensing, certification or specific legislative requirements apply to this unit at the time of publication.</w:t>
      </w:r>
    </w:p>
    <w:p w:rsidR="00000000" w:rsidRPr="000612F5" w:rsidP="000612F5">
      <w:pPr>
        <w:pStyle w:val="Heading1"/>
      </w:pPr>
      <w:bookmarkStart w:id="3" w:name="O_1233071"/>
      <w:bookmarkEnd w:id="3"/>
      <w:r w:rsidRPr="000612F5">
        <w:t>Pre-requisite Unit</w:t>
      </w:r>
    </w:p>
    <w:p w:rsidR="00000000" w:rsidRPr="000612F5" w:rsidP="00536EEC">
      <w:pPr>
        <w:pStyle w:val="BodyText"/>
      </w:pPr>
      <w:r w:rsidRPr="000612F5">
        <w:t>Nil</w:t>
      </w:r>
    </w:p>
    <w:p w:rsidR="00000000" w:rsidRPr="000612F5" w:rsidP="000612F5">
      <w:pPr>
        <w:pStyle w:val="Heading1"/>
      </w:pPr>
      <w:bookmarkStart w:id="4" w:name="O_1233070"/>
      <w:bookmarkEnd w:id="4"/>
      <w:r w:rsidRPr="000612F5">
        <w:t>Competency Field</w:t>
      </w:r>
    </w:p>
    <w:p w:rsidR="00000000" w:rsidRPr="000612F5" w:rsidP="00536EEC">
      <w:pPr>
        <w:pStyle w:val="BodyText"/>
      </w:pPr>
      <w:r w:rsidRPr="000612F5">
        <w:t xml:space="preserve">Work Health and Safety </w:t>
      </w:r>
    </w:p>
    <w:p w:rsidR="00000000" w:rsidRPr="000612F5" w:rsidP="000612F5">
      <w:pPr>
        <w:pStyle w:val="Heading1"/>
      </w:pPr>
      <w:bookmarkStart w:id="5" w:name="O_1233069"/>
      <w:bookmarkEnd w:id="5"/>
      <w:r w:rsidRPr="000612F5">
        <w:t>Unit Sector</w:t>
      </w:r>
    </w:p>
    <w:p w:rsidR="00000000" w:rsidRPr="000612F5" w:rsidP="00536EEC">
      <w:pPr>
        <w:pStyle w:val="BodyText"/>
      </w:pPr>
      <w:r w:rsidRPr="000612F5">
        <w:t>Cross-Sector</w:t>
      </w:r>
    </w:p>
    <w:p w:rsidR="00000000" w:rsidRPr="000612F5" w:rsidP="000612F5">
      <w:pPr>
        <w:pStyle w:val="Heading1"/>
      </w:pPr>
      <w:bookmarkStart w:id="6" w:name="O_1233068"/>
      <w:bookmarkEnd w:id="6"/>
      <w:r w:rsidRPr="000612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F5" w:rsidP="000612F5">
            <w:pPr>
              <w:pStyle w:val="BodyText"/>
            </w:pPr>
            <w:r w:rsidRPr="000612F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BodyText"/>
              <w:rPr>
                <w:lang w:val="en-NZ"/>
              </w:rPr>
            </w:pPr>
            <w:r w:rsidRPr="000612F5">
              <w:rPr>
                <w:rStyle w:val="SpecialBold"/>
              </w:rPr>
              <w:t>PERFORMANCE</w:t>
            </w:r>
            <w:r w:rsidRPr="000612F5">
              <w:t xml:space="preserve"> </w:t>
            </w:r>
            <w:r w:rsidRPr="000612F5">
              <w:rPr>
                <w:rStyle w:val="SpecialBold"/>
              </w:rPr>
              <w:t>CRITERIA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F5" w:rsidP="000612F5">
            <w:pPr>
              <w:pStyle w:val="BodyText"/>
            </w:pPr>
            <w:r w:rsidRPr="000612F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BodyText"/>
              <w:rPr>
                <w:lang w:val="en-NZ"/>
              </w:rPr>
            </w:pPr>
            <w:r w:rsidRPr="000612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List"/>
              <w:rPr>
                <w:lang w:val="en-NZ"/>
              </w:rPr>
            </w:pPr>
            <w:r w:rsidRPr="000612F5">
              <w:t>1.  Provide information on health, safety and security.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F5" w:rsidP="000612F5">
            <w:pPr>
              <w:pStyle w:val="List"/>
            </w:pPr>
            <w:r w:rsidRPr="000612F5">
              <w:t>1.1. Explain relevant health, safety and security information to personnel.</w:t>
            </w:r>
          </w:p>
          <w:p w:rsidR="00000000" w:rsidP="000612F5">
            <w:pPr>
              <w:pStyle w:val="List"/>
              <w:rPr>
                <w:lang w:val="en-NZ"/>
              </w:rPr>
            </w:pPr>
            <w:r w:rsidRPr="000612F5">
              <w:t>1.2. Make all current health, safety and security information readily accessible to staff.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List"/>
              <w:rPr>
                <w:lang w:val="en-NZ"/>
              </w:rPr>
            </w:pPr>
            <w:r w:rsidRPr="000612F5">
              <w:t>2.  Monitor safe work practice</w:t>
            </w:r>
            <w:r w:rsidRPr="000612F5">
              <w:t>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F5" w:rsidP="000612F5">
            <w:pPr>
              <w:pStyle w:val="List"/>
            </w:pPr>
            <w:r w:rsidRPr="000612F5">
              <w:t>2.1. Monitor adherence to organisational health, safety and security procedures.</w:t>
            </w:r>
          </w:p>
          <w:p w:rsidR="00000000" w:rsidRPr="000612F5" w:rsidP="000612F5">
            <w:pPr>
              <w:pStyle w:val="List"/>
            </w:pPr>
            <w:r w:rsidRPr="000612F5">
              <w:t>2.2. Monitor ongoing compliance with safe work practices.</w:t>
            </w:r>
          </w:p>
          <w:p w:rsidR="00000000" w:rsidRPr="000612F5" w:rsidP="000612F5">
            <w:pPr>
              <w:pStyle w:val="List"/>
            </w:pPr>
            <w:r w:rsidRPr="000612F5">
              <w:t>2.3. Take prompt action to address non-compliance with procedures and safe work practices.</w:t>
            </w:r>
          </w:p>
          <w:p w:rsidR="00000000" w:rsidP="000612F5">
            <w:pPr>
              <w:pStyle w:val="List"/>
              <w:rPr>
                <w:lang w:val="en-NZ"/>
              </w:rPr>
            </w:pPr>
            <w:r w:rsidRPr="000612F5">
              <w:t>2.4. Monitor day-to-day effectiveness of health, safety and security practices in maintaining the health, safety and security of personnel.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List"/>
              <w:rPr>
                <w:lang w:val="en-NZ"/>
              </w:rPr>
            </w:pPr>
            <w:r w:rsidRPr="000612F5">
              <w:t>3.  Coordinate consultative arrangements for the management of health, safety and security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F5" w:rsidP="000612F5">
            <w:pPr>
              <w:pStyle w:val="List"/>
            </w:pPr>
            <w:r w:rsidRPr="000612F5">
              <w:t xml:space="preserve">3.1. Coordinate </w:t>
            </w:r>
            <w:r w:rsidRPr="000612F5">
              <w:t>consultative processes to provide opportunity for staff members to contribute their views on health, safety and security management practices.</w:t>
            </w:r>
          </w:p>
          <w:p w:rsidR="00000000" w:rsidP="000612F5">
            <w:pPr>
              <w:pStyle w:val="List"/>
              <w:rPr>
                <w:lang w:val="en-NZ"/>
              </w:rPr>
            </w:pPr>
            <w:r w:rsidRPr="000612F5">
              <w:t>3.2. Resolve or refer issues raised through health, safety and security consultation to the appropriate person.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List"/>
              <w:rPr>
                <w:lang w:val="en-NZ"/>
              </w:rPr>
            </w:pPr>
            <w:r w:rsidRPr="000612F5">
              <w:t>4.  Implement and monitor procedures for identifying hazards, and assessing and controlling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F5" w:rsidP="000612F5">
            <w:pPr>
              <w:pStyle w:val="List"/>
            </w:pPr>
            <w:r w:rsidRPr="000612F5">
              <w:t>4.1. Coordinate scheduled hazard identification activities, ensuring hazards are identified at times designated by legislation.</w:t>
            </w:r>
          </w:p>
          <w:p w:rsidR="00000000" w:rsidRPr="000612F5" w:rsidP="000612F5">
            <w:pPr>
              <w:pStyle w:val="List"/>
            </w:pPr>
            <w:r w:rsidRPr="000612F5">
              <w:t xml:space="preserve">4.2. Identify any hazards on </w:t>
            </w:r>
            <w:r w:rsidRPr="000612F5">
              <w:t>an ongoing basis during own day-to-day workplace operations.</w:t>
            </w:r>
          </w:p>
          <w:p w:rsidR="00000000" w:rsidRPr="000612F5" w:rsidP="000612F5">
            <w:pPr>
              <w:pStyle w:val="List"/>
            </w:pPr>
            <w:r w:rsidRPr="000612F5">
              <w:t>4.3. React to reports of hazards by other workers, and coordinate and participate in risk assessments.</w:t>
            </w:r>
          </w:p>
          <w:p w:rsidR="00000000" w:rsidRPr="000612F5" w:rsidP="000612F5">
            <w:pPr>
              <w:pStyle w:val="List"/>
            </w:pPr>
            <w:r w:rsidRPr="000612F5">
              <w:t>4.4. Implement risk control methods or refer to appropriate person if control is outside sco</w:t>
            </w:r>
            <w:r w:rsidRPr="000612F5">
              <w:t>pe of responsibility.</w:t>
            </w:r>
          </w:p>
          <w:p w:rsidR="00000000" w:rsidP="000612F5">
            <w:pPr>
              <w:pStyle w:val="List"/>
              <w:rPr>
                <w:lang w:val="en-NZ"/>
              </w:rPr>
            </w:pPr>
            <w:r w:rsidRPr="000612F5">
              <w:t>4.5. Monitor effectiveness of control measures, promptly identify any inadequacies, and resolve or report them to the appropriate person.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List"/>
              <w:rPr>
                <w:lang w:val="en-NZ"/>
              </w:rPr>
            </w:pPr>
            <w:r w:rsidRPr="000612F5">
              <w:t>5.  Coordinate health, safety and security training.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F5" w:rsidP="000612F5">
            <w:pPr>
              <w:pStyle w:val="List"/>
            </w:pPr>
            <w:r w:rsidRPr="000612F5">
              <w:t xml:space="preserve">5.1. Identify health, safety and security </w:t>
            </w:r>
            <w:r w:rsidRPr="000612F5">
              <w:t>training needs based on regular staff monitoring.</w:t>
            </w:r>
          </w:p>
          <w:p w:rsidR="00000000" w:rsidRPr="000612F5" w:rsidP="000612F5">
            <w:pPr>
              <w:pStyle w:val="List"/>
            </w:pPr>
            <w:r w:rsidRPr="000612F5">
              <w:t>5.2. Make arrangements for fulfilling training needs.</w:t>
            </w:r>
          </w:p>
          <w:p w:rsidR="00000000" w:rsidP="000612F5">
            <w:pPr>
              <w:pStyle w:val="List"/>
              <w:rPr>
                <w:lang w:val="en-NZ"/>
              </w:rPr>
            </w:pPr>
            <w:r w:rsidRPr="000612F5">
              <w:t>5.3. Monitor effectiveness of training and make required adjustments.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List"/>
              <w:rPr>
                <w:lang w:val="en-NZ"/>
              </w:rPr>
            </w:pPr>
            <w:r w:rsidRPr="000612F5">
              <w:t>6.  Maintain health, safety and security records and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F5" w:rsidP="000612F5">
            <w:pPr>
              <w:pStyle w:val="List"/>
            </w:pPr>
            <w:r w:rsidRPr="000612F5">
              <w:t>6.1. Complete health, safety and security records and reports accurately and legibly and store according to organisational and legal requirements.</w:t>
            </w:r>
          </w:p>
          <w:p w:rsidR="00000000" w:rsidRPr="000612F5" w:rsidP="000612F5">
            <w:pPr>
              <w:pStyle w:val="List"/>
            </w:pPr>
            <w:r w:rsidRPr="000612F5">
              <w:t>6.2. Use data and reports to provide reliable and timely input into the management of workplace health, safet</w:t>
            </w:r>
            <w:r w:rsidRPr="000612F5">
              <w:t xml:space="preserve">y and </w:t>
            </w:r>
            <w:r w:rsidRPr="000612F5">
              <w:t>security.</w:t>
            </w:r>
          </w:p>
        </w:tc>
      </w:tr>
    </w:tbl>
    <w:p w:rsidR="00000000" w:rsidRPr="000612F5" w:rsidP="000612F5">
      <w:pPr>
        <w:pStyle w:val="BodyText"/>
      </w:pPr>
    </w:p>
    <w:p w:rsidR="00000000" w:rsidRPr="000612F5" w:rsidP="000612F5">
      <w:pPr>
        <w:pStyle w:val="AllowPageBreak"/>
      </w:pPr>
    </w:p>
    <w:p w:rsidR="00000000" w:rsidRPr="000612F5" w:rsidP="000612F5">
      <w:pPr>
        <w:pStyle w:val="Heading1"/>
      </w:pPr>
      <w:bookmarkStart w:id="7" w:name="O_1233067"/>
      <w:bookmarkEnd w:id="7"/>
      <w:r w:rsidRPr="000612F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BodyText"/>
              <w:rPr>
                <w:lang w:val="en-NZ"/>
              </w:rPr>
            </w:pPr>
            <w:r w:rsidRPr="000612F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F5" w:rsidP="000612F5">
            <w:pPr>
              <w:pStyle w:val="BodyText"/>
            </w:pPr>
            <w:r w:rsidRPr="000612F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BodyText"/>
              <w:rPr>
                <w:lang w:val="en-NZ"/>
              </w:rPr>
            </w:pPr>
            <w:r w:rsidRPr="000612F5">
              <w:rPr>
                <w:rStyle w:val="SpecialBold"/>
              </w:rPr>
              <w:t>DESCRIPTION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BodyText"/>
              <w:rPr>
                <w:lang w:val="en-NZ"/>
              </w:rPr>
            </w:pPr>
            <w:r w:rsidRPr="000612F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ListBullet"/>
              <w:rPr>
                <w:lang w:val="en-NZ"/>
              </w:rPr>
            </w:pPr>
            <w:r w:rsidRPr="000612F5">
              <w:t>interpret materials describing regulatory requirements for WHS management and organisational policies and procedures.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BodyText"/>
              <w:rPr>
                <w:lang w:val="en-NZ"/>
              </w:rPr>
            </w:pPr>
            <w:r w:rsidRPr="000612F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ListBullet"/>
              <w:rPr>
                <w:lang w:val="en-NZ"/>
              </w:rPr>
            </w:pPr>
            <w:r w:rsidRPr="000612F5">
              <w:t>write high level reports and complete accurate records for regulatory compliance.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BodyText"/>
              <w:rPr>
                <w:lang w:val="en-NZ"/>
              </w:rPr>
            </w:pPr>
            <w:r w:rsidRPr="000612F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F5" w:rsidP="000612F5">
            <w:pPr>
              <w:pStyle w:val="ListBullet"/>
            </w:pPr>
            <w:r w:rsidRPr="000612F5">
              <w:t>con</w:t>
            </w:r>
            <w:r w:rsidRPr="000612F5">
              <w:t>duct health, safety and security consultation activities</w:t>
            </w:r>
          </w:p>
          <w:p w:rsidR="00000000" w:rsidP="000612F5">
            <w:pPr>
              <w:pStyle w:val="ListBullet"/>
              <w:rPr>
                <w:lang w:val="en-NZ"/>
              </w:rPr>
            </w:pPr>
            <w:r w:rsidRPr="000612F5">
              <w:t>explain health, safety and security procedures and information on safe work practices.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BodyText"/>
              <w:rPr>
                <w:lang w:val="en-NZ"/>
              </w:rPr>
            </w:pPr>
            <w:r w:rsidRPr="000612F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ListBullet"/>
              <w:rPr>
                <w:lang w:val="en-NZ"/>
              </w:rPr>
            </w:pPr>
            <w:r w:rsidRPr="000612F5">
              <w:t>incorporate the views of other people consulted in the workplace.</w:t>
            </w:r>
          </w:p>
        </w:tc>
      </w:tr>
      <w:tr w:rsidTr="00061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F5">
            <w:pPr>
              <w:pStyle w:val="BodyText"/>
              <w:rPr>
                <w:lang w:val="en-NZ"/>
              </w:rPr>
            </w:pPr>
            <w:r w:rsidRPr="000612F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F5" w:rsidP="000612F5">
            <w:pPr>
              <w:pStyle w:val="ListBullet"/>
            </w:pPr>
            <w:r w:rsidRPr="000612F5">
              <w:t>monitor staff members’ daily compliance with health, safety and security management practices.</w:t>
            </w:r>
          </w:p>
        </w:tc>
      </w:tr>
    </w:tbl>
    <w:p w:rsidR="00000000" w:rsidRPr="000612F5" w:rsidP="000612F5">
      <w:pPr>
        <w:pStyle w:val="BodyText"/>
      </w:pPr>
    </w:p>
    <w:p w:rsidR="00000000" w:rsidRPr="000612F5" w:rsidP="000612F5">
      <w:pPr>
        <w:pStyle w:val="AllowPageBreak"/>
      </w:pPr>
    </w:p>
    <w:p w:rsidR="00000000" w:rsidRPr="000612F5" w:rsidP="000612F5">
      <w:pPr>
        <w:pStyle w:val="Heading1"/>
      </w:pPr>
      <w:bookmarkStart w:id="8" w:name="O_1233066"/>
      <w:bookmarkEnd w:id="8"/>
      <w:r w:rsidRPr="000612F5">
        <w:t>Unit Mapping Information</w:t>
      </w:r>
    </w:p>
    <w:p w:rsidR="00000000" w:rsidRPr="000612F5" w:rsidP="00536EEC">
      <w:pPr>
        <w:pStyle w:val="BodyText"/>
      </w:pPr>
      <w:r w:rsidRPr="000612F5">
        <w:t>Supersedes and is equivalent to SITXWHS003 Implement and monitor work health and safety practi</w:t>
      </w:r>
      <w:r w:rsidRPr="000612F5">
        <w:t>ces.</w:t>
      </w:r>
    </w:p>
    <w:p w:rsidR="00000000" w:rsidRPr="000612F5" w:rsidP="000612F5">
      <w:pPr>
        <w:pStyle w:val="Heading1"/>
      </w:pPr>
      <w:bookmarkStart w:id="9" w:name="O_1233059"/>
      <w:bookmarkEnd w:id="9"/>
      <w:r w:rsidRPr="000612F5">
        <w:t>Links</w:t>
      </w:r>
    </w:p>
    <w:p w:rsidR="00000000" w:rsidRPr="000612F5" w:rsidP="00536EEC">
      <w:pPr>
        <w:pStyle w:val="BodyText"/>
      </w:pPr>
      <w:r w:rsidRPr="000612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B0E7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612F5" w:rsidP="00536EEC">
      <w:pPr>
        <w:pStyle w:val="BodyText"/>
        <w:sectPr w:rsidSect="000612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12F5" w:rsidP="000612F5">
      <w:pPr>
        <w:pStyle w:val="SuperHeading"/>
      </w:pPr>
      <w:r w:rsidRPr="000612F5">
        <w:t xml:space="preserve">Assessment </w:t>
      </w:r>
      <w:r w:rsidRPr="000612F5">
        <w:t>Requirements for SITXWHS007 Implement and monitor work health and safety practices</w:t>
      </w:r>
    </w:p>
    <w:p w:rsidR="00000000" w:rsidRPr="000612F5" w:rsidP="000612F5">
      <w:pPr>
        <w:pStyle w:val="Heading1"/>
      </w:pPr>
      <w:bookmarkStart w:id="10" w:name="O_1233061"/>
      <w:bookmarkEnd w:id="10"/>
      <w:r w:rsidRPr="000612F5">
        <w:t>Modification History</w:t>
      </w:r>
    </w:p>
    <w:p w:rsidR="00000000" w:rsidRPr="000612F5" w:rsidP="00536EEC">
      <w:pPr>
        <w:pStyle w:val="BodyText"/>
      </w:pPr>
      <w:r w:rsidRPr="000612F5">
        <w:t>Not applicable.</w:t>
      </w:r>
    </w:p>
    <w:p w:rsidR="00000000" w:rsidRPr="000612F5" w:rsidP="000612F5">
      <w:pPr>
        <w:pStyle w:val="Heading1"/>
      </w:pPr>
      <w:bookmarkStart w:id="11" w:name="O_1233064"/>
      <w:bookmarkEnd w:id="11"/>
      <w:r w:rsidRPr="000612F5">
        <w:t>Performance Evidence</w:t>
      </w:r>
    </w:p>
    <w:p w:rsidR="00000000" w:rsidRPr="000612F5" w:rsidP="00536EEC">
      <w:pPr>
        <w:pStyle w:val="BodyText"/>
      </w:pPr>
      <w:r w:rsidRPr="000612F5">
        <w:t>Evidence of the ability to complete tasks outlined in elements and performance criteria of this unit in the context of the job role, and:</w:t>
      </w:r>
    </w:p>
    <w:p w:rsidR="00000000" w:rsidRPr="000612F5" w:rsidP="000612F5">
      <w:pPr>
        <w:pStyle w:val="ListBullet"/>
      </w:pPr>
      <w:r w:rsidRPr="000612F5">
        <w:t>implement and monitor adherence to workplace health, safety and security procedures in three of the following real or</w:t>
      </w:r>
      <w:r w:rsidRPr="000612F5">
        <w:t xml:space="preserve"> simulated situations:</w:t>
      </w:r>
    </w:p>
    <w:p w:rsidR="00000000" w:rsidRPr="000612F5" w:rsidP="000612F5">
      <w:pPr>
        <w:pStyle w:val="ListBullet2"/>
      </w:pPr>
      <w:r w:rsidRPr="000612F5">
        <w:t>evacuation of staff and customers</w:t>
      </w:r>
    </w:p>
    <w:p w:rsidR="00000000" w:rsidRPr="000612F5" w:rsidP="000612F5">
      <w:pPr>
        <w:pStyle w:val="ListBullet2"/>
      </w:pPr>
      <w:r w:rsidRPr="000612F5">
        <w:t>security management of cash, documents, equipment, keys or people</w:t>
      </w:r>
    </w:p>
    <w:p w:rsidR="00000000" w:rsidRPr="000612F5" w:rsidP="000612F5">
      <w:pPr>
        <w:pStyle w:val="ListBullet2"/>
      </w:pPr>
      <w:r w:rsidRPr="000612F5">
        <w:t>handling chemicals and hazardous substances</w:t>
      </w:r>
    </w:p>
    <w:p w:rsidR="00000000" w:rsidRPr="000612F5" w:rsidP="000612F5">
      <w:pPr>
        <w:pStyle w:val="ListBullet2"/>
      </w:pPr>
      <w:r w:rsidRPr="000612F5">
        <w:t>hazard identification and reporting</w:t>
      </w:r>
    </w:p>
    <w:p w:rsidR="00000000" w:rsidRPr="000612F5" w:rsidP="000612F5">
      <w:pPr>
        <w:pStyle w:val="ListBullet2"/>
      </w:pPr>
      <w:r w:rsidRPr="000612F5">
        <w:t>incident and accident reporting</w:t>
      </w:r>
    </w:p>
    <w:p w:rsidR="00000000" w:rsidRPr="000612F5" w:rsidP="000612F5">
      <w:pPr>
        <w:pStyle w:val="ListBullet2"/>
      </w:pPr>
      <w:r w:rsidRPr="000612F5">
        <w:t>risk assessment and reporting</w:t>
      </w:r>
    </w:p>
    <w:p w:rsidR="00000000" w:rsidRPr="000612F5" w:rsidP="000612F5">
      <w:pPr>
        <w:pStyle w:val="ListBullet"/>
      </w:pPr>
      <w:r w:rsidRPr="000612F5">
        <w:t>coordinate consultative processes for managing the above workplace health, safety and security issues</w:t>
      </w:r>
    </w:p>
    <w:p w:rsidR="00000000" w:rsidRPr="000612F5" w:rsidP="000612F5">
      <w:pPr>
        <w:pStyle w:val="ListBullet"/>
      </w:pPr>
      <w:r w:rsidRPr="000612F5">
        <w:t>coordinate risk assessments, health, safety and security training, and the maintenance of records relating to above situati</w:t>
      </w:r>
      <w:r w:rsidRPr="000612F5">
        <w:t>ons</w:t>
      </w:r>
    </w:p>
    <w:p w:rsidR="00000000" w:rsidRPr="000612F5" w:rsidP="000612F5">
      <w:pPr>
        <w:pStyle w:val="ListBullet"/>
      </w:pPr>
      <w:r w:rsidRPr="000612F5">
        <w:t>monitor the effectiveness of health, safety and security procedures for the above situations and identify:</w:t>
      </w:r>
    </w:p>
    <w:p w:rsidR="00000000" w:rsidRPr="000612F5" w:rsidP="000612F5">
      <w:pPr>
        <w:pStyle w:val="ListBullet2"/>
      </w:pPr>
      <w:r w:rsidRPr="000612F5">
        <w:t>required adjustments</w:t>
      </w:r>
    </w:p>
    <w:p w:rsidR="00000000" w:rsidRPr="000612F5" w:rsidP="000612F5">
      <w:pPr>
        <w:pStyle w:val="ListBullet2"/>
      </w:pPr>
      <w:r w:rsidRPr="000612F5">
        <w:t>staff training needs</w:t>
      </w:r>
    </w:p>
    <w:p w:rsidR="00000000" w:rsidRPr="000612F5" w:rsidP="000612F5">
      <w:pPr>
        <w:pStyle w:val="ListBullet"/>
      </w:pPr>
      <w:r w:rsidRPr="000612F5">
        <w:t>apply management practices that must be implemented for compliance with state or territory WHS legisl</w:t>
      </w:r>
      <w:r w:rsidRPr="000612F5">
        <w:t>ation during above situations.</w:t>
      </w:r>
    </w:p>
    <w:p w:rsidR="00000000" w:rsidRPr="000612F5" w:rsidP="000612F5">
      <w:pPr>
        <w:pStyle w:val="AllowPageBreak"/>
      </w:pPr>
    </w:p>
    <w:p w:rsidR="00000000" w:rsidRPr="000612F5" w:rsidP="000612F5">
      <w:pPr>
        <w:pStyle w:val="Heading1"/>
      </w:pPr>
      <w:bookmarkStart w:id="12" w:name="O_1233063"/>
      <w:bookmarkEnd w:id="12"/>
      <w:r w:rsidRPr="000612F5">
        <w:t>Knowledge Evidence</w:t>
      </w:r>
    </w:p>
    <w:p w:rsidR="00000000" w:rsidRPr="000612F5" w:rsidP="00536EEC">
      <w:pPr>
        <w:pStyle w:val="BodyText"/>
      </w:pPr>
      <w:r w:rsidRPr="000612F5">
        <w:t>Demonstrated knowledge required to complete the tasks outlined in elements and performance criteria of this unit:</w:t>
      </w:r>
    </w:p>
    <w:p w:rsidR="00000000" w:rsidRPr="000612F5" w:rsidP="000612F5">
      <w:pPr>
        <w:pStyle w:val="ListBullet"/>
      </w:pPr>
      <w:r w:rsidRPr="000612F5">
        <w:t>primary components of relevant state or territory WHS legislation:</w:t>
      </w:r>
    </w:p>
    <w:p w:rsidR="00000000" w:rsidRPr="000612F5" w:rsidP="000612F5">
      <w:pPr>
        <w:pStyle w:val="ListBullet2"/>
      </w:pPr>
      <w:r w:rsidRPr="000612F5">
        <w:t>actions that must be taken for legal compliance</w:t>
      </w:r>
    </w:p>
    <w:p w:rsidR="00000000" w:rsidRPr="000612F5" w:rsidP="000612F5">
      <w:pPr>
        <w:pStyle w:val="ListBullet2"/>
      </w:pPr>
      <w:r w:rsidRPr="000612F5">
        <w:t>employer responsibilities to provide a safe workplace</w:t>
      </w:r>
    </w:p>
    <w:p w:rsidR="00000000" w:rsidRPr="000612F5" w:rsidP="000612F5">
      <w:pPr>
        <w:pStyle w:val="ListBullet2"/>
      </w:pPr>
      <w:r w:rsidRPr="000612F5">
        <w:t>requirement to consult, and acceptable consultation mechanisms</w:t>
      </w:r>
    </w:p>
    <w:p w:rsidR="00000000" w:rsidRPr="000612F5" w:rsidP="000612F5">
      <w:pPr>
        <w:pStyle w:val="ListBullet2"/>
      </w:pPr>
      <w:r w:rsidRPr="000612F5">
        <w:t>requirements for the use of WHS representatives and committees, and their roles and respons</w:t>
      </w:r>
      <w:r w:rsidRPr="000612F5">
        <w:t>ibilities</w:t>
      </w:r>
    </w:p>
    <w:p w:rsidR="00000000" w:rsidRPr="000612F5" w:rsidP="000612F5">
      <w:pPr>
        <w:pStyle w:val="ListBullet2"/>
      </w:pPr>
      <w:r w:rsidRPr="000612F5">
        <w:t>requirements for hazard identification, risk assessment, risk control and acceptable mechanisms</w:t>
      </w:r>
    </w:p>
    <w:p w:rsidR="00000000" w:rsidRPr="000612F5" w:rsidP="000612F5">
      <w:pPr>
        <w:pStyle w:val="ListBullet2"/>
      </w:pPr>
      <w:r w:rsidRPr="000612F5">
        <w:t>requirements for record keeping and acceptable record keeping mechanisms</w:t>
      </w:r>
    </w:p>
    <w:p w:rsidR="00000000" w:rsidRPr="000612F5" w:rsidP="000612F5">
      <w:pPr>
        <w:pStyle w:val="ListBullet2"/>
      </w:pPr>
      <w:r w:rsidRPr="000612F5">
        <w:t>requirement to provide information and training</w:t>
      </w:r>
    </w:p>
    <w:p w:rsidR="00000000" w:rsidRPr="000612F5" w:rsidP="000612F5">
      <w:pPr>
        <w:pStyle w:val="ListBullet2"/>
      </w:pPr>
      <w:r w:rsidRPr="000612F5">
        <w:t xml:space="preserve">employee responsibilities to </w:t>
      </w:r>
      <w:r w:rsidRPr="000612F5">
        <w:t>ensure safety of self, other workers and other people in the workplace</w:t>
      </w:r>
    </w:p>
    <w:p w:rsidR="00000000" w:rsidRPr="000612F5" w:rsidP="000612F5">
      <w:pPr>
        <w:pStyle w:val="ListBullet2"/>
      </w:pPr>
      <w:r w:rsidRPr="000612F5">
        <w:t>employee responsibility to participate in WHS practices</w:t>
      </w:r>
    </w:p>
    <w:p w:rsidR="00000000" w:rsidRPr="000612F5" w:rsidP="000612F5">
      <w:pPr>
        <w:pStyle w:val="ListBullet2"/>
      </w:pPr>
      <w:r w:rsidRPr="000612F5">
        <w:t>ramifications of failure to observe WHS legislation and organisational policies and procedures</w:t>
      </w:r>
    </w:p>
    <w:p w:rsidR="00000000" w:rsidRPr="000612F5" w:rsidP="000612F5">
      <w:pPr>
        <w:pStyle w:val="ListBullet"/>
      </w:pPr>
      <w:r w:rsidRPr="000612F5">
        <w:t>content of health, safety and sec</w:t>
      </w:r>
      <w:r w:rsidRPr="000612F5">
        <w:t>urity policies and procedures; and consultation, hazard identification, risk assessment and reporting documents</w:t>
      </w:r>
    </w:p>
    <w:p w:rsidR="00000000" w:rsidRPr="000612F5" w:rsidP="000612F5">
      <w:pPr>
        <w:pStyle w:val="ListBullet"/>
      </w:pPr>
      <w:r w:rsidRPr="000612F5">
        <w:t>methods used for health, safety and security consultation, hazard identification and risk assessment</w:t>
      </w:r>
    </w:p>
    <w:p w:rsidR="00000000" w:rsidRPr="000612F5" w:rsidP="000612F5">
      <w:pPr>
        <w:pStyle w:val="ListBullet"/>
      </w:pPr>
      <w:r w:rsidRPr="000612F5">
        <w:t>options for the provision of training:</w:t>
      </w:r>
    </w:p>
    <w:p w:rsidR="00000000" w:rsidRPr="000612F5" w:rsidP="000612F5">
      <w:pPr>
        <w:pStyle w:val="ListBullet2"/>
      </w:pPr>
      <w:r w:rsidRPr="000612F5">
        <w:t>coaching or mentoring in safe work practices</w:t>
      </w:r>
    </w:p>
    <w:p w:rsidR="00000000" w:rsidRPr="000612F5" w:rsidP="000612F5">
      <w:pPr>
        <w:pStyle w:val="ListBullet2"/>
      </w:pPr>
      <w:r w:rsidRPr="000612F5">
        <w:t>formal training programs in safe work practices</w:t>
      </w:r>
    </w:p>
    <w:p w:rsidR="00000000" w:rsidRPr="000612F5" w:rsidP="000612F5">
      <w:pPr>
        <w:pStyle w:val="ListBullet"/>
      </w:pPr>
      <w:r w:rsidRPr="000612F5">
        <w:t>hazard identification, risk assessment and control</w:t>
      </w:r>
    </w:p>
    <w:p w:rsidR="00000000" w:rsidRPr="000612F5" w:rsidP="000612F5">
      <w:pPr>
        <w:pStyle w:val="ListBullet"/>
      </w:pPr>
      <w:r w:rsidRPr="000612F5">
        <w:t>health, safety and security policy and procedure induction</w:t>
      </w:r>
    </w:p>
    <w:p w:rsidR="00000000" w:rsidRPr="000612F5" w:rsidP="000612F5">
      <w:pPr>
        <w:pStyle w:val="ListBullet"/>
      </w:pPr>
      <w:r w:rsidRPr="000612F5">
        <w:t>health, safety and security representative or commit</w:t>
      </w:r>
      <w:r w:rsidRPr="000612F5">
        <w:t>tee</w:t>
      </w:r>
    </w:p>
    <w:p w:rsidR="00000000" w:rsidRPr="000612F5" w:rsidP="000612F5">
      <w:pPr>
        <w:pStyle w:val="ListBullet"/>
      </w:pPr>
      <w:r w:rsidRPr="000612F5">
        <w:t>provision of information, fact sheets and signage to ensure safe work practices</w:t>
      </w:r>
    </w:p>
    <w:p w:rsidR="00000000" w:rsidRPr="000612F5" w:rsidP="000612F5">
      <w:pPr>
        <w:pStyle w:val="ListBullet"/>
      </w:pPr>
      <w:r w:rsidRPr="000612F5">
        <w:t>types and key content of health, safety and security information:</w:t>
      </w:r>
    </w:p>
    <w:p w:rsidR="00000000" w:rsidRPr="000612F5" w:rsidP="000612F5">
      <w:pPr>
        <w:pStyle w:val="ListBullet2"/>
      </w:pPr>
      <w:r w:rsidRPr="000612F5">
        <w:t>consultative arrangements for health, safety and security</w:t>
      </w:r>
    </w:p>
    <w:p w:rsidR="00000000" w:rsidRPr="000612F5" w:rsidP="000612F5">
      <w:pPr>
        <w:pStyle w:val="ListBullet2"/>
      </w:pPr>
      <w:r w:rsidRPr="000612F5">
        <w:t xml:space="preserve">employee roles and responsibilities in health, </w:t>
      </w:r>
      <w:r w:rsidRPr="000612F5">
        <w:t>safety and security management practices</w:t>
      </w:r>
    </w:p>
    <w:p w:rsidR="00000000" w:rsidRPr="000612F5" w:rsidP="000612F5">
      <w:pPr>
        <w:pStyle w:val="ListBullet2"/>
      </w:pPr>
      <w:r w:rsidRPr="000612F5">
        <w:t>legal obligations and ramifications of failure to comply</w:t>
      </w:r>
    </w:p>
    <w:p w:rsidR="00000000" w:rsidRPr="000612F5" w:rsidP="000612F5">
      <w:pPr>
        <w:pStyle w:val="ListBullet2"/>
      </w:pPr>
      <w:r w:rsidRPr="000612F5">
        <w:t>location of first aid kit and emergency evacuation plan</w:t>
      </w:r>
    </w:p>
    <w:p w:rsidR="00000000" w:rsidRPr="000612F5" w:rsidP="000612F5">
      <w:pPr>
        <w:pStyle w:val="ListBullet2"/>
      </w:pPr>
      <w:r w:rsidRPr="000612F5">
        <w:t>health, safety and security training information and updates</w:t>
      </w:r>
    </w:p>
    <w:p w:rsidR="00000000" w:rsidRPr="000612F5" w:rsidP="000612F5">
      <w:pPr>
        <w:pStyle w:val="ListBullet2"/>
      </w:pPr>
      <w:r w:rsidRPr="000612F5">
        <w:t>policies:</w:t>
      </w:r>
    </w:p>
    <w:p w:rsidR="00000000" w:rsidRPr="000612F5" w:rsidP="000612F5">
      <w:pPr>
        <w:pStyle w:val="ListBullet3"/>
      </w:pPr>
      <w:r w:rsidRPr="000612F5">
        <w:t>overall approach of organisation to health, safety and security</w:t>
      </w:r>
    </w:p>
    <w:p w:rsidR="00000000" w:rsidRPr="000612F5" w:rsidP="000612F5">
      <w:pPr>
        <w:pStyle w:val="ListBullet3"/>
      </w:pPr>
      <w:r w:rsidRPr="000612F5">
        <w:t>participation of personnel in health, safety and security management practices</w:t>
      </w:r>
    </w:p>
    <w:p w:rsidR="00000000" w:rsidRPr="000612F5" w:rsidP="000612F5">
      <w:pPr>
        <w:pStyle w:val="ListBullet3"/>
      </w:pPr>
      <w:r w:rsidRPr="000612F5">
        <w:t>responsibilities of employees to ensure safety</w:t>
      </w:r>
    </w:p>
    <w:p w:rsidR="00000000" w:rsidRPr="000612F5" w:rsidP="000612F5">
      <w:pPr>
        <w:pStyle w:val="ListBullet2"/>
      </w:pPr>
      <w:r w:rsidRPr="000612F5">
        <w:t>procedures</w:t>
      </w:r>
    </w:p>
    <w:p w:rsidR="00000000" w:rsidRPr="000612F5" w:rsidP="000612F5">
      <w:pPr>
        <w:pStyle w:val="ListBullet2"/>
      </w:pPr>
      <w:r w:rsidRPr="000612F5">
        <w:t>specific risk control measures relevant to the workpla</w:t>
      </w:r>
      <w:r w:rsidRPr="000612F5">
        <w:t>ce</w:t>
      </w:r>
    </w:p>
    <w:p w:rsidR="00000000" w:rsidRPr="000612F5" w:rsidP="000612F5">
      <w:pPr>
        <w:pStyle w:val="ListBullet2"/>
      </w:pPr>
      <w:r w:rsidRPr="000612F5">
        <w:t>specific regulations and codes of practice</w:t>
      </w:r>
    </w:p>
    <w:p w:rsidR="00000000" w:rsidRPr="000612F5" w:rsidP="000612F5">
      <w:pPr>
        <w:pStyle w:val="ListBullet2"/>
      </w:pPr>
      <w:r w:rsidRPr="000612F5">
        <w:t>use of:</w:t>
      </w:r>
    </w:p>
    <w:p w:rsidR="00000000" w:rsidRPr="000612F5" w:rsidP="000612F5">
      <w:pPr>
        <w:pStyle w:val="ListBullet3"/>
      </w:pPr>
      <w:r w:rsidRPr="000612F5">
        <w:t>hazard identification reporting documents</w:t>
      </w:r>
    </w:p>
    <w:p w:rsidR="00000000" w:rsidRPr="000612F5" w:rsidP="000612F5">
      <w:pPr>
        <w:pStyle w:val="ListBullet3"/>
      </w:pPr>
      <w:r w:rsidRPr="000612F5">
        <w:t>risk assessment template documents</w:t>
      </w:r>
    </w:p>
    <w:p w:rsidR="00000000" w:rsidRPr="000612F5" w:rsidP="000612F5">
      <w:pPr>
        <w:pStyle w:val="ListBullet"/>
      </w:pPr>
      <w:r w:rsidRPr="000612F5">
        <w:t>consultative processes for obtaining staff input into health, safety and security policies and procedures</w:t>
      </w:r>
    </w:p>
    <w:p w:rsidR="00000000" w:rsidRPr="000612F5" w:rsidP="000612F5">
      <w:pPr>
        <w:pStyle w:val="ListBullet"/>
      </w:pPr>
      <w:r w:rsidRPr="000612F5">
        <w:t>time requirements for hazard identification:</w:t>
      </w:r>
    </w:p>
    <w:p w:rsidR="00000000" w:rsidRPr="000612F5" w:rsidP="000612F5">
      <w:pPr>
        <w:pStyle w:val="ListBullet2"/>
      </w:pPr>
      <w:r w:rsidRPr="000612F5">
        <w:t>when changes to the workplace are implemented:</w:t>
      </w:r>
    </w:p>
    <w:p w:rsidR="00000000" w:rsidRPr="000612F5" w:rsidP="000612F5">
      <w:pPr>
        <w:pStyle w:val="ListBullet3"/>
      </w:pPr>
      <w:r w:rsidRPr="000612F5">
        <w:t>before the premises are used for the first time</w:t>
      </w:r>
    </w:p>
    <w:p w:rsidR="00000000" w:rsidRPr="000612F5" w:rsidP="000612F5">
      <w:pPr>
        <w:pStyle w:val="ListBullet3"/>
      </w:pPr>
      <w:r w:rsidRPr="000612F5">
        <w:t>before and during the installation or alteration of any plant</w:t>
      </w:r>
    </w:p>
    <w:p w:rsidR="00000000" w:rsidRPr="000612F5" w:rsidP="000612F5">
      <w:pPr>
        <w:pStyle w:val="ListBullet3"/>
      </w:pPr>
      <w:r w:rsidRPr="000612F5">
        <w:t>before changes to work practices are introduced</w:t>
      </w:r>
    </w:p>
    <w:p w:rsidR="00000000" w:rsidRPr="000612F5" w:rsidP="000612F5">
      <w:pPr>
        <w:pStyle w:val="ListBullet2"/>
      </w:pPr>
      <w:r w:rsidRPr="000612F5">
        <w:t>when any new information relating to health and safety risks becomes available</w:t>
      </w:r>
    </w:p>
    <w:p w:rsidR="00000000" w:rsidRPr="000612F5" w:rsidP="000612F5">
      <w:pPr>
        <w:pStyle w:val="ListBullet"/>
      </w:pPr>
      <w:r w:rsidRPr="000612F5">
        <w:t>required health, safety and security records and reports:</w:t>
      </w:r>
    </w:p>
    <w:p w:rsidR="00000000" w:rsidRPr="000612F5" w:rsidP="000612F5">
      <w:pPr>
        <w:pStyle w:val="ListBullet2"/>
      </w:pPr>
      <w:r w:rsidRPr="000612F5">
        <w:t>consultation</w:t>
      </w:r>
    </w:p>
    <w:p w:rsidR="00000000" w:rsidRPr="000612F5" w:rsidP="000612F5">
      <w:pPr>
        <w:pStyle w:val="ListBullet2"/>
      </w:pPr>
      <w:r w:rsidRPr="000612F5">
        <w:t>hazard identification</w:t>
      </w:r>
    </w:p>
    <w:p w:rsidR="00000000" w:rsidRPr="000612F5" w:rsidP="000612F5">
      <w:pPr>
        <w:pStyle w:val="ListBullet2"/>
      </w:pPr>
      <w:r w:rsidRPr="000612F5">
        <w:t>incident and accident notifications to WHS regulatory authorities</w:t>
      </w:r>
    </w:p>
    <w:p w:rsidR="00000000" w:rsidRPr="000612F5" w:rsidP="000612F5">
      <w:pPr>
        <w:pStyle w:val="ListBullet2"/>
      </w:pPr>
      <w:r w:rsidRPr="000612F5">
        <w:t>incident or accident, near miss reports and related statistics</w:t>
      </w:r>
    </w:p>
    <w:p w:rsidR="00000000" w:rsidRPr="000612F5" w:rsidP="000612F5">
      <w:pPr>
        <w:pStyle w:val="ListBullet2"/>
      </w:pPr>
      <w:r w:rsidRPr="000612F5">
        <w:t>monitoring reports and recommendations for change</w:t>
      </w:r>
    </w:p>
    <w:p w:rsidR="00000000" w:rsidRPr="000612F5" w:rsidP="000612F5">
      <w:pPr>
        <w:pStyle w:val="ListBullet2"/>
      </w:pPr>
      <w:r w:rsidRPr="000612F5">
        <w:t>risk assessments</w:t>
      </w:r>
    </w:p>
    <w:p w:rsidR="00000000" w:rsidRPr="000612F5" w:rsidP="000612F5">
      <w:pPr>
        <w:pStyle w:val="ListBullet2"/>
      </w:pPr>
      <w:r w:rsidRPr="000612F5">
        <w:t>risk control actions</w:t>
      </w:r>
    </w:p>
    <w:p w:rsidR="00000000" w:rsidRPr="000612F5" w:rsidP="000612F5">
      <w:pPr>
        <w:pStyle w:val="ListBullet2"/>
      </w:pPr>
      <w:r w:rsidRPr="000612F5">
        <w:t>training action plans</w:t>
      </w:r>
    </w:p>
    <w:p w:rsidR="00000000" w:rsidRPr="000612F5" w:rsidP="000612F5">
      <w:pPr>
        <w:pStyle w:val="ListBullet2"/>
      </w:pPr>
      <w:r w:rsidRPr="000612F5">
        <w:t>training undertaken.</w:t>
      </w:r>
    </w:p>
    <w:p w:rsidR="00000000" w:rsidRPr="000612F5" w:rsidP="000612F5">
      <w:pPr>
        <w:pStyle w:val="AllowPageBreak"/>
      </w:pPr>
    </w:p>
    <w:p w:rsidR="00000000" w:rsidRPr="000612F5" w:rsidP="000612F5">
      <w:pPr>
        <w:pStyle w:val="Heading1"/>
      </w:pPr>
      <w:bookmarkStart w:id="13" w:name="O_1233062"/>
      <w:bookmarkEnd w:id="13"/>
      <w:r w:rsidRPr="000612F5">
        <w:t>Assessment Conditions</w:t>
      </w:r>
    </w:p>
    <w:p w:rsidR="00000000" w:rsidRPr="000612F5" w:rsidP="00536EEC">
      <w:pPr>
        <w:pStyle w:val="BodyText"/>
      </w:pPr>
      <w:r w:rsidRPr="000612F5">
        <w:t>Skills must be demons</w:t>
      </w:r>
      <w:r w:rsidRPr="000612F5">
        <w:t>trated in an operational business environment. This can be:</w:t>
      </w:r>
    </w:p>
    <w:p w:rsidR="00000000" w:rsidRPr="000612F5" w:rsidP="000612F5">
      <w:pPr>
        <w:pStyle w:val="ListBullet"/>
      </w:pPr>
      <w:r w:rsidRPr="000612F5">
        <w:t>an industry workplace; or</w:t>
      </w:r>
    </w:p>
    <w:p w:rsidR="00000000" w:rsidRPr="000612F5" w:rsidP="000612F5">
      <w:pPr>
        <w:pStyle w:val="ListBullet"/>
      </w:pPr>
      <w:r w:rsidRPr="000612F5">
        <w:t>a simulated industry environment set up for the purposes of assessment.</w:t>
      </w:r>
    </w:p>
    <w:p w:rsidR="00000000" w:rsidRPr="000612F5" w:rsidP="00536EEC">
      <w:pPr>
        <w:pStyle w:val="BodyText"/>
      </w:pPr>
      <w:r w:rsidRPr="000612F5">
        <w:t>Assessment must ensure access to:</w:t>
      </w:r>
    </w:p>
    <w:p w:rsidR="00000000" w:rsidRPr="000612F5" w:rsidP="000612F5">
      <w:pPr>
        <w:pStyle w:val="ListBullet"/>
      </w:pPr>
      <w:r w:rsidRPr="000612F5">
        <w:t xml:space="preserve">computers, software programs, printers and communication technology used to administer the </w:t>
      </w:r>
      <w:r w:rsidRPr="000612F5">
        <w:t>implementation and monitoring of a health, safety and security system</w:t>
      </w:r>
    </w:p>
    <w:p w:rsidR="00000000" w:rsidRPr="000612F5" w:rsidP="000612F5">
      <w:pPr>
        <w:pStyle w:val="ListBullet"/>
      </w:pPr>
      <w:r w:rsidRPr="000612F5">
        <w:t>relevant state or territory WHS legislation</w:t>
      </w:r>
    </w:p>
    <w:p w:rsidR="00000000" w:rsidRPr="000612F5" w:rsidP="000612F5">
      <w:pPr>
        <w:pStyle w:val="ListBullet"/>
      </w:pPr>
      <w:r w:rsidRPr="000612F5">
        <w:t>current plain English regulatory documents distribu</w:t>
      </w:r>
      <w:r w:rsidRPr="000612F5">
        <w:t>ted by the local WHS government regulator</w:t>
      </w:r>
    </w:p>
    <w:p w:rsidR="00000000" w:rsidRPr="000612F5" w:rsidP="000612F5">
      <w:pPr>
        <w:pStyle w:val="ListBullet"/>
      </w:pPr>
      <w:r w:rsidRPr="000612F5">
        <w:t>codes of practice and standards issued by government regulators or industry groups</w:t>
      </w:r>
    </w:p>
    <w:p w:rsidR="00000000" w:rsidRPr="000612F5" w:rsidP="000612F5">
      <w:pPr>
        <w:pStyle w:val="ListBullet"/>
      </w:pPr>
      <w:r w:rsidRPr="000612F5">
        <w:t>health, safety and security information and business management manuals issued by industry associations or commercial publishers</w:t>
      </w:r>
    </w:p>
    <w:p w:rsidR="00000000" w:rsidRPr="000612F5" w:rsidP="000612F5">
      <w:pPr>
        <w:pStyle w:val="ListBullet"/>
      </w:pPr>
      <w:r w:rsidRPr="000612F5">
        <w:t>he</w:t>
      </w:r>
      <w:r w:rsidRPr="000612F5">
        <w:t>alth, safety and security policies and procedures</w:t>
      </w:r>
    </w:p>
    <w:p w:rsidR="00000000" w:rsidRPr="000612F5" w:rsidP="000612F5">
      <w:pPr>
        <w:pStyle w:val="ListBullet"/>
      </w:pPr>
      <w:r w:rsidRPr="000612F5">
        <w:t>team for which the individual coordinates health, safety and security management practices. This can be:</w:t>
      </w:r>
    </w:p>
    <w:p w:rsidR="00000000" w:rsidRPr="000612F5" w:rsidP="000612F5">
      <w:pPr>
        <w:pStyle w:val="ListBullet2"/>
      </w:pPr>
      <w:r w:rsidRPr="000612F5">
        <w:t>teams in an industry workplace who are assisted by the individual during the assessment process; or</w:t>
      </w:r>
    </w:p>
    <w:p w:rsidR="00000000" w:rsidRPr="000612F5" w:rsidP="000612F5">
      <w:pPr>
        <w:pStyle w:val="ListBullet2"/>
      </w:pPr>
      <w:r w:rsidRPr="000612F5">
        <w:t>individuals who participate in role plays or simulated activities, set up for the purpose of assessment, in a simulated industry environment operated within a training organisation.</w:t>
      </w:r>
    </w:p>
    <w:p w:rsidR="00000000" w:rsidRPr="000612F5" w:rsidP="00536EEC">
      <w:pPr>
        <w:pStyle w:val="BodyText"/>
      </w:pPr>
      <w:r w:rsidRPr="000612F5">
        <w:t>Assessors must satisfy the Standards for Registered Training Organisations</w:t>
      </w:r>
      <w:r w:rsidRPr="000612F5">
        <w:t>’ requirements for assessors.</w:t>
      </w:r>
    </w:p>
    <w:p w:rsidR="00000000" w:rsidRPr="000612F5" w:rsidP="000612F5">
      <w:pPr>
        <w:pStyle w:val="Heading1"/>
      </w:pPr>
      <w:bookmarkStart w:id="14" w:name="O_1233060"/>
      <w:bookmarkEnd w:id="14"/>
      <w:r w:rsidRPr="000612F5">
        <w:t>Links</w:t>
      </w:r>
    </w:p>
    <w:p w:rsidR="00000000" w:rsidRPr="000612F5" w:rsidP="00536EEC">
      <w:pPr>
        <w:pStyle w:val="BodyText"/>
      </w:pPr>
      <w:r w:rsidRPr="000612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B0E7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612F5" w:rsidP="000612F5"/>
    <w:sectPr w:rsidSect="000612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F5" w:rsidRPr="00536EEC" w:rsidP="00536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EC" w:rsidP="00061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36EEC" w:rsidP="00061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36EEC" w:rsidP="000612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F5" w:rsidP="00061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6EEC">
      <w:t>Approved</w:t>
    </w:r>
    <w:r w:rsidR="00536E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6EE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6EEC">
      <w:rPr>
        <w:noProof/>
      </w:rPr>
      <w:t>6</w:t>
    </w:r>
    <w:r>
      <w:rPr>
        <w:noProof/>
      </w:rPr>
      <w:fldChar w:fldCharType="end"/>
    </w:r>
  </w:p>
  <w:p w:rsidR="000612F5" w:rsidP="00061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6E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6EEC">
      <w:t>Service and Creative Skills Australia</w:t>
    </w:r>
    <w:r w:rsidR="00536EEC">
      <w:fldChar w:fldCharType="end"/>
    </w:r>
  </w:p>
  <w:p w:rsidR="000612F5" w:rsidP="00061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2F5" w:rsidRPr="00536EEC" w:rsidP="00536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EC" w:rsidRPr="002D2AF8" w:rsidP="00061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SITXWHS007 Implement and monitor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6EEC" w:rsidP="000612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F5" w:rsidRPr="002D2AF8" w:rsidP="00061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6EEC">
      <w:t>SITXWHS007 Implement and monitor work health and safety practices</w:t>
    </w:r>
    <w:r w:rsidR="00536E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6EEC">
      <w:rPr>
        <w:noProof/>
      </w:rPr>
      <w:t>2 March 2025</w:t>
    </w:r>
    <w:r>
      <w:fldChar w:fldCharType="end"/>
    </w:r>
  </w:p>
  <w:p w:rsidR="000612F5" w:rsidP="00061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F4E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668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AA72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2F5"/>
  </w:style>
  <w:style w:type="character" w:customStyle="1" w:styleId="Heading1Char">
    <w:name w:val="Heading 1 Char"/>
    <w:basedOn w:val="DefaultParagraphFont"/>
    <w:link w:val="Heading1"/>
    <w:rsid w:val="00061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2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12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2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2F5"/>
    <w:rPr>
      <w:b/>
      <w:spacing w:val="0"/>
    </w:rPr>
  </w:style>
  <w:style w:type="paragraph" w:styleId="ListBullet2">
    <w:name w:val="List Bullet 2"/>
    <w:basedOn w:val="List2"/>
    <w:rsid w:val="000612F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12F5"/>
    <w:rPr>
      <w:i/>
    </w:rPr>
  </w:style>
  <w:style w:type="paragraph" w:customStyle="1" w:styleId="SuperHeading">
    <w:name w:val="SuperHeading"/>
    <w:basedOn w:val="Normal"/>
    <w:rsid w:val="00061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12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1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2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1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2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2F5"/>
  </w:style>
  <w:style w:type="paragraph" w:styleId="TableofFigures">
    <w:name w:val="table of figures"/>
    <w:basedOn w:val="Normal"/>
    <w:next w:val="Normal"/>
    <w:semiHidden/>
    <w:rsid w:val="00061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2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12F5"/>
    <w:rPr>
      <w:rFonts w:ascii="Wingdings" w:hAnsi="Wingdings"/>
    </w:rPr>
  </w:style>
  <w:style w:type="paragraph" w:customStyle="1" w:styleId="TableHeading">
    <w:name w:val="Table Heading"/>
    <w:basedOn w:val="HeadingBase"/>
    <w:rsid w:val="00061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2F5"/>
    <w:rPr>
      <w:color w:val="0033CC"/>
      <w:u w:val="none"/>
    </w:rPr>
  </w:style>
  <w:style w:type="paragraph" w:customStyle="1" w:styleId="BodyTextRight">
    <w:name w:val="Body Text Right"/>
    <w:basedOn w:val="BodyText"/>
    <w:rsid w:val="00061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2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2F5"/>
    <w:rPr>
      <w:sz w:val="32"/>
    </w:rPr>
  </w:style>
  <w:style w:type="paragraph" w:customStyle="1" w:styleId="HeadingProcedure">
    <w:name w:val="Heading Procedure"/>
    <w:basedOn w:val="HeadingBase"/>
    <w:next w:val="Normal"/>
    <w:rsid w:val="00061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2F5"/>
    <w:pPr>
      <w:spacing w:before="60" w:after="60"/>
    </w:pPr>
  </w:style>
  <w:style w:type="paragraph" w:styleId="ListContinue">
    <w:name w:val="List Continue"/>
    <w:basedOn w:val="List"/>
    <w:rsid w:val="000612F5"/>
    <w:pPr>
      <w:ind w:firstLine="0"/>
    </w:pPr>
  </w:style>
  <w:style w:type="paragraph" w:customStyle="1" w:styleId="ListNote">
    <w:name w:val="List Note"/>
    <w:basedOn w:val="List"/>
    <w:rsid w:val="00061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2F5"/>
    <w:rPr>
      <w:rFonts w:ascii="Courier New" w:hAnsi="Courier New"/>
    </w:rPr>
  </w:style>
  <w:style w:type="paragraph" w:customStyle="1" w:styleId="NoteBullet">
    <w:name w:val="Note Bullet"/>
    <w:basedOn w:val="Note"/>
    <w:rsid w:val="00061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2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1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2F5"/>
    <w:rPr>
      <w:b/>
      <w:smallCaps/>
    </w:rPr>
  </w:style>
  <w:style w:type="paragraph" w:customStyle="1" w:styleId="TableListNumber">
    <w:name w:val="Table List Number"/>
    <w:basedOn w:val="ListNumber"/>
    <w:rsid w:val="00061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2F5"/>
    <w:pPr>
      <w:numPr>
        <w:numId w:val="10"/>
      </w:numPr>
    </w:pPr>
  </w:style>
  <w:style w:type="paragraph" w:customStyle="1" w:styleId="ListAlpha2">
    <w:name w:val="List Alpha 2"/>
    <w:basedOn w:val="List2"/>
    <w:rsid w:val="000612F5"/>
    <w:pPr>
      <w:numPr>
        <w:numId w:val="9"/>
      </w:numPr>
    </w:pPr>
  </w:style>
  <w:style w:type="paragraph" w:styleId="List2">
    <w:name w:val="List 2"/>
    <w:basedOn w:val="BodyText"/>
    <w:rsid w:val="00061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2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12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12F5"/>
    <w:pPr>
      <w:numPr>
        <w:numId w:val="5"/>
      </w:numPr>
    </w:pPr>
  </w:style>
  <w:style w:type="paragraph" w:styleId="ListContinue2">
    <w:name w:val="List Continue 2"/>
    <w:basedOn w:val="List2"/>
    <w:rsid w:val="000612F5"/>
    <w:pPr>
      <w:ind w:firstLine="0"/>
    </w:pPr>
  </w:style>
  <w:style w:type="paragraph" w:styleId="ListContinue3">
    <w:name w:val="List Continue 3"/>
    <w:basedOn w:val="List3"/>
    <w:rsid w:val="000612F5"/>
    <w:pPr>
      <w:ind w:left="1021" w:firstLine="0"/>
    </w:pPr>
  </w:style>
  <w:style w:type="paragraph" w:styleId="ListContinue4">
    <w:name w:val="List Continue 4"/>
    <w:basedOn w:val="List4"/>
    <w:rsid w:val="000612F5"/>
    <w:pPr>
      <w:ind w:firstLine="0"/>
    </w:pPr>
  </w:style>
  <w:style w:type="paragraph" w:styleId="ListContinue5">
    <w:name w:val="List Continue 5"/>
    <w:basedOn w:val="List5"/>
    <w:rsid w:val="000612F5"/>
    <w:pPr>
      <w:ind w:firstLine="0"/>
    </w:pPr>
  </w:style>
  <w:style w:type="paragraph" w:styleId="ListNumber3">
    <w:name w:val="List Number 3"/>
    <w:basedOn w:val="List3"/>
    <w:rsid w:val="000612F5"/>
    <w:pPr>
      <w:numPr>
        <w:numId w:val="6"/>
      </w:numPr>
    </w:pPr>
  </w:style>
  <w:style w:type="paragraph" w:styleId="ListNumber4">
    <w:name w:val="List Number 4"/>
    <w:basedOn w:val="List4"/>
    <w:rsid w:val="000612F5"/>
    <w:pPr>
      <w:numPr>
        <w:numId w:val="7"/>
      </w:numPr>
    </w:pPr>
  </w:style>
  <w:style w:type="paragraph" w:styleId="ListNumber5">
    <w:name w:val="List Number 5"/>
    <w:basedOn w:val="List5"/>
    <w:rsid w:val="000612F5"/>
    <w:pPr>
      <w:numPr>
        <w:numId w:val="8"/>
      </w:numPr>
    </w:pPr>
  </w:style>
  <w:style w:type="paragraph" w:styleId="BlockText">
    <w:name w:val="Block Text"/>
    <w:basedOn w:val="Normal"/>
    <w:rsid w:val="00061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2F5"/>
    <w:rPr>
      <w:sz w:val="16"/>
      <w:vertAlign w:val="superscript"/>
    </w:rPr>
  </w:style>
  <w:style w:type="character" w:customStyle="1" w:styleId="Symbols">
    <w:name w:val="Symbols"/>
    <w:basedOn w:val="DefaultParagraphFont"/>
    <w:rsid w:val="000612F5"/>
    <w:rPr>
      <w:rFonts w:ascii="Symbol" w:hAnsi="Symbol"/>
    </w:rPr>
  </w:style>
  <w:style w:type="character" w:customStyle="1" w:styleId="MenuOptions">
    <w:name w:val="Menu Options"/>
    <w:basedOn w:val="DefaultParagraphFont"/>
    <w:rsid w:val="00061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2F5"/>
    <w:rPr>
      <w:b/>
    </w:rPr>
  </w:style>
  <w:style w:type="character" w:customStyle="1" w:styleId="Underlined">
    <w:name w:val="Underlined"/>
    <w:basedOn w:val="DefaultParagraphFont"/>
    <w:rsid w:val="000612F5"/>
    <w:rPr>
      <w:u w:val="single"/>
    </w:rPr>
  </w:style>
  <w:style w:type="paragraph" w:customStyle="1" w:styleId="TableBodyTextRight">
    <w:name w:val="Table Body Text Right"/>
    <w:basedOn w:val="TableBodyText"/>
    <w:rsid w:val="00061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2F5"/>
    <w:rPr>
      <w:sz w:val="18"/>
    </w:rPr>
  </w:style>
  <w:style w:type="paragraph" w:customStyle="1" w:styleId="BodySmallRight">
    <w:name w:val="Body Small Right"/>
    <w:basedOn w:val="BodyTextRight"/>
    <w:rsid w:val="000612F5"/>
    <w:rPr>
      <w:sz w:val="18"/>
      <w:szCs w:val="18"/>
    </w:rPr>
  </w:style>
  <w:style w:type="paragraph" w:customStyle="1" w:styleId="MarginEdition">
    <w:name w:val="Margin Edition"/>
    <w:basedOn w:val="MarginNote"/>
    <w:rsid w:val="00061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2F5"/>
    <w:rPr>
      <w:sz w:val="2"/>
      <w:szCs w:val="2"/>
    </w:rPr>
  </w:style>
  <w:style w:type="character" w:customStyle="1" w:styleId="Small">
    <w:name w:val="Small"/>
    <w:basedOn w:val="DefaultParagraphFont"/>
    <w:rsid w:val="000612F5"/>
    <w:rPr>
      <w:sz w:val="16"/>
    </w:rPr>
  </w:style>
  <w:style w:type="paragraph" w:customStyle="1" w:styleId="WideTable">
    <w:name w:val="Wide Table"/>
    <w:basedOn w:val="Normal"/>
    <w:rsid w:val="00061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2F5"/>
  </w:style>
  <w:style w:type="paragraph" w:styleId="Quote">
    <w:name w:val="Quote"/>
    <w:basedOn w:val="Heading1"/>
    <w:link w:val="QuoteChar"/>
    <w:qFormat/>
    <w:rsid w:val="00061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2F5"/>
    <w:pPr>
      <w:pageBreakBefore/>
    </w:pPr>
  </w:style>
  <w:style w:type="paragraph" w:customStyle="1" w:styleId="Border">
    <w:name w:val="Border"/>
    <w:basedOn w:val="Normal"/>
    <w:qFormat/>
    <w:rsid w:val="00061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2F5"/>
    <w:rPr>
      <w:u w:val="single"/>
    </w:rPr>
  </w:style>
  <w:style w:type="character" w:customStyle="1" w:styleId="BoldandItalics">
    <w:name w:val="Bold and Italics"/>
    <w:qFormat/>
    <w:rsid w:val="000612F5"/>
    <w:rPr>
      <w:b/>
      <w:i/>
      <w:u w:val="none"/>
    </w:rPr>
  </w:style>
  <w:style w:type="paragraph" w:styleId="BalloonText">
    <w:name w:val="Balloon Text"/>
    <w:basedOn w:val="Normal"/>
    <w:link w:val="BalloonTextChar"/>
    <w:rsid w:val="00061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2F5"/>
    <w:pPr>
      <w:spacing w:before="0" w:after="0"/>
    </w:pPr>
  </w:style>
  <w:style w:type="paragraph" w:customStyle="1" w:styleId="BodyTextBold">
    <w:name w:val="Body Text Bold"/>
    <w:basedOn w:val="BodyText"/>
    <w:qFormat/>
    <w:rsid w:val="000612F5"/>
    <w:rPr>
      <w:b/>
    </w:rPr>
  </w:style>
  <w:style w:type="character" w:styleId="Hyperlink">
    <w:name w:val="Hyperlink"/>
    <w:basedOn w:val="DefaultParagraphFont"/>
    <w:uiPriority w:val="99"/>
    <w:unhideWhenUsed/>
    <w:rsid w:val="00536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1476</Words>
  <Characters>9584</Characters>
  <Application>Microsoft Office Word</Application>
  <DocSecurity>0</DocSecurity>
  <Lines>266</Lines>
  <Paragraphs>181</Paragraphs>
  <ScaleCrop>false</ScaleCrop>
  <Company>Author-it Software Corporation Ltd.</Company>
  <LinksUpToDate>false</LinksUpToDate>
  <CharactersWithSpaces>10879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SITXWHS007 Implement and monitor work health and safety practices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