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2DA" w:rsidP="008702DA">
      <w:pPr>
        <w:pStyle w:val="Title"/>
      </w:pPr>
      <w:r>
        <w:fldChar w:fldCharType="begin"/>
      </w:r>
      <w:r>
        <w:instrText xml:space="preserve"> TITLE   \* MERGEFORMAT </w:instrText>
      </w:r>
      <w:r>
        <w:fldChar w:fldCharType="separate"/>
      </w:r>
      <w:r>
        <w:t>SITXMPR014 Develop and implement marketing strategies</w:t>
      </w:r>
      <w:r>
        <w:fldChar w:fldCharType="end"/>
      </w:r>
    </w:p>
    <w:p w:rsidR="008702DA" w:rsidP="008702DA">
      <w:pPr>
        <w:pStyle w:val="Version"/>
        <w:sectPr w:rsidSect="00784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C45" w:rsidP="00784C45">
      <w:pPr>
        <w:pStyle w:val="SuperHeading"/>
      </w:pPr>
      <w:r w:rsidRPr="00784C45">
        <w:t>SITXMPR014 Develop and implement marketing strategies</w:t>
      </w:r>
    </w:p>
    <w:p w:rsidR="00000000" w:rsidRPr="00784C45" w:rsidP="00784C45">
      <w:pPr>
        <w:pStyle w:val="Heading1"/>
      </w:pPr>
      <w:bookmarkStart w:id="1" w:name="O_1232975"/>
      <w:bookmarkEnd w:id="1"/>
      <w:r w:rsidRPr="00784C45">
        <w:t>Modification History</w:t>
      </w:r>
    </w:p>
    <w:p w:rsidR="00000000" w:rsidRPr="00784C45" w:rsidP="008702DA">
      <w:pPr>
        <w:pStyle w:val="BodyText"/>
      </w:pPr>
      <w:r w:rsidRPr="00784C45">
        <w:t>Not applicable.</w:t>
      </w:r>
    </w:p>
    <w:p w:rsidR="00000000" w:rsidRPr="00784C45" w:rsidP="00784C45">
      <w:pPr>
        <w:pStyle w:val="Heading1"/>
      </w:pPr>
      <w:bookmarkStart w:id="2" w:name="O_1232982"/>
      <w:bookmarkEnd w:id="2"/>
      <w:r w:rsidRPr="00784C45">
        <w:t>Application</w:t>
      </w:r>
    </w:p>
    <w:p w:rsidR="00000000" w:rsidRPr="00784C45" w:rsidP="008702DA">
      <w:pPr>
        <w:pStyle w:val="BodyText"/>
      </w:pPr>
      <w:r w:rsidRPr="00784C45">
        <w:t>This unit describes the performance outcomes, skills and knowledge required to analyse internal and external business environments and develop and evaluate marketing stra</w:t>
      </w:r>
      <w:r w:rsidRPr="00784C45">
        <w:t>tegies and plans for products and services.</w:t>
      </w:r>
    </w:p>
    <w:p w:rsidR="00000000" w:rsidRPr="00784C45" w:rsidP="008702DA">
      <w:pPr>
        <w:pStyle w:val="BodyText"/>
      </w:pPr>
      <w:r w:rsidRPr="00784C45">
        <w:t>The unit applies to all industry sectors, and to individuals in senior marketing or management roles. This may include those whose primary role is marketing related, or those for whom marketing is a part of a bro</w:t>
      </w:r>
      <w:r w:rsidRPr="00784C45">
        <w:t>ader job responsibility.</w:t>
      </w:r>
    </w:p>
    <w:p w:rsidR="00000000" w:rsidRPr="00784C45" w:rsidP="008702DA">
      <w:pPr>
        <w:pStyle w:val="BodyText"/>
      </w:pPr>
      <w:r w:rsidRPr="00784C45">
        <w:t>Marketing strategies could be for a new or existing product or service, a small or medium-sized business organisation, a destination or a specific project, such as an event.</w:t>
      </w:r>
    </w:p>
    <w:p w:rsidR="00000000" w:rsidRPr="00784C45" w:rsidP="008702DA">
      <w:pPr>
        <w:pStyle w:val="BodyText"/>
      </w:pPr>
      <w:r w:rsidRPr="00784C45">
        <w:t>The skills in this unit must be applied in accordance wit</w:t>
      </w:r>
      <w:r w:rsidRPr="00784C45">
        <w:t>h Commonwealth and State/Territory legislation, Australian/New Zealand standards and industry codes of practice.</w:t>
      </w:r>
    </w:p>
    <w:p w:rsidR="00000000" w:rsidRPr="00784C45" w:rsidP="008702DA">
      <w:pPr>
        <w:pStyle w:val="BodyText"/>
      </w:pPr>
      <w:r w:rsidRPr="00784C45">
        <w:t>No occupational licensing, certification or specific legislative requirements apply to this unit at the time of publication.</w:t>
      </w:r>
    </w:p>
    <w:p w:rsidR="00000000" w:rsidRPr="00784C45" w:rsidP="00784C45">
      <w:pPr>
        <w:pStyle w:val="Heading1"/>
      </w:pPr>
      <w:bookmarkStart w:id="3" w:name="O_1232981"/>
      <w:bookmarkEnd w:id="3"/>
      <w:r w:rsidRPr="00784C45">
        <w:t>Pre-requisite Unit</w:t>
      </w:r>
    </w:p>
    <w:p w:rsidR="00000000" w:rsidRPr="00784C45" w:rsidP="008702DA">
      <w:pPr>
        <w:pStyle w:val="BodyText"/>
      </w:pPr>
      <w:r w:rsidRPr="00784C45">
        <w:t>Nil</w:t>
      </w:r>
    </w:p>
    <w:p w:rsidR="00000000" w:rsidRPr="00784C45" w:rsidP="00784C45">
      <w:pPr>
        <w:pStyle w:val="Heading1"/>
      </w:pPr>
      <w:bookmarkStart w:id="4" w:name="O_1232980"/>
      <w:bookmarkEnd w:id="4"/>
      <w:r w:rsidRPr="00784C45">
        <w:t>Competency Field</w:t>
      </w:r>
    </w:p>
    <w:p w:rsidR="00000000" w:rsidRPr="00784C45" w:rsidP="008702DA">
      <w:pPr>
        <w:pStyle w:val="BodyText"/>
      </w:pPr>
      <w:r w:rsidRPr="00784C45">
        <w:t xml:space="preserve">Marketing and Public Relations </w:t>
      </w:r>
    </w:p>
    <w:p w:rsidR="00000000" w:rsidRPr="00784C45" w:rsidP="00784C45">
      <w:pPr>
        <w:pStyle w:val="Heading1"/>
      </w:pPr>
      <w:bookmarkStart w:id="5" w:name="O_1232979"/>
      <w:bookmarkEnd w:id="5"/>
      <w:r w:rsidRPr="00784C45">
        <w:t>Unit Sector</w:t>
      </w:r>
    </w:p>
    <w:p w:rsidR="00000000" w:rsidRPr="00784C45" w:rsidP="008702DA">
      <w:pPr>
        <w:pStyle w:val="BodyText"/>
      </w:pPr>
      <w:r w:rsidRPr="00784C45">
        <w:t>Cross-Sector</w:t>
      </w:r>
    </w:p>
    <w:p w:rsidR="00000000" w:rsidRPr="00784C45" w:rsidP="00784C45">
      <w:pPr>
        <w:pStyle w:val="Heading1"/>
      </w:pPr>
      <w:bookmarkStart w:id="6" w:name="O_1232978"/>
      <w:bookmarkEnd w:id="6"/>
      <w:r w:rsidRPr="00784C45">
        <w:t>Elements and Performance Criteria</w:t>
      </w:r>
    </w:p>
    <w:tbl>
      <w:tblPr>
        <w:tblW w:w="0" w:type="auto"/>
        <w:tblLayout w:type="fixed"/>
        <w:tblCellMar>
          <w:left w:w="62" w:type="dxa"/>
          <w:right w:w="62" w:type="dxa"/>
        </w:tblCellMar>
        <w:tblLook w:val="0000"/>
      </w:tblPr>
      <w:tblGrid>
        <w:gridCol w:w="2694"/>
        <w:gridCol w:w="6350"/>
      </w:tblGrid>
      <w:tr w:rsidTr="00784C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4C45" w:rsidP="00784C45">
            <w:pPr>
              <w:pStyle w:val="BodyText"/>
            </w:pPr>
            <w:r w:rsidRPr="00784C4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rPr>
                <w:rStyle w:val="SpecialBold"/>
              </w:rPr>
              <w:t>PERFORMANCE</w:t>
            </w:r>
            <w:r w:rsidRPr="00784C45">
              <w:t xml:space="preserve"> </w:t>
            </w:r>
            <w:r w:rsidRPr="00784C45">
              <w:rPr>
                <w:rStyle w:val="SpecialBold"/>
              </w:rPr>
              <w:t>CRITERIA</w:t>
            </w:r>
          </w:p>
        </w:tc>
      </w:tr>
      <w:tr w:rsidTr="00784C4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84C45" w:rsidP="00784C45">
            <w:pPr>
              <w:pStyle w:val="BodyText"/>
            </w:pPr>
            <w:r w:rsidRPr="00784C45">
              <w:rPr>
                <w:rStyle w:val="Emphasis"/>
              </w:rPr>
              <w:t xml:space="preserve">Elements describe the </w:t>
            </w:r>
            <w:r w:rsidRPr="00784C45">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rPr>
                <w:rStyle w:val="Emphasis"/>
              </w:rPr>
              <w:t>Performance criteria describe the performance needed to demonstrate achievement of the element.</w:t>
            </w:r>
          </w:p>
        </w:tc>
      </w:tr>
      <w:tr w:rsidTr="00784C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 xml:space="preserve">1.  Collect and analyse information on the </w:t>
            </w:r>
            <w:r w:rsidRPr="00784C45">
              <w:t>internal business environment.</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1.1. Confirm core activities, customer base, business values and c</w:t>
            </w:r>
            <w:r w:rsidRPr="00784C45">
              <w:t>urrent business direction.</w:t>
            </w:r>
          </w:p>
          <w:p w:rsidR="00000000" w:rsidRPr="00784C45" w:rsidP="00784C45">
            <w:pPr>
              <w:pStyle w:val="List"/>
            </w:pPr>
            <w:r w:rsidRPr="00784C45">
              <w:t>1.2. Identify and analyse information on current and past marketing and its effectiveness.</w:t>
            </w:r>
          </w:p>
          <w:p w:rsidR="00000000" w:rsidRPr="00784C45" w:rsidP="00784C45">
            <w:pPr>
              <w:pStyle w:val="List"/>
            </w:pPr>
            <w:r w:rsidRPr="00784C45">
              <w:t>1.3. Review business performance information to identify strengths, weaknesses and critical success factors.</w:t>
            </w:r>
          </w:p>
          <w:p w:rsidR="00000000" w:rsidRPr="00784C45" w:rsidP="00784C45">
            <w:pPr>
              <w:pStyle w:val="List"/>
            </w:pPr>
            <w:r w:rsidRPr="00784C45">
              <w:t>1.4. Identify and record curr</w:t>
            </w:r>
            <w:r w:rsidRPr="00784C45">
              <w:t>ent capabilities and resources, including the need for specialist assistance.</w:t>
            </w:r>
          </w:p>
          <w:p w:rsidR="00000000" w:rsidP="00784C45">
            <w:pPr>
              <w:pStyle w:val="List"/>
              <w:rPr>
                <w:lang w:val="en-NZ"/>
              </w:rPr>
            </w:pPr>
            <w:r w:rsidRPr="00784C45">
              <w:t>1.5. Record and report information according to organisational requirements.</w:t>
            </w:r>
          </w:p>
        </w:tc>
      </w:tr>
      <w:tr w:rsidTr="00784C4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2.  Collect and analyse information on the external business environment.</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2.1. Identify and analyse information on expected market growth or decline, and associated risk factors.</w:t>
            </w:r>
          </w:p>
          <w:p w:rsidR="00000000" w:rsidRPr="00784C45" w:rsidP="00784C45">
            <w:pPr>
              <w:pStyle w:val="List"/>
            </w:pPr>
            <w:r w:rsidRPr="00784C45">
              <w:t>2.2. Record and analyse projected changes in the labour force, population and economic activity.</w:t>
            </w:r>
          </w:p>
          <w:p w:rsidR="00000000" w:rsidRPr="00784C45" w:rsidP="00784C45">
            <w:pPr>
              <w:pStyle w:val="List"/>
            </w:pPr>
            <w:r w:rsidRPr="00784C45">
              <w:t>2.3. Gather and analyse comparative market information</w:t>
            </w:r>
            <w:r w:rsidRPr="00784C45">
              <w:t>.</w:t>
            </w:r>
          </w:p>
          <w:p w:rsidR="00000000" w:rsidRPr="00784C45" w:rsidP="00784C45">
            <w:pPr>
              <w:pStyle w:val="List"/>
            </w:pPr>
            <w:r w:rsidRPr="00784C45">
              <w:t>2.4. Identify and analyse industry and customer trends and developments, including emerging technologies and innovations.</w:t>
            </w:r>
          </w:p>
          <w:p w:rsidR="00000000" w:rsidRPr="00784C45" w:rsidP="00784C45">
            <w:pPr>
              <w:pStyle w:val="List"/>
            </w:pPr>
            <w:r w:rsidRPr="00784C45">
              <w:t>2.5. Identify and analyse legal, ethical and sustainability requirements and potential business impacts.</w:t>
            </w:r>
          </w:p>
          <w:p w:rsidR="00000000" w:rsidP="00784C45">
            <w:pPr>
              <w:pStyle w:val="List"/>
              <w:rPr>
                <w:lang w:val="en-NZ"/>
              </w:rPr>
            </w:pPr>
            <w:r w:rsidRPr="00784C45">
              <w:t>2.6. Record and report info</w:t>
            </w:r>
            <w:r w:rsidRPr="00784C45">
              <w:t>rmation according to organisational requirements.</w:t>
            </w:r>
          </w:p>
        </w:tc>
      </w:tr>
      <w:tr w:rsidTr="00784C4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3.  Develop marketing strategies.</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3.1. Identify and analyse opportunities based on internal and external market analysis.</w:t>
            </w:r>
          </w:p>
          <w:p w:rsidR="00000000" w:rsidRPr="00784C45" w:rsidP="00784C45">
            <w:pPr>
              <w:pStyle w:val="List"/>
            </w:pPr>
            <w:r w:rsidRPr="00784C45">
              <w:t>3.2. Explore new and innovative marketing approaches.</w:t>
            </w:r>
          </w:p>
          <w:p w:rsidR="00000000" w:rsidRPr="00784C45" w:rsidP="00784C45">
            <w:pPr>
              <w:pStyle w:val="List"/>
            </w:pPr>
            <w:r w:rsidRPr="00784C45">
              <w:t>3.3. Develop marketing strate</w:t>
            </w:r>
            <w:r w:rsidRPr="00784C45">
              <w:t>gies that are consistent with direction and values of the organisation.</w:t>
            </w:r>
          </w:p>
          <w:p w:rsidR="00000000" w:rsidP="00784C45">
            <w:pPr>
              <w:pStyle w:val="List"/>
              <w:rPr>
                <w:lang w:val="en-NZ"/>
              </w:rPr>
            </w:pPr>
            <w:r w:rsidRPr="00784C45">
              <w:t>3.4. Develop strategies in consultation with key stakeholders, integrating legal, ethical and sustainability considerations.</w:t>
            </w:r>
          </w:p>
        </w:tc>
      </w:tr>
      <w:tr w:rsidTr="00784C4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4.  Prepare marketing plan.</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4.1. Formulate marketing plan that clearly communicates priorities, responsibilities, timelines and budgets.</w:t>
            </w:r>
          </w:p>
          <w:p w:rsidR="00000000" w:rsidRPr="00784C45" w:rsidP="00784C45">
            <w:pPr>
              <w:pStyle w:val="List"/>
            </w:pPr>
            <w:r w:rsidRPr="00784C45">
              <w:t>4.2. Provide timely opportunities for colleagues to contribute to marketing plan.</w:t>
            </w:r>
          </w:p>
          <w:p w:rsidR="00000000" w:rsidP="00784C45">
            <w:pPr>
              <w:pStyle w:val="List"/>
              <w:rPr>
                <w:lang w:val="en-NZ"/>
              </w:rPr>
            </w:pPr>
            <w:r w:rsidRPr="00784C45">
              <w:t>4.3. Submit marketing plan for approval according to organisation</w:t>
            </w:r>
            <w:r w:rsidRPr="00784C45">
              <w:t>al policy.</w:t>
            </w:r>
          </w:p>
        </w:tc>
      </w:tr>
      <w:tr w:rsidTr="00784C4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5.  Implement and monitor marketing activities.</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5.1. Implement and monitor activities detailed in plan according to schedule and contingencies.</w:t>
            </w:r>
          </w:p>
          <w:p w:rsidR="00000000" w:rsidRPr="00784C45" w:rsidP="00784C45">
            <w:pPr>
              <w:pStyle w:val="List"/>
            </w:pPr>
            <w:r w:rsidRPr="00784C45">
              <w:t>5.2. Produce marketing reports according to organisational policy.</w:t>
            </w:r>
          </w:p>
          <w:p w:rsidR="00000000" w:rsidP="00784C45">
            <w:pPr>
              <w:pStyle w:val="List"/>
              <w:rPr>
                <w:lang w:val="en-NZ"/>
              </w:rPr>
            </w:pPr>
            <w:r w:rsidRPr="00784C45">
              <w:t>5.3. Share information on marketi</w:t>
            </w:r>
            <w:r w:rsidRPr="00784C45">
              <w:t>ng activities with operational staff to maintain awareness of current organisational focus.</w:t>
            </w:r>
          </w:p>
        </w:tc>
      </w:tr>
      <w:tr w:rsidTr="00784C4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84C45">
            <w:pPr>
              <w:pStyle w:val="List"/>
              <w:rPr>
                <w:lang w:val="en-NZ"/>
              </w:rPr>
            </w:pPr>
            <w:r w:rsidRPr="00784C45">
              <w:t>6.  Conduct ongoing evaluation.</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
            </w:pPr>
            <w:r w:rsidRPr="00784C45">
              <w:t>6.1. Evaluate marketing activities using agreed methods and benchmarks.</w:t>
            </w:r>
          </w:p>
          <w:p w:rsidR="00000000" w:rsidRPr="00784C45" w:rsidP="00784C45">
            <w:pPr>
              <w:pStyle w:val="List"/>
            </w:pPr>
            <w:r w:rsidRPr="00784C45">
              <w:t>6.2. Make adjustments according to evaluation.</w:t>
            </w:r>
          </w:p>
          <w:p w:rsidR="00000000" w:rsidRPr="00784C45" w:rsidP="00784C45">
            <w:pPr>
              <w:pStyle w:val="List"/>
            </w:pPr>
            <w:r w:rsidRPr="00784C45">
              <w:t>6.3. Communi</w:t>
            </w:r>
            <w:r w:rsidRPr="00784C45">
              <w:t>cate and implement agreed changes.</w:t>
            </w:r>
          </w:p>
        </w:tc>
      </w:tr>
    </w:tbl>
    <w:p w:rsidR="00000000" w:rsidRPr="00784C45" w:rsidP="00784C45">
      <w:pPr>
        <w:pStyle w:val="BodyText"/>
      </w:pPr>
    </w:p>
    <w:p w:rsidR="00000000" w:rsidRPr="00784C45" w:rsidP="00784C45">
      <w:pPr>
        <w:pStyle w:val="AllowPageBreak"/>
      </w:pPr>
    </w:p>
    <w:p w:rsidR="00000000" w:rsidRPr="00784C45" w:rsidP="00784C45">
      <w:pPr>
        <w:pStyle w:val="Heading1"/>
      </w:pPr>
      <w:bookmarkStart w:id="7" w:name="O_1232977"/>
      <w:bookmarkEnd w:id="7"/>
      <w:r w:rsidRPr="00784C45">
        <w:t>Foundation Skills</w:t>
      </w:r>
    </w:p>
    <w:tbl>
      <w:tblPr>
        <w:tblW w:w="0" w:type="auto"/>
        <w:tblLayout w:type="fixed"/>
        <w:tblCellMar>
          <w:left w:w="62" w:type="dxa"/>
          <w:right w:w="62" w:type="dxa"/>
        </w:tblCellMar>
        <w:tblLook w:val="0000"/>
      </w:tblPr>
      <w:tblGrid>
        <w:gridCol w:w="2694"/>
        <w:gridCol w:w="6350"/>
      </w:tblGrid>
      <w:tr w:rsidTr="00784C4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rPr>
                <w:rStyle w:val="Emphasis"/>
              </w:rPr>
              <w:t>Foundation skills essential to performance in this unit, but not explicit in the performance criteria are listed here, along with a brief context statement.</w:t>
            </w:r>
          </w:p>
        </w:tc>
      </w:tr>
      <w:tr w:rsidTr="00784C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4C45" w:rsidP="00784C45">
            <w:pPr>
              <w:pStyle w:val="BodyText"/>
            </w:pPr>
            <w:r w:rsidRPr="00784C4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rPr>
                <w:rStyle w:val="SpecialBold"/>
              </w:rPr>
              <w:t>DESCRIPTION</w:t>
            </w:r>
          </w:p>
        </w:tc>
      </w:tr>
      <w:tr w:rsidTr="00784C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t>Reading skills to:</w:t>
            </w:r>
          </w:p>
        </w:tc>
        <w:tc>
          <w:tcPr>
            <w:tcW w:w="6350" w:type="dxa"/>
            <w:tcBorders>
              <w:top w:val="nil"/>
              <w:left w:val="nil"/>
              <w:bottom w:val="nil"/>
              <w:right w:val="nil"/>
            </w:tcBorders>
            <w:tcMar>
              <w:top w:w="0" w:type="dxa"/>
              <w:left w:w="62" w:type="dxa"/>
              <w:bottom w:w="0" w:type="dxa"/>
              <w:right w:w="62" w:type="dxa"/>
            </w:tcMar>
          </w:tcPr>
          <w:p w:rsidR="00000000" w:rsidP="00784C45">
            <w:pPr>
              <w:pStyle w:val="ListBullet"/>
              <w:rPr>
                <w:lang w:val="en-NZ"/>
              </w:rPr>
            </w:pPr>
            <w:r w:rsidRPr="00784C45">
              <w:t>research business and marketing information.</w:t>
            </w:r>
          </w:p>
        </w:tc>
      </w:tr>
      <w:tr w:rsidTr="00784C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84C45">
            <w:pPr>
              <w:pStyle w:val="ListBullet"/>
              <w:rPr>
                <w:lang w:val="en-NZ"/>
              </w:rPr>
            </w:pPr>
            <w:r w:rsidRPr="00784C45">
              <w:t>coordinate planning and implementation processes.</w:t>
            </w:r>
          </w:p>
        </w:tc>
      </w:tr>
      <w:tr w:rsidTr="00784C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4C45">
            <w:pPr>
              <w:pStyle w:val="BodyText"/>
              <w:rPr>
                <w:lang w:val="en-NZ"/>
              </w:rPr>
            </w:pPr>
            <w:r w:rsidRPr="00784C45">
              <w:t>Technology skills to:</w:t>
            </w:r>
          </w:p>
        </w:tc>
        <w:tc>
          <w:tcPr>
            <w:tcW w:w="6350" w:type="dxa"/>
            <w:tcBorders>
              <w:top w:val="nil"/>
              <w:left w:val="nil"/>
              <w:bottom w:val="nil"/>
              <w:right w:val="nil"/>
            </w:tcBorders>
            <w:tcMar>
              <w:top w:w="0" w:type="dxa"/>
              <w:left w:w="62" w:type="dxa"/>
              <w:bottom w:w="0" w:type="dxa"/>
              <w:right w:w="62" w:type="dxa"/>
            </w:tcMar>
          </w:tcPr>
          <w:p w:rsidR="00000000" w:rsidRPr="00784C45" w:rsidP="00784C45">
            <w:pPr>
              <w:pStyle w:val="ListBullet"/>
            </w:pPr>
            <w:r w:rsidRPr="00784C45">
              <w:t>evaluate the potential of current and emerging marketing technologies.</w:t>
            </w:r>
          </w:p>
        </w:tc>
      </w:tr>
    </w:tbl>
    <w:p w:rsidR="00000000" w:rsidRPr="00784C45" w:rsidP="00784C45">
      <w:pPr>
        <w:pStyle w:val="BodyText"/>
      </w:pPr>
    </w:p>
    <w:p w:rsidR="00000000" w:rsidRPr="00784C45" w:rsidP="00784C45">
      <w:pPr>
        <w:pStyle w:val="AllowPageBreak"/>
      </w:pPr>
    </w:p>
    <w:p w:rsidR="00000000" w:rsidRPr="00784C45" w:rsidP="00784C45">
      <w:pPr>
        <w:pStyle w:val="Heading1"/>
      </w:pPr>
      <w:bookmarkStart w:id="8" w:name="O_1232976"/>
      <w:bookmarkEnd w:id="8"/>
      <w:r w:rsidRPr="00784C45">
        <w:t>Unit Mapping Information</w:t>
      </w:r>
    </w:p>
    <w:p w:rsidR="00000000" w:rsidRPr="00784C45" w:rsidP="008702DA">
      <w:pPr>
        <w:pStyle w:val="BodyText"/>
      </w:pPr>
      <w:r w:rsidRPr="00784C45">
        <w:t>Supersedes and is equivalent to SITXMPR007 Develop and implement marketing strategies.</w:t>
      </w:r>
    </w:p>
    <w:p w:rsidR="00000000" w:rsidRPr="00784C45" w:rsidP="00784C45">
      <w:pPr>
        <w:pStyle w:val="Heading1"/>
      </w:pPr>
      <w:bookmarkStart w:id="9" w:name="O_1232969"/>
      <w:bookmarkEnd w:id="9"/>
      <w:r w:rsidRPr="00784C45">
        <w:t>Links</w:t>
      </w:r>
    </w:p>
    <w:p w:rsidR="00000000" w:rsidRPr="00784C45" w:rsidP="008702DA">
      <w:pPr>
        <w:pStyle w:val="BodyText"/>
      </w:pPr>
      <w:r w:rsidRPr="00784C4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63C83">
        <w:rPr>
          <w:rStyle w:val="Hyperlink"/>
        </w:rPr>
        <w:t>https://vetnet.gov.au/Pages/TrainingDocs.aspx?q=68c40a93-e51d-4e0f-bc06-899dff092694</w:t>
      </w:r>
      <w:r>
        <w:fldChar w:fldCharType="end"/>
      </w:r>
    </w:p>
    <w:p w:rsidR="00000000" w:rsidRPr="00784C45" w:rsidP="008702DA">
      <w:pPr>
        <w:pStyle w:val="BodyText"/>
        <w:sectPr w:rsidSect="00784C45">
          <w:headerReference w:type="default" r:id="rId10"/>
          <w:footerReference w:type="default" r:id="rId11"/>
          <w:pgSz w:w="11908" w:h="16833"/>
          <w:pgMar w:top="1702" w:right="1418" w:bottom="1702" w:left="1418" w:header="992" w:footer="992" w:gutter="0"/>
          <w:cols w:space="720"/>
          <w:noEndnote/>
          <w:docGrid w:linePitch="299"/>
        </w:sectPr>
      </w:pPr>
    </w:p>
    <w:p w:rsidR="00000000" w:rsidRPr="00784C45" w:rsidP="00784C45">
      <w:pPr>
        <w:pStyle w:val="SuperHeading"/>
      </w:pPr>
      <w:r w:rsidRPr="00784C45">
        <w:t>Assessment Requirements for SITXMPR014 Develop and implement ma</w:t>
      </w:r>
      <w:r w:rsidRPr="00784C45">
        <w:t>rketing strategies</w:t>
      </w:r>
    </w:p>
    <w:p w:rsidR="00000000" w:rsidRPr="00784C45" w:rsidP="00784C45">
      <w:pPr>
        <w:pStyle w:val="Heading1"/>
      </w:pPr>
      <w:bookmarkStart w:id="10" w:name="O_1232971"/>
      <w:bookmarkEnd w:id="10"/>
      <w:r w:rsidRPr="00784C45">
        <w:t>Modification History</w:t>
      </w:r>
    </w:p>
    <w:p w:rsidR="00000000" w:rsidRPr="00784C45" w:rsidP="008702DA">
      <w:pPr>
        <w:pStyle w:val="BodyText"/>
      </w:pPr>
      <w:r w:rsidRPr="00784C45">
        <w:t>Not applicable.</w:t>
      </w:r>
    </w:p>
    <w:p w:rsidR="00000000" w:rsidRPr="00784C45" w:rsidP="00784C45">
      <w:pPr>
        <w:pStyle w:val="Heading1"/>
      </w:pPr>
      <w:bookmarkStart w:id="11" w:name="O_1232974"/>
      <w:bookmarkEnd w:id="11"/>
      <w:r w:rsidRPr="00784C45">
        <w:t>Performance Evidence</w:t>
      </w:r>
    </w:p>
    <w:p w:rsidR="00000000" w:rsidRPr="00784C45" w:rsidP="008702DA">
      <w:pPr>
        <w:pStyle w:val="BodyText"/>
      </w:pPr>
      <w:r w:rsidRPr="00784C45">
        <w:t>Evidence of the ability to complete tasks outlined in elements and performance criteria of this unit in the context of the job role, and:</w:t>
      </w:r>
    </w:p>
    <w:p w:rsidR="00000000" w:rsidRPr="00784C45" w:rsidP="00784C45">
      <w:pPr>
        <w:pStyle w:val="ListBullet"/>
      </w:pPr>
      <w:r w:rsidRPr="00784C45">
        <w:t>develop a marketing strategy and plan for a product or service, including:</w:t>
      </w:r>
    </w:p>
    <w:p w:rsidR="00000000" w:rsidRPr="00784C45" w:rsidP="00784C45">
      <w:pPr>
        <w:pStyle w:val="ListBullet2"/>
      </w:pPr>
      <w:r w:rsidRPr="00784C45">
        <w:t>identifying current and relevant marketing issues</w:t>
      </w:r>
    </w:p>
    <w:p w:rsidR="00000000" w:rsidRPr="00784C45" w:rsidP="00784C45">
      <w:pPr>
        <w:pStyle w:val="ListBullet2"/>
      </w:pPr>
      <w:r w:rsidRPr="00784C45">
        <w:t>developing a detailed, realistic implementation and monitoring program specific to the product or service</w:t>
      </w:r>
    </w:p>
    <w:p w:rsidR="00000000" w:rsidRPr="00784C45" w:rsidP="00784C45">
      <w:pPr>
        <w:pStyle w:val="ListBullet2"/>
      </w:pPr>
      <w:r w:rsidRPr="00784C45">
        <w:t>incorporating details of marketing techniques and distribution networks specific to the product or service</w:t>
      </w:r>
    </w:p>
    <w:p w:rsidR="00000000" w:rsidRPr="00784C45" w:rsidP="00784C45">
      <w:pPr>
        <w:pStyle w:val="ListBullet2"/>
      </w:pPr>
      <w:r w:rsidRPr="00784C45">
        <w:t>identifying opportunities presented by new technologies</w:t>
      </w:r>
    </w:p>
    <w:p w:rsidR="00000000" w:rsidRPr="00784C45" w:rsidP="00784C45">
      <w:pPr>
        <w:pStyle w:val="ListBullet"/>
      </w:pPr>
      <w:r w:rsidRPr="00784C45">
        <w:t xml:space="preserve">research and critically analyse internal and external business environments relevant to the </w:t>
      </w:r>
      <w:r w:rsidRPr="00784C45">
        <w:t>above product or service</w:t>
      </w:r>
    </w:p>
    <w:p w:rsidR="00000000" w:rsidRPr="00784C45" w:rsidP="00784C45">
      <w:pPr>
        <w:pStyle w:val="ListBullet"/>
      </w:pPr>
      <w:r w:rsidRPr="00784C45">
        <w:t>evaluate and report on the above marketing strategy and plan against the following criteria:</w:t>
      </w:r>
    </w:p>
    <w:p w:rsidR="00000000" w:rsidRPr="00784C45" w:rsidP="00784C45">
      <w:pPr>
        <w:pStyle w:val="ListBullet2"/>
      </w:pPr>
      <w:r w:rsidRPr="00784C45">
        <w:t>consistency with overall marketing direction</w:t>
      </w:r>
    </w:p>
    <w:p w:rsidR="00000000" w:rsidRPr="00784C45" w:rsidP="00784C45">
      <w:pPr>
        <w:pStyle w:val="ListBullet2"/>
      </w:pPr>
      <w:r w:rsidRPr="00784C45">
        <w:t>exposure achieved</w:t>
      </w:r>
    </w:p>
    <w:p w:rsidR="00000000" w:rsidRPr="00784C45" w:rsidP="00784C45">
      <w:pPr>
        <w:pStyle w:val="ListBullet2"/>
      </w:pPr>
      <w:r w:rsidRPr="00784C45">
        <w:t>penetration of target market</w:t>
      </w:r>
    </w:p>
    <w:p w:rsidR="00000000" w:rsidRPr="00784C45" w:rsidP="00784C45">
      <w:pPr>
        <w:pStyle w:val="ListBullet2"/>
      </w:pPr>
      <w:r w:rsidRPr="00784C45">
        <w:t>cost-effectiveness of financial and human res</w:t>
      </w:r>
      <w:r w:rsidRPr="00784C45">
        <w:t>ources</w:t>
      </w:r>
    </w:p>
    <w:p w:rsidR="00000000" w:rsidRPr="00784C45" w:rsidP="00784C45">
      <w:pPr>
        <w:pStyle w:val="ListBullet2"/>
      </w:pPr>
      <w:r w:rsidRPr="00784C45">
        <w:t>completion of strategy within established timeframe</w:t>
      </w:r>
    </w:p>
    <w:p w:rsidR="00000000" w:rsidRPr="00784C45" w:rsidP="00784C45">
      <w:pPr>
        <w:pStyle w:val="ListBullet2"/>
      </w:pPr>
      <w:r w:rsidRPr="00784C45">
        <w:t>recommendations for strategic responses based on evaluation.</w:t>
      </w:r>
    </w:p>
    <w:p w:rsidR="00000000" w:rsidRPr="00784C45" w:rsidP="00784C45">
      <w:pPr>
        <w:pStyle w:val="AllowPageBreak"/>
      </w:pPr>
    </w:p>
    <w:p w:rsidR="00000000" w:rsidRPr="00784C45" w:rsidP="00784C45">
      <w:pPr>
        <w:pStyle w:val="Heading1"/>
      </w:pPr>
      <w:bookmarkStart w:id="12" w:name="O_1232973"/>
      <w:bookmarkEnd w:id="12"/>
      <w:r w:rsidRPr="00784C45">
        <w:t>Knowledge Evidence</w:t>
      </w:r>
    </w:p>
    <w:p w:rsidR="00000000" w:rsidRPr="00784C45" w:rsidP="008702DA">
      <w:pPr>
        <w:pStyle w:val="BodyText"/>
      </w:pPr>
      <w:r w:rsidRPr="00784C45">
        <w:t>Demonstrated knowledge required to complete the tasks outlined in elements and performance criteria of this unit:</w:t>
      </w:r>
    </w:p>
    <w:p w:rsidR="00000000" w:rsidRPr="00784C45" w:rsidP="00784C45">
      <w:pPr>
        <w:pStyle w:val="ListBullet"/>
      </w:pPr>
      <w:r w:rsidRPr="00784C45">
        <w:t>data collection tools and research methodologies of particular relevance to marketing</w:t>
      </w:r>
    </w:p>
    <w:p w:rsidR="00000000" w:rsidRPr="00784C45" w:rsidP="00784C45">
      <w:pPr>
        <w:pStyle w:val="ListBullet"/>
      </w:pPr>
      <w:r w:rsidRPr="00784C45">
        <w:t>marketing planning techniques and formats and key featu</w:t>
      </w:r>
      <w:r w:rsidRPr="00784C45">
        <w:t>res of a marketing plan</w:t>
      </w:r>
    </w:p>
    <w:p w:rsidR="00000000" w:rsidRPr="00784C45" w:rsidP="00784C45">
      <w:pPr>
        <w:pStyle w:val="ListBullet"/>
      </w:pPr>
      <w:r w:rsidRPr="00784C45">
        <w:t>internal and external issues that impact on market planning in a given industry context</w:t>
      </w:r>
    </w:p>
    <w:p w:rsidR="00000000" w:rsidRPr="00784C45" w:rsidP="00784C45">
      <w:pPr>
        <w:pStyle w:val="ListBullet"/>
      </w:pPr>
      <w:r w:rsidRPr="00784C45">
        <w:t>internal capabilities and resource considerations:</w:t>
      </w:r>
    </w:p>
    <w:p w:rsidR="00000000" w:rsidRPr="00784C45" w:rsidP="00784C45">
      <w:pPr>
        <w:pStyle w:val="ListBullet2"/>
      </w:pPr>
      <w:r w:rsidRPr="00784C45">
        <w:t>communication capabilities</w:t>
      </w:r>
    </w:p>
    <w:p w:rsidR="00000000" w:rsidRPr="00784C45" w:rsidP="00784C45">
      <w:pPr>
        <w:pStyle w:val="ListBullet2"/>
      </w:pPr>
      <w:r w:rsidRPr="00784C45">
        <w:t>e-business capacity</w:t>
      </w:r>
    </w:p>
    <w:p w:rsidR="00000000" w:rsidRPr="00784C45" w:rsidP="00784C45">
      <w:pPr>
        <w:pStyle w:val="ListBullet2"/>
      </w:pPr>
      <w:r w:rsidRPr="00784C45">
        <w:t>equipment capacity</w:t>
      </w:r>
    </w:p>
    <w:p w:rsidR="00000000" w:rsidRPr="00784C45" w:rsidP="00784C45">
      <w:pPr>
        <w:pStyle w:val="ListBullet2"/>
      </w:pPr>
      <w:r w:rsidRPr="00784C45">
        <w:t>financial resources</w:t>
      </w:r>
    </w:p>
    <w:p w:rsidR="00000000" w:rsidRPr="00784C45" w:rsidP="00784C45">
      <w:pPr>
        <w:pStyle w:val="ListBullet2"/>
      </w:pPr>
      <w:r w:rsidRPr="00784C45">
        <w:t xml:space="preserve">hours </w:t>
      </w:r>
      <w:r w:rsidRPr="00784C45">
        <w:t>of operation</w:t>
      </w:r>
    </w:p>
    <w:p w:rsidR="00000000" w:rsidRPr="00784C45" w:rsidP="00784C45">
      <w:pPr>
        <w:pStyle w:val="ListBullet2"/>
      </w:pPr>
      <w:r w:rsidRPr="00784C45">
        <w:t>human resources</w:t>
      </w:r>
    </w:p>
    <w:p w:rsidR="00000000" w:rsidRPr="00784C45" w:rsidP="00784C45">
      <w:pPr>
        <w:pStyle w:val="ListBullet2"/>
      </w:pPr>
      <w:r w:rsidRPr="00784C45">
        <w:t>location and position</w:t>
      </w:r>
    </w:p>
    <w:p w:rsidR="00000000" w:rsidRPr="00784C45" w:rsidP="00784C45">
      <w:pPr>
        <w:pStyle w:val="ListBullet2"/>
      </w:pPr>
      <w:r w:rsidRPr="00784C45">
        <w:t>staff skill levels</w:t>
      </w:r>
    </w:p>
    <w:p w:rsidR="00000000" w:rsidRPr="00784C45" w:rsidP="00784C45">
      <w:pPr>
        <w:pStyle w:val="ListBullet"/>
      </w:pPr>
      <w:r w:rsidRPr="00784C45">
        <w:t>comparative market information relevant to marketing strategies:</w:t>
      </w:r>
    </w:p>
    <w:p w:rsidR="00000000" w:rsidRPr="00784C45" w:rsidP="00784C45">
      <w:pPr>
        <w:pStyle w:val="ListBullet2"/>
      </w:pPr>
      <w:r w:rsidRPr="00784C45">
        <w:t>benchmarking</w:t>
      </w:r>
    </w:p>
    <w:p w:rsidR="00000000" w:rsidRPr="00784C45" w:rsidP="00784C45">
      <w:pPr>
        <w:pStyle w:val="ListBullet2"/>
      </w:pPr>
      <w:r w:rsidRPr="00784C45">
        <w:t>best practice information</w:t>
      </w:r>
    </w:p>
    <w:p w:rsidR="00000000" w:rsidRPr="00784C45" w:rsidP="00784C45">
      <w:pPr>
        <w:pStyle w:val="ListBullet2"/>
      </w:pPr>
      <w:r w:rsidRPr="00784C45">
        <w:t>competitor information</w:t>
      </w:r>
    </w:p>
    <w:p w:rsidR="00000000" w:rsidRPr="00784C45" w:rsidP="00784C45">
      <w:pPr>
        <w:pStyle w:val="ListBullet"/>
      </w:pPr>
      <w:r w:rsidRPr="00784C45">
        <w:t>industry marketing and distribution networks in the relevant context</w:t>
      </w:r>
    </w:p>
    <w:p w:rsidR="00000000" w:rsidRPr="00784C45" w:rsidP="00784C45">
      <w:pPr>
        <w:pStyle w:val="ListBullet"/>
      </w:pPr>
      <w:r w:rsidRPr="00784C45">
        <w:t>new and innovative marketing strategies in the relevant industry context, and in particular current and emerging marketing technologies and the opportunities they present</w:t>
      </w:r>
    </w:p>
    <w:p w:rsidR="00000000" w:rsidRPr="00784C45" w:rsidP="00784C45">
      <w:pPr>
        <w:pStyle w:val="ListBullet"/>
      </w:pPr>
      <w:r w:rsidRPr="00784C45">
        <w:t>legal issues tha</w:t>
      </w:r>
      <w:r w:rsidRPr="00784C45">
        <w:t>t impact on marketing activities:</w:t>
      </w:r>
    </w:p>
    <w:p w:rsidR="00000000" w:rsidRPr="00784C45" w:rsidP="00784C45">
      <w:pPr>
        <w:pStyle w:val="ListBullet2"/>
      </w:pPr>
      <w:r w:rsidRPr="00784C45">
        <w:t xml:space="preserve">Australian consumer law </w:t>
      </w:r>
    </w:p>
    <w:p w:rsidR="00000000" w:rsidRPr="00784C45" w:rsidP="00784C45">
      <w:pPr>
        <w:pStyle w:val="ListBullet2"/>
      </w:pPr>
      <w:r w:rsidRPr="00784C45">
        <w:t>copyright and intellectual property considerations</w:t>
      </w:r>
    </w:p>
    <w:p w:rsidR="00000000" w:rsidRPr="00784C45" w:rsidP="00784C45">
      <w:pPr>
        <w:pStyle w:val="ListBullet2"/>
      </w:pPr>
      <w:r w:rsidRPr="00784C45">
        <w:t>Privacy Act 1988</w:t>
      </w:r>
    </w:p>
    <w:p w:rsidR="00000000" w:rsidRPr="00784C45" w:rsidP="00784C45">
      <w:pPr>
        <w:pStyle w:val="ListBullet2"/>
      </w:pPr>
      <w:r w:rsidRPr="00784C45">
        <w:t>specific issues arising from use of new technologies</w:t>
      </w:r>
    </w:p>
    <w:p w:rsidR="00000000" w:rsidRPr="00784C45" w:rsidP="00784C45">
      <w:pPr>
        <w:pStyle w:val="ListBullet"/>
      </w:pPr>
      <w:r w:rsidRPr="00784C45">
        <w:t>ethical considerations for marketing:</w:t>
      </w:r>
    </w:p>
    <w:p w:rsidR="00000000" w:rsidRPr="00784C45" w:rsidP="00784C45">
      <w:pPr>
        <w:pStyle w:val="ListBullet2"/>
      </w:pPr>
      <w:r w:rsidRPr="00784C45">
        <w:t>appropriate use of images and text</w:t>
      </w:r>
    </w:p>
    <w:p w:rsidR="00000000" w:rsidRPr="00784C45" w:rsidP="00784C45">
      <w:pPr>
        <w:pStyle w:val="ListBullet2"/>
      </w:pPr>
      <w:r w:rsidRPr="00784C45">
        <w:t>codes of practice</w:t>
      </w:r>
    </w:p>
    <w:p w:rsidR="00000000" w:rsidRPr="00784C45" w:rsidP="00784C45">
      <w:pPr>
        <w:pStyle w:val="ListBullet2"/>
      </w:pPr>
      <w:r w:rsidRPr="00784C45">
        <w:t>protection of children</w:t>
      </w:r>
    </w:p>
    <w:p w:rsidR="00000000" w:rsidRPr="00784C45" w:rsidP="00784C45">
      <w:pPr>
        <w:pStyle w:val="ListBullet2"/>
      </w:pPr>
      <w:r w:rsidRPr="00784C45">
        <w:t>targeting of particular groups in the community</w:t>
      </w:r>
    </w:p>
    <w:p w:rsidR="00000000" w:rsidRPr="00784C45" w:rsidP="00784C45">
      <w:pPr>
        <w:pStyle w:val="ListBullet"/>
      </w:pPr>
      <w:r w:rsidRPr="00784C45">
        <w:t>sustainability considerations, opportunities and constraints for marketing in the relevant context, and those related to:</w:t>
      </w:r>
    </w:p>
    <w:p w:rsidR="00000000" w:rsidRPr="00784C45" w:rsidP="00784C45">
      <w:pPr>
        <w:pStyle w:val="ListBullet2"/>
      </w:pPr>
      <w:r w:rsidRPr="00784C45">
        <w:t>cultural and social sustainability</w:t>
      </w:r>
    </w:p>
    <w:p w:rsidR="00000000" w:rsidRPr="00784C45" w:rsidP="00784C45">
      <w:pPr>
        <w:pStyle w:val="ListBullet2"/>
      </w:pPr>
      <w:r w:rsidRPr="00784C45">
        <w:t>economic</w:t>
      </w:r>
      <w:r w:rsidRPr="00784C45">
        <w:t xml:space="preserve"> sustainability of marketing initiatives</w:t>
      </w:r>
    </w:p>
    <w:p w:rsidR="00000000" w:rsidRPr="00784C45" w:rsidP="00784C45">
      <w:pPr>
        <w:pStyle w:val="ListBullet2"/>
      </w:pPr>
      <w:r w:rsidRPr="00784C45">
        <w:t>resource conservation and waste minimisation.</w:t>
      </w:r>
    </w:p>
    <w:p w:rsidR="00000000" w:rsidRPr="00784C45" w:rsidP="00784C45">
      <w:pPr>
        <w:pStyle w:val="AllowPageBreak"/>
      </w:pPr>
    </w:p>
    <w:p w:rsidR="00000000" w:rsidRPr="00784C45" w:rsidP="00784C45">
      <w:pPr>
        <w:pStyle w:val="Heading1"/>
      </w:pPr>
      <w:bookmarkStart w:id="13" w:name="O_1232972"/>
      <w:bookmarkEnd w:id="13"/>
      <w:r w:rsidRPr="00784C45">
        <w:t>Assessment Conditions</w:t>
      </w:r>
    </w:p>
    <w:p w:rsidR="00000000" w:rsidRPr="00784C45" w:rsidP="008702DA">
      <w:pPr>
        <w:pStyle w:val="BodyText"/>
      </w:pPr>
      <w:r w:rsidRPr="00784C45">
        <w:t>Skills must be demonstrated in an operational business environment. This can be:</w:t>
      </w:r>
    </w:p>
    <w:p w:rsidR="00000000" w:rsidRPr="00784C45" w:rsidP="00784C45">
      <w:pPr>
        <w:pStyle w:val="ListBullet"/>
      </w:pPr>
      <w:r w:rsidRPr="00784C45">
        <w:t>an industry workplace; or</w:t>
      </w:r>
    </w:p>
    <w:p w:rsidR="00000000" w:rsidRPr="00784C45" w:rsidP="00784C45">
      <w:pPr>
        <w:pStyle w:val="ListBullet"/>
      </w:pPr>
      <w:r w:rsidRPr="00784C45">
        <w:t>a simulated industry environment set up for the purposes of assessment.</w:t>
      </w:r>
    </w:p>
    <w:p w:rsidR="00000000" w:rsidRPr="00784C45" w:rsidP="008702DA">
      <w:pPr>
        <w:pStyle w:val="BodyText"/>
      </w:pPr>
      <w:r w:rsidRPr="00784C45">
        <w:t>Assessment must ensure access to:</w:t>
      </w:r>
    </w:p>
    <w:p w:rsidR="00000000" w:rsidRPr="00784C45" w:rsidP="00784C45">
      <w:pPr>
        <w:pStyle w:val="ListBullet"/>
      </w:pPr>
      <w:r w:rsidRPr="00784C45">
        <w:t>product or service for which market planning can be undertaken</w:t>
      </w:r>
    </w:p>
    <w:p w:rsidR="00000000" w:rsidRPr="00784C45" w:rsidP="00784C45">
      <w:pPr>
        <w:pStyle w:val="ListBullet"/>
      </w:pPr>
      <w:r w:rsidRPr="00784C45">
        <w:t>current information and communications technology to support the research and planning</w:t>
      </w:r>
      <w:r w:rsidRPr="00784C45">
        <w:t xml:space="preserve"> process</w:t>
      </w:r>
    </w:p>
    <w:p w:rsidR="00000000" w:rsidRPr="00784C45" w:rsidP="00784C45">
      <w:pPr>
        <w:pStyle w:val="ListBullet"/>
      </w:pPr>
      <w:r w:rsidRPr="00784C45">
        <w:t>stakeholders who contribute to the planning process and customers to whom products and services are marketed. These can be:</w:t>
      </w:r>
    </w:p>
    <w:p w:rsidR="00000000" w:rsidRPr="00784C45" w:rsidP="00784C45">
      <w:pPr>
        <w:pStyle w:val="ListBullet2"/>
      </w:pPr>
      <w:r w:rsidRPr="00784C45">
        <w:t>those in an industry workplace who are assisted by the individual during the assessment process; or</w:t>
      </w:r>
    </w:p>
    <w:p w:rsidR="00000000" w:rsidRPr="00784C45" w:rsidP="00784C45">
      <w:pPr>
        <w:pStyle w:val="ListBullet2"/>
      </w:pPr>
      <w:r w:rsidRPr="00784C45">
        <w:t>individuals who partic</w:t>
      </w:r>
      <w:r w:rsidRPr="00784C45">
        <w:t>ipate in role plays or simulated activities, set up for the purpose of assessment, in a simulated industry environment operated within a training organisation.</w:t>
      </w:r>
    </w:p>
    <w:p w:rsidR="00000000" w:rsidRPr="00784C45" w:rsidP="008702DA">
      <w:pPr>
        <w:pStyle w:val="BodyText"/>
      </w:pPr>
      <w:r w:rsidRPr="00784C45">
        <w:t>Assessors must satisfy the Standards for Registered Training Organisations’ requirements for ass</w:t>
      </w:r>
      <w:r w:rsidRPr="00784C45">
        <w:t>essors.</w:t>
      </w:r>
    </w:p>
    <w:p w:rsidR="00000000" w:rsidRPr="00784C45" w:rsidP="00784C45">
      <w:pPr>
        <w:pStyle w:val="Heading1"/>
      </w:pPr>
      <w:bookmarkStart w:id="14" w:name="O_1232970"/>
      <w:bookmarkEnd w:id="14"/>
      <w:r w:rsidRPr="00784C45">
        <w:t>Links</w:t>
      </w:r>
    </w:p>
    <w:p w:rsidR="00000000" w:rsidRPr="00784C45" w:rsidP="008702DA">
      <w:pPr>
        <w:pStyle w:val="BodyText"/>
      </w:pPr>
      <w:r w:rsidRPr="00784C4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63C83">
        <w:rPr>
          <w:rStyle w:val="Hyperlink"/>
        </w:rPr>
        <w:t>https://vetnet.gov.au/Pages/TrainingDocs.aspx?q=68c40a93-e51d-4e0f-bc06-899dff092694</w:t>
      </w:r>
      <w:r>
        <w:fldChar w:fldCharType="end"/>
      </w:r>
    </w:p>
    <w:p w:rsidR="00000000" w:rsidRPr="00784C45" w:rsidP="00784C45"/>
    <w:sectPr w:rsidSect="00784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rsidRPr="008702DA" w:rsidP="00870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DA" w:rsidP="00784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2DA" w:rsidP="00784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702DA" w:rsidP="00784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rsidP="00784C45">
    <w:pPr>
      <w:pStyle w:val="Footer"/>
      <w:framePr w:wrap="around"/>
    </w:pPr>
    <w:r>
      <w:fldChar w:fldCharType="begin"/>
    </w:r>
    <w:r>
      <w:instrText xml:space="preserve"> DOCPROPERTY  Subject  \* MERGEFORMAT </w:instrText>
    </w:r>
    <w:r>
      <w:fldChar w:fldCharType="separate"/>
    </w:r>
    <w:r w:rsidR="008702DA">
      <w:t>Approved</w:t>
    </w:r>
    <w:r w:rsidR="008702DA">
      <w:fldChar w:fldCharType="end"/>
    </w:r>
    <w:r>
      <w:tab/>
      <w:t xml:space="preserve">Page </w:t>
    </w:r>
    <w:r>
      <w:fldChar w:fldCharType="begin"/>
    </w:r>
    <w:r>
      <w:instrText xml:space="preserve"> PAGE  \* Arabic  \* MERGEFORMAT </w:instrText>
    </w:r>
    <w:r>
      <w:fldChar w:fldCharType="separate"/>
    </w:r>
    <w:r w:rsidR="008702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02DA">
      <w:rPr>
        <w:noProof/>
      </w:rPr>
      <w:t>4</w:t>
    </w:r>
    <w:r>
      <w:rPr>
        <w:noProof/>
      </w:rPr>
      <w:fldChar w:fldCharType="end"/>
    </w:r>
  </w:p>
  <w:p w:rsidR="00784C45" w:rsidP="00784C45">
    <w:pPr>
      <w:pStyle w:val="Footer"/>
      <w:framePr w:wrap="around"/>
    </w:pPr>
    <w:r>
      <w:t xml:space="preserve">© Commonwealth of Australia, </w:t>
    </w:r>
    <w:r>
      <w:fldChar w:fldCharType="begin"/>
    </w:r>
    <w:r>
      <w:instrText xml:space="preserve"> DATE  \@ "yyyy"  \* MERGEFORMAT </w:instrText>
    </w:r>
    <w:r>
      <w:fldChar w:fldCharType="separate"/>
    </w:r>
    <w:r w:rsidR="008702DA">
      <w:rPr>
        <w:noProof/>
      </w:rPr>
      <w:t>2025</w:t>
    </w:r>
    <w:r>
      <w:fldChar w:fldCharType="end"/>
    </w:r>
    <w:r>
      <w:tab/>
    </w:r>
    <w:r>
      <w:fldChar w:fldCharType="begin"/>
    </w:r>
    <w:r>
      <w:instrText xml:space="preserve"> DOCPROPERTY  Author  \* MERGEFORMAT </w:instrText>
    </w:r>
    <w:r>
      <w:fldChar w:fldCharType="separate"/>
    </w:r>
    <w:r w:rsidR="008702DA">
      <w:t>Service and Creative Skills Australia</w:t>
    </w:r>
    <w:r w:rsidR="008702DA">
      <w:fldChar w:fldCharType="end"/>
    </w:r>
  </w:p>
  <w:p w:rsidR="00784C45" w:rsidP="00784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C45" w:rsidRPr="008702DA" w:rsidP="008702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DA" w:rsidRPr="002D2AF8" w:rsidP="00784C45">
    <w:pPr>
      <w:pStyle w:val="Header"/>
      <w:framePr w:wrap="around"/>
    </w:pPr>
    <w:r>
      <w:fldChar w:fldCharType="begin"/>
    </w:r>
    <w:r>
      <w:instrText xml:space="preserve"> TITLE   \* MERGEFORMAT </w:instrText>
    </w:r>
    <w:r>
      <w:fldChar w:fldCharType="separate"/>
    </w:r>
    <w:r>
      <w:t>SITXMPR014 Develop and implement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02DA" w:rsidP="00784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45" w:rsidRPr="002D2AF8" w:rsidP="00784C45">
    <w:pPr>
      <w:pStyle w:val="Header"/>
      <w:framePr w:wrap="around"/>
    </w:pPr>
    <w:r>
      <w:fldChar w:fldCharType="begin"/>
    </w:r>
    <w:r>
      <w:instrText xml:space="preserve"> TITLE   \* MERGEFORMAT </w:instrText>
    </w:r>
    <w:r>
      <w:fldChar w:fldCharType="separate"/>
    </w:r>
    <w:r w:rsidR="008702DA">
      <w:t>SITXMPR014 Develop and implement marketing strategies</w:t>
    </w:r>
    <w:r w:rsidR="008702DA">
      <w:fldChar w:fldCharType="end"/>
    </w:r>
    <w:r>
      <w:tab/>
      <w:t xml:space="preserve">Date this document was generated: </w:t>
    </w:r>
    <w:r>
      <w:fldChar w:fldCharType="begin"/>
    </w:r>
    <w:r>
      <w:instrText xml:space="preserve"> CREATEDATE  \@ "d MMMM yyyy"  \* MERGEFORMAT </w:instrText>
    </w:r>
    <w:r>
      <w:fldChar w:fldCharType="separate"/>
    </w:r>
    <w:r w:rsidR="008702DA">
      <w:rPr>
        <w:noProof/>
      </w:rPr>
      <w:t>2 March 2025</w:t>
    </w:r>
    <w:r>
      <w:fldChar w:fldCharType="end"/>
    </w:r>
  </w:p>
  <w:p w:rsidR="00784C45" w:rsidP="00784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A7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A1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C3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C45"/>
    <w:pPr>
      <w:spacing w:before="360" w:after="60"/>
      <w:outlineLvl w:val="0"/>
    </w:pPr>
    <w:rPr>
      <w:sz w:val="32"/>
    </w:rPr>
  </w:style>
  <w:style w:type="paragraph" w:styleId="Heading2">
    <w:name w:val="heading 2"/>
    <w:basedOn w:val="HeadingBase"/>
    <w:next w:val="BodyText"/>
    <w:link w:val="Heading2Char"/>
    <w:qFormat/>
    <w:rsid w:val="00784C45"/>
    <w:pPr>
      <w:keepLines/>
      <w:spacing w:before="240" w:after="120"/>
      <w:outlineLvl w:val="1"/>
    </w:pPr>
    <w:rPr>
      <w:sz w:val="28"/>
      <w:szCs w:val="40"/>
    </w:rPr>
  </w:style>
  <w:style w:type="paragraph" w:styleId="Heading3">
    <w:name w:val="heading 3"/>
    <w:basedOn w:val="HeadingBase"/>
    <w:next w:val="BodyText"/>
    <w:link w:val="Heading3Char"/>
    <w:qFormat/>
    <w:rsid w:val="00784C45"/>
    <w:pPr>
      <w:spacing w:before="180" w:after="120"/>
      <w:outlineLvl w:val="2"/>
    </w:pPr>
    <w:rPr>
      <w:spacing w:val="-10"/>
      <w:kern w:val="32"/>
    </w:rPr>
  </w:style>
  <w:style w:type="paragraph" w:styleId="Heading4">
    <w:name w:val="heading 4"/>
    <w:basedOn w:val="HeadingBase"/>
    <w:next w:val="BodyText"/>
    <w:link w:val="Heading4Char"/>
    <w:qFormat/>
    <w:rsid w:val="00784C45"/>
    <w:pPr>
      <w:spacing w:before="160" w:after="120"/>
      <w:outlineLvl w:val="3"/>
    </w:pPr>
    <w:rPr>
      <w:sz w:val="22"/>
    </w:rPr>
  </w:style>
  <w:style w:type="paragraph" w:styleId="Heading5">
    <w:name w:val="heading 5"/>
    <w:basedOn w:val="HeadingBase"/>
    <w:next w:val="Normal"/>
    <w:link w:val="Heading5Char"/>
    <w:qFormat/>
    <w:rsid w:val="00784C45"/>
    <w:pPr>
      <w:spacing w:before="80"/>
      <w:outlineLvl w:val="4"/>
    </w:pPr>
    <w:rPr>
      <w:color w:val="918585"/>
      <w:sz w:val="20"/>
    </w:rPr>
  </w:style>
  <w:style w:type="paragraph" w:styleId="Heading6">
    <w:name w:val="heading 6"/>
    <w:basedOn w:val="HeadingBase"/>
    <w:next w:val="Normal"/>
    <w:link w:val="Heading6Char"/>
    <w:qFormat/>
    <w:rsid w:val="00784C45"/>
    <w:pPr>
      <w:spacing w:before="60"/>
      <w:outlineLvl w:val="5"/>
    </w:pPr>
    <w:rPr>
      <w:color w:val="918585"/>
      <w:sz w:val="20"/>
    </w:rPr>
  </w:style>
  <w:style w:type="paragraph" w:styleId="Heading7">
    <w:name w:val="heading 7"/>
    <w:basedOn w:val="Normal"/>
    <w:next w:val="Normal"/>
    <w:link w:val="Heading7Char"/>
    <w:qFormat/>
    <w:rsid w:val="00784C45"/>
    <w:pPr>
      <w:ind w:left="720"/>
      <w:outlineLvl w:val="6"/>
    </w:pPr>
    <w:rPr>
      <w:i/>
    </w:rPr>
  </w:style>
  <w:style w:type="paragraph" w:styleId="Heading8">
    <w:name w:val="heading 8"/>
    <w:basedOn w:val="Normal"/>
    <w:next w:val="Normal"/>
    <w:link w:val="Heading8Char"/>
    <w:qFormat/>
    <w:rsid w:val="00784C45"/>
    <w:pPr>
      <w:ind w:left="720"/>
      <w:outlineLvl w:val="7"/>
    </w:pPr>
    <w:rPr>
      <w:i/>
    </w:rPr>
  </w:style>
  <w:style w:type="paragraph" w:styleId="Heading9">
    <w:name w:val="heading 9"/>
    <w:basedOn w:val="Normal"/>
    <w:next w:val="Normal"/>
    <w:link w:val="Heading9Char"/>
    <w:qFormat/>
    <w:rsid w:val="00784C45"/>
    <w:pPr>
      <w:ind w:left="720"/>
      <w:outlineLvl w:val="8"/>
    </w:pPr>
    <w:rPr>
      <w:i/>
    </w:rPr>
  </w:style>
  <w:style w:type="character" w:default="1" w:styleId="DefaultParagraphFont">
    <w:name w:val="Default Paragraph Font"/>
    <w:uiPriority w:val="1"/>
    <w:unhideWhenUsed/>
    <w:rsid w:val="00784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C45"/>
  </w:style>
  <w:style w:type="character" w:customStyle="1" w:styleId="Heading1Char">
    <w:name w:val="Heading 1 Char"/>
    <w:basedOn w:val="DefaultParagraphFont"/>
    <w:link w:val="Heading1"/>
    <w:rsid w:val="00784C45"/>
    <w:rPr>
      <w:rFonts w:ascii="Times New Roman" w:eastAsia="Times New Roman" w:hAnsi="Times New Roman" w:cs="Times New Roman"/>
      <w:b/>
      <w:sz w:val="32"/>
      <w:szCs w:val="20"/>
      <w:lang w:eastAsia="en-US"/>
    </w:rPr>
  </w:style>
  <w:style w:type="paragraph" w:styleId="BodyText">
    <w:name w:val="Body Text"/>
    <w:basedOn w:val="Normal"/>
    <w:link w:val="BodyTextChar"/>
    <w:rsid w:val="00784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C45"/>
    <w:rPr>
      <w:rFonts w:ascii="Times New Roman" w:eastAsia="Times New Roman" w:hAnsi="Times New Roman" w:cs="Times New Roman"/>
      <w:sz w:val="24"/>
      <w:lang w:eastAsia="en-US"/>
    </w:rPr>
  </w:style>
  <w:style w:type="paragraph" w:styleId="List">
    <w:name w:val="List"/>
    <w:basedOn w:val="BodyText"/>
    <w:next w:val="BodyText"/>
    <w:rsid w:val="00784C45"/>
    <w:pPr>
      <w:tabs>
        <w:tab w:val="left" w:pos="340"/>
      </w:tabs>
      <w:spacing w:before="60" w:after="60"/>
      <w:ind w:left="340" w:hanging="340"/>
    </w:pPr>
  </w:style>
  <w:style w:type="paragraph" w:styleId="ListBullet">
    <w:name w:val="List Bullet"/>
    <w:basedOn w:val="List"/>
    <w:rsid w:val="00784C45"/>
    <w:pPr>
      <w:numPr>
        <w:numId w:val="12"/>
      </w:numPr>
      <w:tabs>
        <w:tab w:val="clear" w:pos="340"/>
      </w:tabs>
      <w:spacing w:before="40" w:after="40"/>
    </w:pPr>
  </w:style>
  <w:style w:type="character" w:customStyle="1" w:styleId="SpecialBold">
    <w:name w:val="Special Bold"/>
    <w:basedOn w:val="DefaultParagraphFont"/>
    <w:rsid w:val="00784C45"/>
    <w:rPr>
      <w:b/>
      <w:spacing w:val="0"/>
    </w:rPr>
  </w:style>
  <w:style w:type="paragraph" w:styleId="ListBullet2">
    <w:name w:val="List Bullet 2"/>
    <w:basedOn w:val="List2"/>
    <w:rsid w:val="00784C45"/>
    <w:pPr>
      <w:numPr>
        <w:numId w:val="13"/>
      </w:numPr>
      <w:tabs>
        <w:tab w:val="clear" w:pos="680"/>
      </w:tabs>
    </w:pPr>
  </w:style>
  <w:style w:type="character" w:styleId="Emphasis">
    <w:name w:val="Emphasis"/>
    <w:basedOn w:val="DefaultParagraphFont"/>
    <w:qFormat/>
    <w:rsid w:val="00784C45"/>
    <w:rPr>
      <w:i/>
    </w:rPr>
  </w:style>
  <w:style w:type="paragraph" w:customStyle="1" w:styleId="SuperHeading">
    <w:name w:val="SuperHeading"/>
    <w:basedOn w:val="Normal"/>
    <w:rsid w:val="00784C45"/>
    <w:pPr>
      <w:spacing w:before="240" w:after="120"/>
      <w:outlineLvl w:val="0"/>
    </w:pPr>
    <w:rPr>
      <w:rFonts w:ascii="Times New Roman" w:hAnsi="Times New Roman"/>
      <w:b/>
      <w:sz w:val="32"/>
    </w:rPr>
  </w:style>
  <w:style w:type="paragraph" w:customStyle="1" w:styleId="AllowPageBreak">
    <w:name w:val="AllowPageBreak"/>
    <w:rsid w:val="00784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C45"/>
    <w:rPr>
      <w:rFonts w:ascii="Courier New" w:eastAsia="Times New Roman" w:hAnsi="Courier New" w:cs="Times New Roman"/>
      <w:i/>
      <w:szCs w:val="20"/>
      <w:lang w:eastAsia="en-US"/>
    </w:rPr>
  </w:style>
  <w:style w:type="paragraph" w:customStyle="1" w:styleId="HeadingBase">
    <w:name w:val="Heading Base"/>
    <w:rsid w:val="00784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C45"/>
    <w:pPr>
      <w:tabs>
        <w:tab w:val="right" w:leader="dot" w:pos="9072"/>
      </w:tabs>
      <w:ind w:left="567"/>
    </w:pPr>
    <w:rPr>
      <w:szCs w:val="22"/>
    </w:rPr>
  </w:style>
  <w:style w:type="paragraph" w:customStyle="1" w:styleId="TOCBase">
    <w:name w:val="TOC Base"/>
    <w:rsid w:val="00784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C45"/>
    <w:pPr>
      <w:tabs>
        <w:tab w:val="right" w:leader="dot" w:pos="9072"/>
      </w:tabs>
      <w:spacing w:before="40" w:after="40"/>
      <w:ind w:left="284"/>
    </w:pPr>
    <w:rPr>
      <w:rFonts w:ascii="Times New Roman" w:hAnsi="Times New Roman"/>
    </w:rPr>
  </w:style>
  <w:style w:type="paragraph" w:styleId="TOC1">
    <w:name w:val="toc 1"/>
    <w:basedOn w:val="TOCBase"/>
    <w:next w:val="Normal"/>
    <w:rsid w:val="00784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C45"/>
    <w:rPr>
      <w:rFonts w:ascii="Times New Roman" w:eastAsia="Times New Roman" w:hAnsi="Times New Roman" w:cs="Times New Roman"/>
      <w:sz w:val="16"/>
      <w:lang w:eastAsia="en-US"/>
    </w:rPr>
  </w:style>
  <w:style w:type="paragraph" w:styleId="Title">
    <w:name w:val="Title"/>
    <w:basedOn w:val="HeadingBase"/>
    <w:link w:val="TitleChar"/>
    <w:qFormat/>
    <w:rsid w:val="00784C45"/>
    <w:pPr>
      <w:spacing w:before="5040"/>
      <w:jc w:val="center"/>
    </w:pPr>
    <w:rPr>
      <w:sz w:val="48"/>
      <w:szCs w:val="72"/>
      <w:lang w:val="en-US"/>
    </w:rPr>
  </w:style>
  <w:style w:type="character" w:customStyle="1" w:styleId="TitleChar">
    <w:name w:val="Title Char"/>
    <w:basedOn w:val="DefaultParagraphFont"/>
    <w:link w:val="Title"/>
    <w:rsid w:val="00784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C45"/>
    <w:pPr>
      <w:tabs>
        <w:tab w:val="left" w:pos="3600"/>
        <w:tab w:val="left" w:pos="3958"/>
      </w:tabs>
    </w:pPr>
  </w:style>
  <w:style w:type="paragraph" w:customStyle="1" w:styleId="Note">
    <w:name w:val="Note"/>
    <w:basedOn w:val="BodyText"/>
    <w:rsid w:val="00784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C45"/>
    <w:pPr>
      <w:framePr w:wrap="auto" w:hAnchor="text" w:y="6049"/>
    </w:pPr>
    <w:rPr>
      <w:color w:val="000000"/>
      <w:sz w:val="40"/>
    </w:rPr>
  </w:style>
  <w:style w:type="paragraph" w:customStyle="1" w:styleId="TOCTitle">
    <w:name w:val="TOCTitle"/>
    <w:basedOn w:val="Heading1"/>
    <w:rsid w:val="00784C45"/>
    <w:pPr>
      <w:spacing w:after="240"/>
      <w:jc w:val="center"/>
      <w:outlineLvl w:val="9"/>
    </w:pPr>
    <w:rPr>
      <w:caps/>
    </w:rPr>
  </w:style>
  <w:style w:type="paragraph" w:customStyle="1" w:styleId="Version">
    <w:name w:val="Version"/>
    <w:rsid w:val="00784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C45"/>
    <w:pPr>
      <w:keepNext w:val="0"/>
      <w:tabs>
        <w:tab w:val="right" w:pos="4176"/>
      </w:tabs>
      <w:ind w:left="198" w:hanging="198"/>
    </w:pPr>
    <w:rPr>
      <w:rFonts w:ascii="Garamond" w:hAnsi="Garamond"/>
    </w:rPr>
  </w:style>
  <w:style w:type="paragraph" w:styleId="IndexHeading">
    <w:name w:val="index heading"/>
    <w:basedOn w:val="Normal"/>
    <w:next w:val="Index1"/>
    <w:semiHidden/>
    <w:rsid w:val="00784C45"/>
    <w:pPr>
      <w:spacing w:before="120" w:after="120"/>
    </w:pPr>
    <w:rPr>
      <w:rFonts w:ascii="Arial" w:hAnsi="Arial"/>
      <w:b/>
      <w:color w:val="918585"/>
      <w:sz w:val="24"/>
    </w:rPr>
  </w:style>
  <w:style w:type="paragraph" w:styleId="Header">
    <w:name w:val="header"/>
    <w:basedOn w:val="Normal"/>
    <w:link w:val="HeaderChar"/>
    <w:rsid w:val="00784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C45"/>
    <w:rPr>
      <w:rFonts w:ascii="Times New Roman" w:eastAsia="Times New Roman" w:hAnsi="Times New Roman" w:cs="Times New Roman"/>
      <w:sz w:val="16"/>
      <w:szCs w:val="20"/>
      <w:lang w:val="en-GB" w:eastAsia="en-US"/>
    </w:rPr>
  </w:style>
  <w:style w:type="paragraph" w:customStyle="1" w:styleId="Chapter">
    <w:name w:val="Chapter"/>
    <w:basedOn w:val="Normal"/>
    <w:rsid w:val="00784C45"/>
    <w:pPr>
      <w:spacing w:before="240"/>
    </w:pPr>
    <w:rPr>
      <w:rFonts w:ascii="Times New Roman" w:hAnsi="Times New Roman"/>
      <w:smallCaps/>
      <w:spacing w:val="80"/>
      <w:sz w:val="28"/>
    </w:rPr>
  </w:style>
  <w:style w:type="paragraph" w:customStyle="1" w:styleId="InChapter">
    <w:name w:val="InChapter"/>
    <w:basedOn w:val="Heading3"/>
    <w:rsid w:val="00784C45"/>
    <w:pPr>
      <w:spacing w:after="240"/>
      <w:outlineLvl w:val="9"/>
    </w:pPr>
    <w:rPr>
      <w:noProof/>
    </w:rPr>
  </w:style>
  <w:style w:type="paragraph" w:styleId="Index2">
    <w:name w:val="index 2"/>
    <w:basedOn w:val="Normal"/>
    <w:next w:val="Normal"/>
    <w:semiHidden/>
    <w:rsid w:val="00784C45"/>
    <w:pPr>
      <w:tabs>
        <w:tab w:val="right" w:pos="4176"/>
      </w:tabs>
      <w:ind w:left="568" w:hanging="284"/>
    </w:pPr>
    <w:rPr>
      <w:rFonts w:ascii="Garamond" w:hAnsi="Garamond"/>
    </w:rPr>
  </w:style>
  <w:style w:type="paragraph" w:customStyle="1" w:styleId="Byline">
    <w:name w:val="Byline"/>
    <w:rsid w:val="00784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C45"/>
    <w:pPr>
      <w:tabs>
        <w:tab w:val="clear" w:pos="3600"/>
        <w:tab w:val="clear" w:pos="3958"/>
      </w:tabs>
      <w:jc w:val="right"/>
    </w:pPr>
  </w:style>
  <w:style w:type="paragraph" w:styleId="Caption">
    <w:name w:val="caption"/>
    <w:basedOn w:val="BodyText"/>
    <w:next w:val="Normal"/>
    <w:qFormat/>
    <w:rsid w:val="00784C45"/>
    <w:pPr>
      <w:framePr w:w="2268" w:hSpace="181" w:vSpace="181" w:wrap="around" w:vAnchor="text" w:hAnchor="page" w:x="1135" w:y="285" w:anchorLock="1"/>
    </w:pPr>
    <w:rPr>
      <w:i/>
    </w:rPr>
  </w:style>
  <w:style w:type="paragraph" w:customStyle="1" w:styleId="MiniTOCTitle">
    <w:name w:val="MiniTOCTitle"/>
    <w:basedOn w:val="Heading4"/>
    <w:rsid w:val="00784C45"/>
    <w:pPr>
      <w:spacing w:before="240"/>
      <w:outlineLvl w:val="9"/>
    </w:pPr>
    <w:rPr>
      <w:noProof/>
      <w:sz w:val="24"/>
    </w:rPr>
  </w:style>
  <w:style w:type="paragraph" w:customStyle="1" w:styleId="MiniTOCItem">
    <w:name w:val="MiniTOCItem"/>
    <w:basedOn w:val="ListBullet"/>
    <w:rsid w:val="00784C45"/>
    <w:pPr>
      <w:numPr>
        <w:numId w:val="0"/>
      </w:numPr>
      <w:tabs>
        <w:tab w:val="right" w:leader="dot" w:pos="6521"/>
      </w:tabs>
      <w:spacing w:before="0" w:after="0"/>
    </w:pPr>
  </w:style>
  <w:style w:type="paragraph" w:customStyle="1" w:styleId="TOFTitle">
    <w:name w:val="TOFTitle"/>
    <w:basedOn w:val="TOCTitle"/>
    <w:rsid w:val="00784C45"/>
  </w:style>
  <w:style w:type="paragraph" w:styleId="TableofFigures">
    <w:name w:val="table of figures"/>
    <w:basedOn w:val="Normal"/>
    <w:next w:val="Normal"/>
    <w:semiHidden/>
    <w:rsid w:val="00784C45"/>
    <w:pPr>
      <w:tabs>
        <w:tab w:val="right" w:leader="dot" w:pos="9072"/>
      </w:tabs>
      <w:ind w:left="970" w:hanging="403"/>
    </w:pPr>
    <w:rPr>
      <w:rFonts w:ascii="Times New Roman" w:hAnsi="Times New Roman"/>
      <w:b/>
    </w:rPr>
  </w:style>
  <w:style w:type="paragraph" w:styleId="ListNumber">
    <w:name w:val="List Number"/>
    <w:basedOn w:val="List"/>
    <w:rsid w:val="00784C45"/>
    <w:pPr>
      <w:numPr>
        <w:numId w:val="15"/>
      </w:numPr>
      <w:tabs>
        <w:tab w:val="clear" w:pos="340"/>
      </w:tabs>
    </w:pPr>
  </w:style>
  <w:style w:type="character" w:customStyle="1" w:styleId="WingdingSymbols">
    <w:name w:val="Wingding Symbols"/>
    <w:rsid w:val="00784C45"/>
    <w:rPr>
      <w:rFonts w:ascii="Wingdings" w:hAnsi="Wingdings"/>
    </w:rPr>
  </w:style>
  <w:style w:type="paragraph" w:customStyle="1" w:styleId="TableHeading">
    <w:name w:val="Table Heading"/>
    <w:basedOn w:val="HeadingBase"/>
    <w:rsid w:val="00784C45"/>
    <w:pPr>
      <w:keepLines/>
      <w:pBdr>
        <w:bottom w:val="single" w:sz="6" w:space="1" w:color="918585"/>
      </w:pBdr>
      <w:spacing w:before="240"/>
    </w:pPr>
  </w:style>
  <w:style w:type="character" w:customStyle="1" w:styleId="HotSpot">
    <w:name w:val="HotSpot"/>
    <w:rsid w:val="00784C45"/>
    <w:rPr>
      <w:color w:val="0033CC"/>
      <w:u w:val="none"/>
    </w:rPr>
  </w:style>
  <w:style w:type="paragraph" w:customStyle="1" w:styleId="BodyTextRight">
    <w:name w:val="Body Text Right"/>
    <w:basedOn w:val="BodyText"/>
    <w:rsid w:val="00784C45"/>
    <w:pPr>
      <w:spacing w:before="0" w:after="0"/>
      <w:jc w:val="right"/>
    </w:pPr>
  </w:style>
  <w:style w:type="paragraph" w:styleId="Index3">
    <w:name w:val="index 3"/>
    <w:basedOn w:val="ListNumber2"/>
    <w:next w:val="Normal"/>
    <w:semiHidden/>
    <w:rsid w:val="00784C45"/>
    <w:pPr>
      <w:numPr>
        <w:numId w:val="0"/>
      </w:numPr>
      <w:tabs>
        <w:tab w:val="right" w:leader="dot" w:pos="4176"/>
      </w:tabs>
    </w:pPr>
  </w:style>
  <w:style w:type="paragraph" w:styleId="ListNumber2">
    <w:name w:val="List Number 2"/>
    <w:basedOn w:val="List2"/>
    <w:rsid w:val="00784C45"/>
    <w:pPr>
      <w:numPr>
        <w:numId w:val="10"/>
      </w:numPr>
      <w:tabs>
        <w:tab w:val="clear" w:pos="1060"/>
      </w:tabs>
    </w:pPr>
  </w:style>
  <w:style w:type="paragraph" w:customStyle="1" w:styleId="MarginNote">
    <w:name w:val="Margin Note"/>
    <w:basedOn w:val="BodyText"/>
    <w:rsid w:val="00784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C45"/>
    <w:rPr>
      <w:sz w:val="32"/>
    </w:rPr>
  </w:style>
  <w:style w:type="paragraph" w:customStyle="1" w:styleId="HeadingProcedure">
    <w:name w:val="Heading Procedure"/>
    <w:basedOn w:val="HeadingBase"/>
    <w:next w:val="Normal"/>
    <w:rsid w:val="00784C45"/>
    <w:pPr>
      <w:tabs>
        <w:tab w:val="left" w:pos="0"/>
      </w:tabs>
      <w:spacing w:before="120" w:after="60"/>
    </w:pPr>
    <w:rPr>
      <w:i/>
      <w:color w:val="918585"/>
      <w:sz w:val="22"/>
    </w:rPr>
  </w:style>
  <w:style w:type="paragraph" w:customStyle="1" w:styleId="TableBodyText">
    <w:name w:val="Table Body Text"/>
    <w:basedOn w:val="BodyText"/>
    <w:rsid w:val="00784C45"/>
    <w:pPr>
      <w:spacing w:before="60" w:after="60"/>
    </w:pPr>
  </w:style>
  <w:style w:type="paragraph" w:styleId="ListContinue">
    <w:name w:val="List Continue"/>
    <w:basedOn w:val="List"/>
    <w:rsid w:val="00784C45"/>
    <w:pPr>
      <w:ind w:firstLine="0"/>
    </w:pPr>
  </w:style>
  <w:style w:type="paragraph" w:customStyle="1" w:styleId="ListNote">
    <w:name w:val="List Note"/>
    <w:basedOn w:val="List"/>
    <w:rsid w:val="00784C45"/>
    <w:pPr>
      <w:pBdr>
        <w:top w:val="single" w:sz="6" w:space="2" w:color="918585"/>
        <w:bottom w:val="single" w:sz="6" w:space="2" w:color="918585"/>
      </w:pBdr>
      <w:tabs>
        <w:tab w:val="left" w:pos="1021"/>
      </w:tabs>
      <w:ind w:firstLine="0"/>
    </w:pPr>
  </w:style>
  <w:style w:type="paragraph" w:customStyle="1" w:styleId="Warning">
    <w:name w:val="Warning"/>
    <w:basedOn w:val="BodyText"/>
    <w:rsid w:val="00784C45"/>
    <w:pPr>
      <w:shd w:val="clear" w:color="auto" w:fill="D9D9D9"/>
      <w:tabs>
        <w:tab w:val="left" w:pos="992"/>
      </w:tabs>
      <w:ind w:left="119" w:right="119"/>
    </w:pPr>
    <w:rPr>
      <w:sz w:val="20"/>
    </w:rPr>
  </w:style>
  <w:style w:type="paragraph" w:customStyle="1" w:styleId="MarginIcons">
    <w:name w:val="Margin Icons"/>
    <w:basedOn w:val="BodyText"/>
    <w:rsid w:val="00784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C45"/>
    <w:rPr>
      <w:rFonts w:ascii="Courier New" w:hAnsi="Courier New"/>
    </w:rPr>
  </w:style>
  <w:style w:type="paragraph" w:customStyle="1" w:styleId="NoteBullet">
    <w:name w:val="Note Bullet"/>
    <w:basedOn w:val="Note"/>
    <w:rsid w:val="00784C45"/>
    <w:pPr>
      <w:tabs>
        <w:tab w:val="clear" w:pos="680"/>
      </w:tabs>
      <w:spacing w:before="60" w:after="60"/>
    </w:pPr>
  </w:style>
  <w:style w:type="paragraph" w:customStyle="1" w:styleId="SubHeading2">
    <w:name w:val="SubHeading2"/>
    <w:basedOn w:val="HeadingBase"/>
    <w:rsid w:val="00784C45"/>
    <w:pPr>
      <w:spacing w:before="240" w:after="60"/>
    </w:pPr>
    <w:rPr>
      <w:sz w:val="20"/>
    </w:rPr>
  </w:style>
  <w:style w:type="paragraph" w:customStyle="1" w:styleId="SubHeading1">
    <w:name w:val="SubHeading1"/>
    <w:basedOn w:val="HeadingBase"/>
    <w:rsid w:val="00784C45"/>
    <w:pPr>
      <w:spacing w:before="240" w:after="60"/>
    </w:pPr>
    <w:rPr>
      <w:color w:val="918585"/>
      <w:sz w:val="22"/>
    </w:rPr>
  </w:style>
  <w:style w:type="paragraph" w:customStyle="1" w:styleId="SideHeading">
    <w:name w:val="Side Heading"/>
    <w:basedOn w:val="HeadingBase"/>
    <w:rsid w:val="00784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C45"/>
    <w:pPr>
      <w:tabs>
        <w:tab w:val="num" w:pos="360"/>
      </w:tabs>
    </w:pPr>
  </w:style>
  <w:style w:type="paragraph" w:styleId="PlainText">
    <w:name w:val="Plain Text"/>
    <w:basedOn w:val="Normal"/>
    <w:link w:val="PlainTextChar"/>
    <w:rsid w:val="00784C45"/>
    <w:rPr>
      <w:sz w:val="20"/>
    </w:rPr>
  </w:style>
  <w:style w:type="character" w:customStyle="1" w:styleId="PlainTextChar">
    <w:name w:val="Plain Text Char"/>
    <w:basedOn w:val="DefaultParagraphFont"/>
    <w:link w:val="PlainText"/>
    <w:rsid w:val="00784C45"/>
    <w:rPr>
      <w:rFonts w:ascii="Courier New" w:eastAsia="Times New Roman" w:hAnsi="Courier New" w:cs="Times New Roman"/>
      <w:sz w:val="20"/>
      <w:szCs w:val="20"/>
      <w:lang w:eastAsia="en-US"/>
    </w:rPr>
  </w:style>
  <w:style w:type="character" w:customStyle="1" w:styleId="MenuOption">
    <w:name w:val="Menu Option"/>
    <w:basedOn w:val="DefaultParagraphFont"/>
    <w:rsid w:val="00784C45"/>
    <w:rPr>
      <w:b/>
      <w:smallCaps/>
    </w:rPr>
  </w:style>
  <w:style w:type="paragraph" w:customStyle="1" w:styleId="TableListNumber">
    <w:name w:val="Table List Number"/>
    <w:basedOn w:val="ListNumber"/>
    <w:rsid w:val="00784C45"/>
    <w:pPr>
      <w:numPr>
        <w:numId w:val="0"/>
      </w:numPr>
    </w:pPr>
  </w:style>
  <w:style w:type="paragraph" w:styleId="TOC4">
    <w:name w:val="toc 4"/>
    <w:basedOn w:val="TOCBase"/>
    <w:next w:val="Normal"/>
    <w:semiHidden/>
    <w:rsid w:val="00784C45"/>
    <w:pPr>
      <w:tabs>
        <w:tab w:val="right" w:leader="dot" w:pos="9071"/>
      </w:tabs>
      <w:ind w:left="1701"/>
    </w:pPr>
  </w:style>
  <w:style w:type="paragraph" w:customStyle="1" w:styleId="ListAlpha">
    <w:name w:val="List Alpha"/>
    <w:basedOn w:val="List"/>
    <w:rsid w:val="00784C45"/>
    <w:pPr>
      <w:numPr>
        <w:numId w:val="9"/>
      </w:numPr>
    </w:pPr>
  </w:style>
  <w:style w:type="paragraph" w:customStyle="1" w:styleId="ListAlpha2">
    <w:name w:val="List Alpha 2"/>
    <w:basedOn w:val="List2"/>
    <w:rsid w:val="00784C45"/>
    <w:pPr>
      <w:numPr>
        <w:numId w:val="8"/>
      </w:numPr>
    </w:pPr>
  </w:style>
  <w:style w:type="paragraph" w:styleId="List2">
    <w:name w:val="List 2"/>
    <w:basedOn w:val="BodyText"/>
    <w:rsid w:val="00784C45"/>
    <w:pPr>
      <w:tabs>
        <w:tab w:val="left" w:pos="680"/>
      </w:tabs>
      <w:spacing w:before="60" w:after="60"/>
      <w:ind w:left="680" w:hanging="340"/>
    </w:pPr>
  </w:style>
  <w:style w:type="paragraph" w:styleId="List3">
    <w:name w:val="List 3"/>
    <w:basedOn w:val="BodyText"/>
    <w:rsid w:val="00784C45"/>
    <w:pPr>
      <w:tabs>
        <w:tab w:val="left" w:pos="1021"/>
      </w:tabs>
      <w:spacing w:before="60" w:after="60"/>
      <w:ind w:left="1020" w:hanging="340"/>
    </w:pPr>
  </w:style>
  <w:style w:type="paragraph" w:styleId="List4">
    <w:name w:val="List 4"/>
    <w:basedOn w:val="BodyText"/>
    <w:rsid w:val="00784C45"/>
    <w:pPr>
      <w:tabs>
        <w:tab w:val="left" w:pos="1361"/>
      </w:tabs>
      <w:spacing w:before="60" w:after="60"/>
      <w:ind w:left="1361" w:hanging="340"/>
    </w:pPr>
  </w:style>
  <w:style w:type="paragraph" w:styleId="List5">
    <w:name w:val="List 5"/>
    <w:basedOn w:val="BodyText"/>
    <w:rsid w:val="00784C45"/>
    <w:pPr>
      <w:tabs>
        <w:tab w:val="left" w:pos="1701"/>
      </w:tabs>
      <w:spacing w:before="60" w:after="60"/>
      <w:ind w:left="1701" w:hanging="340"/>
    </w:pPr>
  </w:style>
  <w:style w:type="paragraph" w:styleId="ListBullet3">
    <w:name w:val="List Bullet 3"/>
    <w:basedOn w:val="List3"/>
    <w:rsid w:val="00784C45"/>
    <w:pPr>
      <w:numPr>
        <w:numId w:val="14"/>
      </w:numPr>
      <w:tabs>
        <w:tab w:val="clear" w:pos="1021"/>
      </w:tabs>
      <w:ind w:left="1037" w:hanging="357"/>
    </w:pPr>
  </w:style>
  <w:style w:type="paragraph" w:styleId="ListBullet4">
    <w:name w:val="List Bullet 4"/>
    <w:basedOn w:val="List4"/>
    <w:rsid w:val="00784C45"/>
    <w:pPr>
      <w:numPr>
        <w:numId w:val="3"/>
      </w:numPr>
      <w:tabs>
        <w:tab w:val="clear" w:pos="1361"/>
      </w:tabs>
    </w:pPr>
  </w:style>
  <w:style w:type="paragraph" w:styleId="ListBullet5">
    <w:name w:val="List Bullet 5"/>
    <w:basedOn w:val="List5"/>
    <w:rsid w:val="00784C45"/>
    <w:pPr>
      <w:numPr>
        <w:numId w:val="4"/>
      </w:numPr>
    </w:pPr>
  </w:style>
  <w:style w:type="paragraph" w:styleId="ListContinue2">
    <w:name w:val="List Continue 2"/>
    <w:basedOn w:val="List2"/>
    <w:rsid w:val="00784C45"/>
    <w:pPr>
      <w:ind w:firstLine="0"/>
    </w:pPr>
  </w:style>
  <w:style w:type="paragraph" w:styleId="ListContinue3">
    <w:name w:val="List Continue 3"/>
    <w:basedOn w:val="List3"/>
    <w:rsid w:val="00784C45"/>
    <w:pPr>
      <w:ind w:left="1021" w:firstLine="0"/>
    </w:pPr>
  </w:style>
  <w:style w:type="paragraph" w:styleId="ListContinue4">
    <w:name w:val="List Continue 4"/>
    <w:basedOn w:val="List4"/>
    <w:rsid w:val="00784C45"/>
    <w:pPr>
      <w:ind w:firstLine="0"/>
    </w:pPr>
  </w:style>
  <w:style w:type="paragraph" w:styleId="ListContinue5">
    <w:name w:val="List Continue 5"/>
    <w:basedOn w:val="List5"/>
    <w:rsid w:val="00784C45"/>
    <w:pPr>
      <w:ind w:firstLine="0"/>
    </w:pPr>
  </w:style>
  <w:style w:type="paragraph" w:styleId="ListNumber3">
    <w:name w:val="List Number 3"/>
    <w:basedOn w:val="List3"/>
    <w:rsid w:val="00784C45"/>
    <w:pPr>
      <w:numPr>
        <w:numId w:val="5"/>
      </w:numPr>
    </w:pPr>
  </w:style>
  <w:style w:type="paragraph" w:styleId="ListNumber4">
    <w:name w:val="List Number 4"/>
    <w:basedOn w:val="List4"/>
    <w:rsid w:val="00784C45"/>
    <w:pPr>
      <w:numPr>
        <w:numId w:val="6"/>
      </w:numPr>
    </w:pPr>
  </w:style>
  <w:style w:type="paragraph" w:styleId="ListNumber5">
    <w:name w:val="List Number 5"/>
    <w:basedOn w:val="List5"/>
    <w:rsid w:val="00784C45"/>
    <w:pPr>
      <w:numPr>
        <w:numId w:val="7"/>
      </w:numPr>
    </w:pPr>
  </w:style>
  <w:style w:type="paragraph" w:styleId="BlockText">
    <w:name w:val="Block Text"/>
    <w:basedOn w:val="Normal"/>
    <w:rsid w:val="00784C45"/>
    <w:pPr>
      <w:spacing w:after="120"/>
      <w:ind w:left="1440" w:right="1440"/>
    </w:pPr>
  </w:style>
  <w:style w:type="character" w:customStyle="1" w:styleId="Subscript">
    <w:name w:val="Subscript"/>
    <w:basedOn w:val="DefaultParagraphFont"/>
    <w:rsid w:val="00784C45"/>
    <w:rPr>
      <w:sz w:val="16"/>
      <w:vertAlign w:val="subscript"/>
    </w:rPr>
  </w:style>
  <w:style w:type="character" w:customStyle="1" w:styleId="Superscript">
    <w:name w:val="Superscript"/>
    <w:basedOn w:val="DefaultParagraphFont"/>
    <w:rsid w:val="00784C45"/>
    <w:rPr>
      <w:sz w:val="16"/>
      <w:vertAlign w:val="superscript"/>
    </w:rPr>
  </w:style>
  <w:style w:type="character" w:customStyle="1" w:styleId="Symbols">
    <w:name w:val="Symbols"/>
    <w:basedOn w:val="DefaultParagraphFont"/>
    <w:rsid w:val="00784C45"/>
    <w:rPr>
      <w:rFonts w:ascii="Symbol" w:hAnsi="Symbol"/>
    </w:rPr>
  </w:style>
  <w:style w:type="character" w:customStyle="1" w:styleId="MenuOptions">
    <w:name w:val="Menu Options"/>
    <w:basedOn w:val="DefaultParagraphFont"/>
    <w:rsid w:val="00784C45"/>
    <w:rPr>
      <w:rFonts w:ascii="Arial Narrow" w:hAnsi="Arial Narrow"/>
      <w:smallCaps/>
    </w:rPr>
  </w:style>
  <w:style w:type="character" w:customStyle="1" w:styleId="Buttons">
    <w:name w:val="Buttons"/>
    <w:basedOn w:val="DefaultParagraphFont"/>
    <w:rsid w:val="00784C45"/>
    <w:rPr>
      <w:b/>
    </w:rPr>
  </w:style>
  <w:style w:type="character" w:customStyle="1" w:styleId="Underlined">
    <w:name w:val="Underlined"/>
    <w:basedOn w:val="DefaultParagraphFont"/>
    <w:rsid w:val="00784C45"/>
    <w:rPr>
      <w:u w:val="single"/>
    </w:rPr>
  </w:style>
  <w:style w:type="paragraph" w:customStyle="1" w:styleId="TableBodyTextRight">
    <w:name w:val="Table Body Text Right"/>
    <w:basedOn w:val="TableBodyText"/>
    <w:rsid w:val="00784C45"/>
    <w:pPr>
      <w:widowControl w:val="0"/>
      <w:autoSpaceDE w:val="0"/>
      <w:autoSpaceDN w:val="0"/>
      <w:adjustRightInd w:val="0"/>
      <w:jc w:val="right"/>
    </w:pPr>
    <w:rPr>
      <w:rFonts w:cs="Arial"/>
      <w:szCs w:val="18"/>
    </w:rPr>
  </w:style>
  <w:style w:type="paragraph" w:customStyle="1" w:styleId="CopyrightText">
    <w:name w:val="Copyright Text"/>
    <w:basedOn w:val="BodyText"/>
    <w:rsid w:val="00784C45"/>
    <w:rPr>
      <w:sz w:val="18"/>
    </w:rPr>
  </w:style>
  <w:style w:type="paragraph" w:customStyle="1" w:styleId="BodySmallRight">
    <w:name w:val="Body Small Right"/>
    <w:basedOn w:val="BodyTextRight"/>
    <w:rsid w:val="00784C45"/>
    <w:rPr>
      <w:sz w:val="18"/>
      <w:szCs w:val="18"/>
    </w:rPr>
  </w:style>
  <w:style w:type="paragraph" w:customStyle="1" w:styleId="MarginEdition">
    <w:name w:val="Margin Edition"/>
    <w:basedOn w:val="MarginNote"/>
    <w:rsid w:val="00784C45"/>
    <w:pPr>
      <w:spacing w:before="0" w:after="0"/>
    </w:pPr>
    <w:rPr>
      <w:rFonts w:ascii="Times New Roman" w:hAnsi="Times New Roman"/>
      <w:color w:val="999999"/>
    </w:rPr>
  </w:style>
  <w:style w:type="paragraph" w:customStyle="1" w:styleId="Spacer">
    <w:name w:val="Spacer"/>
    <w:basedOn w:val="Normal"/>
    <w:rsid w:val="00784C45"/>
    <w:rPr>
      <w:sz w:val="2"/>
      <w:szCs w:val="2"/>
    </w:rPr>
  </w:style>
  <w:style w:type="character" w:customStyle="1" w:styleId="Small">
    <w:name w:val="Small"/>
    <w:basedOn w:val="DefaultParagraphFont"/>
    <w:rsid w:val="00784C45"/>
    <w:rPr>
      <w:sz w:val="16"/>
    </w:rPr>
  </w:style>
  <w:style w:type="paragraph" w:customStyle="1" w:styleId="WideTable">
    <w:name w:val="Wide Table"/>
    <w:basedOn w:val="Normal"/>
    <w:rsid w:val="00784C45"/>
    <w:pPr>
      <w:ind w:left="-1418"/>
    </w:pPr>
    <w:rPr>
      <w:sz w:val="2"/>
      <w:szCs w:val="2"/>
    </w:rPr>
  </w:style>
  <w:style w:type="character" w:styleId="PageNumber">
    <w:name w:val="page number"/>
    <w:basedOn w:val="DefaultParagraphFont"/>
    <w:rsid w:val="00784C45"/>
  </w:style>
  <w:style w:type="paragraph" w:styleId="Quote">
    <w:name w:val="Quote"/>
    <w:basedOn w:val="Heading1"/>
    <w:link w:val="QuoteChar"/>
    <w:qFormat/>
    <w:rsid w:val="00784C45"/>
    <w:rPr>
      <w:b w:val="0"/>
      <w:sz w:val="72"/>
      <w:szCs w:val="72"/>
      <w:lang w:val="en-NZ"/>
    </w:rPr>
  </w:style>
  <w:style w:type="character" w:customStyle="1" w:styleId="QuoteChar">
    <w:name w:val="Quote Char"/>
    <w:basedOn w:val="DefaultParagraphFont"/>
    <w:link w:val="Quote"/>
    <w:rsid w:val="00784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C45"/>
    <w:pPr>
      <w:pageBreakBefore/>
    </w:pPr>
  </w:style>
  <w:style w:type="paragraph" w:customStyle="1" w:styleId="Border">
    <w:name w:val="Border"/>
    <w:basedOn w:val="Normal"/>
    <w:qFormat/>
    <w:rsid w:val="00784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C45"/>
    <w:rPr>
      <w:b/>
      <w:bCs/>
      <w:i/>
      <w:iCs/>
      <w:color w:val="auto"/>
    </w:rPr>
  </w:style>
  <w:style w:type="paragraph" w:styleId="IntenseQuote">
    <w:name w:val="Intense Quote"/>
    <w:basedOn w:val="Normal"/>
    <w:next w:val="Normal"/>
    <w:link w:val="IntenseQuoteChar"/>
    <w:uiPriority w:val="30"/>
    <w:qFormat/>
    <w:rsid w:val="00784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C45"/>
    <w:rPr>
      <w:smallCaps/>
      <w:color w:val="auto"/>
      <w:u w:val="single"/>
    </w:rPr>
  </w:style>
  <w:style w:type="character" w:styleId="IntenseReference">
    <w:name w:val="Intense Reference"/>
    <w:basedOn w:val="DefaultParagraphFont"/>
    <w:uiPriority w:val="32"/>
    <w:qFormat/>
    <w:rsid w:val="00784C45"/>
    <w:rPr>
      <w:b/>
      <w:bCs/>
      <w:smallCaps/>
      <w:color w:val="auto"/>
      <w:spacing w:val="5"/>
      <w:u w:val="single"/>
    </w:rPr>
  </w:style>
  <w:style w:type="paragraph" w:customStyle="1" w:styleId="2ColumnHeading">
    <w:name w:val="2Column Heading"/>
    <w:basedOn w:val="BodyText"/>
    <w:qFormat/>
    <w:rsid w:val="00784C45"/>
    <w:pPr>
      <w:spacing w:after="60"/>
      <w:ind w:left="-2268"/>
    </w:pPr>
    <w:rPr>
      <w:b/>
    </w:rPr>
  </w:style>
  <w:style w:type="paragraph" w:customStyle="1" w:styleId="Heading1TOC">
    <w:name w:val="Heading1 TOC"/>
    <w:basedOn w:val="Normal"/>
    <w:qFormat/>
    <w:rsid w:val="00784C45"/>
    <w:pPr>
      <w:spacing w:before="240" w:after="120"/>
    </w:pPr>
    <w:rPr>
      <w:rFonts w:ascii="Times New Roman" w:hAnsi="Times New Roman"/>
      <w:b/>
      <w:sz w:val="32"/>
    </w:rPr>
  </w:style>
  <w:style w:type="paragraph" w:customStyle="1" w:styleId="Heading2TOC">
    <w:name w:val="Heading2 TOC"/>
    <w:basedOn w:val="Normal"/>
    <w:qFormat/>
    <w:rsid w:val="00784C45"/>
    <w:pPr>
      <w:spacing w:before="240" w:after="60"/>
    </w:pPr>
    <w:rPr>
      <w:rFonts w:ascii="Times New Roman" w:hAnsi="Times New Roman"/>
      <w:b/>
      <w:sz w:val="28"/>
    </w:rPr>
  </w:style>
  <w:style w:type="character" w:customStyle="1" w:styleId="Underline">
    <w:name w:val="Underline"/>
    <w:basedOn w:val="DefaultParagraphFont"/>
    <w:qFormat/>
    <w:rsid w:val="00784C45"/>
    <w:rPr>
      <w:u w:val="single"/>
    </w:rPr>
  </w:style>
  <w:style w:type="character" w:customStyle="1" w:styleId="BoldandItalics">
    <w:name w:val="Bold and Italics"/>
    <w:qFormat/>
    <w:rsid w:val="00784C45"/>
    <w:rPr>
      <w:b/>
      <w:i/>
      <w:u w:val="none"/>
    </w:rPr>
  </w:style>
  <w:style w:type="paragraph" w:styleId="BalloonText">
    <w:name w:val="Balloon Text"/>
    <w:basedOn w:val="Normal"/>
    <w:link w:val="BalloonTextChar"/>
    <w:rsid w:val="00784C45"/>
    <w:rPr>
      <w:rFonts w:ascii="Tahoma" w:hAnsi="Tahoma" w:cs="Tahoma"/>
      <w:sz w:val="16"/>
      <w:szCs w:val="16"/>
    </w:rPr>
  </w:style>
  <w:style w:type="character" w:customStyle="1" w:styleId="BalloonTextChar">
    <w:name w:val="Balloon Text Char"/>
    <w:basedOn w:val="DefaultParagraphFont"/>
    <w:link w:val="BalloonText"/>
    <w:rsid w:val="00784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C45"/>
    <w:rPr>
      <w:b/>
      <w:color w:val="660033"/>
      <w:spacing w:val="0"/>
    </w:rPr>
  </w:style>
  <w:style w:type="paragraph" w:customStyle="1" w:styleId="Nameditemlist">
    <w:name w:val="Named item list"/>
    <w:basedOn w:val="BodyText"/>
    <w:qFormat/>
    <w:rsid w:val="00784C45"/>
    <w:pPr>
      <w:tabs>
        <w:tab w:val="left" w:pos="2835"/>
      </w:tabs>
      <w:ind w:left="2835" w:hanging="2835"/>
    </w:pPr>
  </w:style>
  <w:style w:type="paragraph" w:customStyle="1" w:styleId="BodyTextnopadding">
    <w:name w:val="Body Text no padding"/>
    <w:basedOn w:val="BodyText"/>
    <w:qFormat/>
    <w:rsid w:val="00784C45"/>
    <w:pPr>
      <w:spacing w:before="0" w:after="0"/>
    </w:pPr>
  </w:style>
  <w:style w:type="paragraph" w:customStyle="1" w:styleId="BodyTextBold">
    <w:name w:val="Body Text Bold"/>
    <w:basedOn w:val="BodyText"/>
    <w:qFormat/>
    <w:rsid w:val="00784C45"/>
    <w:rPr>
      <w:b/>
    </w:rPr>
  </w:style>
  <w:style w:type="character" w:styleId="Hyperlink">
    <w:name w:val="Hyperlink"/>
    <w:basedOn w:val="DefaultParagraphFont"/>
    <w:uiPriority w:val="99"/>
    <w:unhideWhenUsed/>
    <w:rsid w:val="00870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7457</Characters>
  <Application>Microsoft Office Word</Application>
  <DocSecurity>0</DocSecurity>
  <Lines>219</Lines>
  <Paragraphs>152</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SITXMPR014 Develop and implement marketing strategies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