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520" w:rsidP="00584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SITXMPR009 Coordinate production of brochures and marketing materials</w:t>
      </w:r>
      <w:r>
        <w:fldChar w:fldCharType="end"/>
      </w:r>
    </w:p>
    <w:p w:rsidR="00584520" w:rsidP="00584520">
      <w:pPr>
        <w:pStyle w:val="Version"/>
        <w:sectPr w:rsidSect="00B93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A86" w:rsidP="00B93A86">
      <w:pPr>
        <w:pStyle w:val="SuperHeading"/>
      </w:pPr>
      <w:r w:rsidRPr="00B93A86">
        <w:t>SITXMPR009 Coordinate production of brochures and marketing materials</w:t>
      </w:r>
    </w:p>
    <w:p w:rsidR="00000000" w:rsidRPr="00B93A86" w:rsidP="00B93A86">
      <w:pPr>
        <w:pStyle w:val="Heading1"/>
      </w:pPr>
      <w:bookmarkStart w:id="1" w:name="O_1232885"/>
      <w:bookmarkEnd w:id="1"/>
      <w:r w:rsidRPr="00B93A86">
        <w:t>Modification History</w:t>
      </w:r>
    </w:p>
    <w:p w:rsidR="00000000" w:rsidRPr="00B93A86" w:rsidP="00584520">
      <w:pPr>
        <w:pStyle w:val="BodyText"/>
      </w:pPr>
      <w:r w:rsidRPr="00B93A86">
        <w:t>Not applicable.</w:t>
      </w:r>
    </w:p>
    <w:p w:rsidR="00000000" w:rsidRPr="00B93A86" w:rsidP="00B93A86">
      <w:pPr>
        <w:pStyle w:val="Heading1"/>
      </w:pPr>
      <w:bookmarkStart w:id="2" w:name="O_1232892"/>
      <w:bookmarkEnd w:id="2"/>
      <w:r w:rsidRPr="00B93A86">
        <w:t>Application</w:t>
      </w:r>
    </w:p>
    <w:p w:rsidR="00000000" w:rsidRPr="00B93A86" w:rsidP="00584520">
      <w:pPr>
        <w:pStyle w:val="BodyText"/>
      </w:pPr>
      <w:r w:rsidRPr="00B93A86">
        <w:t>This u</w:t>
      </w:r>
      <w:r w:rsidRPr="00B93A86">
        <w:t>nit describes the performance outcomes, skills and knowledge required to coordinate the development process for brochures and other marketing materials from a content and production perspective.</w:t>
      </w:r>
    </w:p>
    <w:p w:rsidR="00000000" w:rsidRPr="00B93A86" w:rsidP="00584520">
      <w:pPr>
        <w:pStyle w:val="BodyText"/>
      </w:pPr>
      <w:r w:rsidRPr="00B93A86">
        <w:t>The unit applies to all industry sectors and all types of mar</w:t>
      </w:r>
      <w:r w:rsidRPr="00B93A86">
        <w:t>keting materials, both physical and virtual. Individuals working independently with limited supervision undertake this role. Depending on the business context, this could include sales and marketing personnel, managers and owner-operators of small business</w:t>
      </w:r>
      <w:r w:rsidRPr="00B93A86">
        <w:t>es.</w:t>
      </w:r>
    </w:p>
    <w:p w:rsidR="00000000" w:rsidRPr="00B93A86" w:rsidP="00584520">
      <w:pPr>
        <w:pStyle w:val="BodyText"/>
      </w:pPr>
      <w:r w:rsidRPr="00B93A86">
        <w:t>This unit reflects the general skills needed by those involved in sales and marketing activities and does not include the skills required by professional graphic designers or copywriters.</w:t>
      </w:r>
    </w:p>
    <w:p w:rsidR="00000000" w:rsidRPr="00B93A86" w:rsidP="00584520">
      <w:pPr>
        <w:pStyle w:val="BodyText"/>
      </w:pPr>
      <w:r w:rsidRPr="00B93A86">
        <w:t>The skills in this unit must be applied in accordance with Commo</w:t>
      </w:r>
      <w:r w:rsidRPr="00B93A86">
        <w:t>nwealth and State/Territory legislation, Australian/New Zealand standards and industry codes of practice.</w:t>
      </w:r>
    </w:p>
    <w:p w:rsidR="00000000" w:rsidRPr="00B93A86" w:rsidP="00584520">
      <w:pPr>
        <w:pStyle w:val="BodyText"/>
      </w:pPr>
      <w:r w:rsidRPr="00B93A86">
        <w:t>No occupational licensing, certification or specific legislative requirements apply to this unit at the time of publication.</w:t>
      </w:r>
    </w:p>
    <w:p w:rsidR="00000000" w:rsidRPr="00B93A86" w:rsidP="00B93A86">
      <w:pPr>
        <w:pStyle w:val="Heading1"/>
      </w:pPr>
      <w:bookmarkStart w:id="3" w:name="O_1232891"/>
      <w:bookmarkEnd w:id="3"/>
      <w:r w:rsidRPr="00B93A86">
        <w:t>Pre-re</w:t>
      </w:r>
      <w:r w:rsidRPr="00B93A86">
        <w:t>quisite Unit</w:t>
      </w:r>
    </w:p>
    <w:p w:rsidR="00000000" w:rsidRPr="00B93A86" w:rsidP="00584520">
      <w:pPr>
        <w:pStyle w:val="BodyText"/>
      </w:pPr>
      <w:r w:rsidRPr="00B93A86">
        <w:t>Nil</w:t>
      </w:r>
    </w:p>
    <w:p w:rsidR="00000000" w:rsidRPr="00B93A86" w:rsidP="00B93A86">
      <w:pPr>
        <w:pStyle w:val="Heading1"/>
      </w:pPr>
      <w:bookmarkStart w:id="4" w:name="O_1232890"/>
      <w:bookmarkEnd w:id="4"/>
      <w:r w:rsidRPr="00B93A86">
        <w:t>Competency Field</w:t>
      </w:r>
    </w:p>
    <w:p w:rsidR="00000000" w:rsidRPr="00B93A86" w:rsidP="00584520">
      <w:pPr>
        <w:pStyle w:val="BodyText"/>
      </w:pPr>
      <w:r w:rsidRPr="00B93A86">
        <w:t xml:space="preserve">Marketing and Public Relations </w:t>
      </w:r>
    </w:p>
    <w:p w:rsidR="00000000" w:rsidRPr="00B93A86" w:rsidP="00B93A86">
      <w:pPr>
        <w:pStyle w:val="Heading1"/>
      </w:pPr>
      <w:bookmarkStart w:id="5" w:name="O_1232889"/>
      <w:bookmarkEnd w:id="5"/>
      <w:r w:rsidRPr="00B93A86">
        <w:t>Unit Sector</w:t>
      </w:r>
    </w:p>
    <w:p w:rsidR="00000000" w:rsidRPr="00B93A86" w:rsidP="00584520">
      <w:pPr>
        <w:pStyle w:val="BodyText"/>
      </w:pPr>
      <w:r w:rsidRPr="00B93A86">
        <w:t>Cross-Sector</w:t>
      </w:r>
    </w:p>
    <w:p w:rsidR="00000000" w:rsidRPr="00B93A86" w:rsidP="00B93A86">
      <w:pPr>
        <w:pStyle w:val="Heading1"/>
      </w:pPr>
      <w:bookmarkStart w:id="6" w:name="O_1232888"/>
      <w:bookmarkEnd w:id="6"/>
      <w:r w:rsidRPr="00B93A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BodyText"/>
            </w:pPr>
            <w:r w:rsidRPr="00B93A8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rPr>
                <w:rStyle w:val="SpecialBold"/>
              </w:rPr>
              <w:t>PERFORMANCE</w:t>
            </w:r>
            <w:r w:rsidRPr="00B93A86">
              <w:t xml:space="preserve"> </w:t>
            </w:r>
            <w:r w:rsidRPr="00B93A86">
              <w:rPr>
                <w:rStyle w:val="SpecialBold"/>
              </w:rPr>
              <w:t>CRITERIA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BodyText"/>
            </w:pPr>
            <w:r w:rsidRPr="00B93A8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List"/>
              <w:rPr>
                <w:lang w:val="en-NZ"/>
              </w:rPr>
            </w:pPr>
            <w:r w:rsidRPr="00B93A86">
              <w:t>1.  Plan production of brochures and marketing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"/>
            </w:pPr>
            <w:r w:rsidRPr="00B93A86">
              <w:t>1.1. Plan production of brochures and marketing materials according to marketing objectives.</w:t>
            </w:r>
          </w:p>
          <w:p w:rsidR="00000000" w:rsidRPr="00B93A86" w:rsidP="00B93A86">
            <w:pPr>
              <w:pStyle w:val="List"/>
            </w:pPr>
            <w:r w:rsidRPr="00B93A86">
              <w:t>1.2. Eva</w:t>
            </w:r>
            <w:r w:rsidRPr="00B93A86">
              <w:t>luate factors that impact on nature of materials and development process, including sustainability considerations.</w:t>
            </w:r>
          </w:p>
          <w:p w:rsidR="00000000" w:rsidP="00B93A86">
            <w:pPr>
              <w:pStyle w:val="List"/>
              <w:rPr>
                <w:lang w:val="en-NZ"/>
              </w:rPr>
            </w:pPr>
            <w:r w:rsidRPr="00B93A86">
              <w:t>1.3. Create production plans including timelines, responsibilities, budget and contingency measures.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List"/>
              <w:rPr>
                <w:lang w:val="en-NZ"/>
              </w:rPr>
            </w:pPr>
            <w:r w:rsidRPr="00B93A86">
              <w:t>2.  Produce information for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"/>
            </w:pPr>
            <w:r w:rsidRPr="00B93A86">
              <w:t>2.1. Produce or obtain accurate and complete information for inclusion.</w:t>
            </w:r>
          </w:p>
          <w:p w:rsidR="00000000" w:rsidP="00B93A86">
            <w:pPr>
              <w:pStyle w:val="List"/>
              <w:rPr>
                <w:lang w:val="en-NZ"/>
              </w:rPr>
            </w:pPr>
            <w:r w:rsidRPr="00B93A86">
              <w:t>2.2. Present information that promotes the business in a clear format and culturally appropriate way.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List"/>
              <w:rPr>
                <w:lang w:val="en-NZ"/>
              </w:rPr>
            </w:pPr>
            <w:r w:rsidRPr="00B93A86">
              <w:t>3.  Obtain quotations for artwork and printing as appropriate.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"/>
            </w:pPr>
            <w:r w:rsidRPr="00B93A86">
              <w:t>3.1. Provide accurate and complete specifications to quoting organisations within appropriate timeframe.</w:t>
            </w:r>
          </w:p>
          <w:p w:rsidR="00000000" w:rsidP="00B93A86">
            <w:pPr>
              <w:pStyle w:val="List"/>
              <w:rPr>
                <w:lang w:val="en-NZ"/>
              </w:rPr>
            </w:pPr>
            <w:r w:rsidRPr="00B93A86">
              <w:t>3.2. Obtain quotations with details of potential variations to cost and conditions that may apply.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List"/>
              <w:rPr>
                <w:lang w:val="en-NZ"/>
              </w:rPr>
            </w:pPr>
            <w:r w:rsidRPr="00B93A86">
              <w:t xml:space="preserve">4.  Develop final copy for brochures and marketing </w:t>
            </w:r>
            <w:r w:rsidRPr="00B93A86">
              <w:t>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"/>
            </w:pPr>
            <w:r w:rsidRPr="00B93A86">
              <w:t>4.1. Develop copy using basic creative writing techniques or obtain from relevant source.</w:t>
            </w:r>
          </w:p>
          <w:p w:rsidR="00000000" w:rsidRPr="00B93A86" w:rsidP="00B93A86">
            <w:pPr>
              <w:pStyle w:val="List"/>
            </w:pPr>
            <w:r w:rsidRPr="00B93A86">
              <w:t>4.2. Integrate accurate, practical and operational details.</w:t>
            </w:r>
          </w:p>
          <w:p w:rsidR="00000000" w:rsidRPr="00B93A86" w:rsidP="00B93A86">
            <w:pPr>
              <w:pStyle w:val="List"/>
            </w:pPr>
            <w:r w:rsidRPr="00B93A86">
              <w:t>4.3. Present accurate information about costs and conditions.</w:t>
            </w:r>
          </w:p>
          <w:p w:rsidR="00000000" w:rsidP="00B93A86">
            <w:pPr>
              <w:pStyle w:val="List"/>
              <w:rPr>
                <w:lang w:val="en-NZ"/>
              </w:rPr>
            </w:pPr>
            <w:r w:rsidRPr="00B93A86">
              <w:t>4.4. Check copy for accuracy prio</w:t>
            </w:r>
            <w:r w:rsidRPr="00B93A86">
              <w:t>r to submission for production.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List"/>
              <w:rPr>
                <w:lang w:val="en-NZ"/>
              </w:rPr>
            </w:pPr>
            <w:r w:rsidRPr="00B93A86">
              <w:t>5.  Coordinate production of brochures and marketing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"/>
            </w:pPr>
            <w:r w:rsidRPr="00B93A86">
              <w:t>5.1. Liaise with production personnel and monitor schedule.</w:t>
            </w:r>
          </w:p>
          <w:p w:rsidR="00000000" w:rsidRPr="00B93A86" w:rsidP="00B93A86">
            <w:pPr>
              <w:pStyle w:val="List"/>
            </w:pPr>
            <w:r w:rsidRPr="00B93A86">
              <w:t>5.2. Check and correct production work as required.</w:t>
            </w:r>
          </w:p>
          <w:p w:rsidR="00000000" w:rsidRPr="00B93A86" w:rsidP="00B93A86">
            <w:pPr>
              <w:pStyle w:val="List"/>
            </w:pPr>
            <w:r w:rsidRPr="00B93A86">
              <w:t>5.3. Approve artwork according to organisationa</w:t>
            </w:r>
            <w:r w:rsidRPr="00B93A86">
              <w:t>l guidelines.</w:t>
            </w:r>
          </w:p>
          <w:p w:rsidR="00000000" w:rsidRPr="00B93A86" w:rsidP="00B93A86">
            <w:pPr>
              <w:pStyle w:val="List"/>
            </w:pPr>
            <w:r w:rsidRPr="00B93A86">
              <w:t>5.4. Obtain and deliver materials on schedule or action contingency measures.</w:t>
            </w:r>
          </w:p>
        </w:tc>
      </w:tr>
    </w:tbl>
    <w:p w:rsidR="00000000" w:rsidRPr="00B93A86" w:rsidP="00B93A86">
      <w:pPr>
        <w:pStyle w:val="BodyText"/>
      </w:pPr>
    </w:p>
    <w:p w:rsidR="00000000" w:rsidRPr="00B93A86" w:rsidP="00B93A86">
      <w:pPr>
        <w:pStyle w:val="AllowPageBreak"/>
      </w:pPr>
    </w:p>
    <w:p w:rsidR="00000000" w:rsidRPr="00B93A86" w:rsidP="00B93A86">
      <w:pPr>
        <w:pStyle w:val="Heading1"/>
      </w:pPr>
      <w:bookmarkStart w:id="7" w:name="O_1232887"/>
      <w:bookmarkEnd w:id="7"/>
      <w:r w:rsidRPr="00B93A8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rPr>
                <w:rStyle w:val="Emphasis"/>
              </w:rPr>
              <w:t>Foundation skills essential to performance in this unit, but not explicit in the performance criteria are listed here, a</w:t>
            </w:r>
            <w:r w:rsidRPr="00B93A86">
              <w:rPr>
                <w:rStyle w:val="Emphasis"/>
              </w:rPr>
              <w:t>long with a brief context statement.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BodyText"/>
            </w:pPr>
            <w:r w:rsidRPr="00B93A8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rPr>
                <w:rStyle w:val="SpecialBold"/>
              </w:rPr>
              <w:t>DESCRIPTION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Bullet"/>
            </w:pPr>
            <w:r w:rsidRPr="00B93A86">
              <w:t>interpret quotations and product conditions</w:t>
            </w:r>
          </w:p>
          <w:p w:rsidR="00000000" w:rsidRPr="00B93A86" w:rsidP="00B93A86">
            <w:pPr>
              <w:pStyle w:val="ListBullet"/>
            </w:pPr>
            <w:r w:rsidRPr="00B93A86">
              <w:t>proofread and edit draft materials</w:t>
            </w:r>
          </w:p>
          <w:p w:rsidR="00000000" w:rsidRPr="00B93A86" w:rsidP="00B93A86">
            <w:pPr>
              <w:pStyle w:val="ListBullet"/>
            </w:pPr>
            <w:r w:rsidRPr="00B93A86">
              <w:t>create copy or check quality of outsourced copy</w:t>
            </w:r>
          </w:p>
          <w:p w:rsidR="00000000" w:rsidP="00B93A86">
            <w:pPr>
              <w:pStyle w:val="ListBullet"/>
              <w:rPr>
                <w:lang w:val="en-NZ"/>
              </w:rPr>
            </w:pPr>
            <w:r w:rsidRPr="00B93A86">
              <w:t>research information for inclusion from varied and potentially unfamiliar sources.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ListBullet"/>
              <w:rPr>
                <w:lang w:val="en-NZ"/>
              </w:rPr>
            </w:pPr>
            <w:r w:rsidRPr="00B93A86">
              <w:t>collaborate with others on technical, organisational and creative issues.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Bullet"/>
            </w:pPr>
            <w:r w:rsidRPr="00B93A86">
              <w:t>calculate costs and quantities of materials t</w:t>
            </w:r>
            <w:r w:rsidRPr="00B93A86">
              <w:t xml:space="preserve">o be produced </w:t>
            </w:r>
          </w:p>
          <w:p w:rsidR="00000000" w:rsidRPr="00B93A86" w:rsidP="00B93A86">
            <w:pPr>
              <w:pStyle w:val="ListBullet"/>
            </w:pPr>
            <w:r w:rsidRPr="00B93A86">
              <w:t>work with:</w:t>
            </w:r>
          </w:p>
          <w:p w:rsidR="00000000" w:rsidRPr="00B93A86" w:rsidP="00B93A86">
            <w:pPr>
              <w:pStyle w:val="ListBullet2"/>
            </w:pPr>
            <w:r w:rsidRPr="00B93A86">
              <w:t>numerical concepts of size, shape and layout</w:t>
            </w:r>
          </w:p>
          <w:p w:rsidR="00000000" w:rsidP="00B93A86">
            <w:pPr>
              <w:pStyle w:val="ListBullet2"/>
              <w:rPr>
                <w:lang w:val="en-NZ"/>
              </w:rPr>
            </w:pPr>
            <w:r w:rsidRPr="00B93A86">
              <w:t>detailed product costings.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Bullet"/>
            </w:pPr>
            <w:r w:rsidRPr="00B93A86">
              <w:t>evaluate factors that impact on production of marketing materials</w:t>
            </w:r>
          </w:p>
          <w:p w:rsidR="00000000" w:rsidP="00B93A86">
            <w:pPr>
              <w:pStyle w:val="ListBullet"/>
              <w:rPr>
                <w:lang w:val="en-NZ"/>
              </w:rPr>
            </w:pPr>
            <w:r w:rsidRPr="00B93A86">
              <w:t>respond to challenges that arise in the production of marketing materials.</w:t>
            </w:r>
          </w:p>
        </w:tc>
      </w:tr>
      <w:tr w:rsidTr="00B93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86">
            <w:pPr>
              <w:pStyle w:val="BodyText"/>
              <w:rPr>
                <w:lang w:val="en-NZ"/>
              </w:rPr>
            </w:pPr>
            <w:r w:rsidRPr="00B93A8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86" w:rsidP="00B93A86">
            <w:pPr>
              <w:pStyle w:val="ListBullet"/>
            </w:pPr>
            <w:r w:rsidRPr="00B93A86">
              <w:t>liaise with others about technical production issues</w:t>
            </w:r>
          </w:p>
          <w:p w:rsidR="00000000" w:rsidRPr="00B93A86" w:rsidP="00B93A86">
            <w:pPr>
              <w:pStyle w:val="ListBullet"/>
            </w:pPr>
            <w:r w:rsidRPr="00B93A86">
              <w:t>work with current industry marketing technologies.</w:t>
            </w:r>
          </w:p>
        </w:tc>
      </w:tr>
    </w:tbl>
    <w:p w:rsidR="00000000" w:rsidRPr="00B93A86" w:rsidP="00B93A86">
      <w:pPr>
        <w:pStyle w:val="BodyText"/>
      </w:pPr>
    </w:p>
    <w:p w:rsidR="00000000" w:rsidRPr="00B93A86" w:rsidP="00B93A86">
      <w:pPr>
        <w:pStyle w:val="AllowPageBreak"/>
      </w:pPr>
    </w:p>
    <w:p w:rsidR="00000000" w:rsidRPr="00B93A86" w:rsidP="00B93A86">
      <w:pPr>
        <w:pStyle w:val="Heading1"/>
      </w:pPr>
      <w:bookmarkStart w:id="8" w:name="O_1232886"/>
      <w:bookmarkEnd w:id="8"/>
      <w:r w:rsidRPr="00B93A86">
        <w:t>Unit Mapping Information</w:t>
      </w:r>
    </w:p>
    <w:p w:rsidR="00000000" w:rsidRPr="00B93A86" w:rsidP="00584520">
      <w:pPr>
        <w:pStyle w:val="BodyText"/>
      </w:pPr>
      <w:r w:rsidRPr="00B93A86">
        <w:t>Supersedes and is equivalent to SITXMPR001 Coordinate production of brochures and marketing materials.</w:t>
      </w:r>
    </w:p>
    <w:p w:rsidR="00000000" w:rsidRPr="00B93A86" w:rsidP="00B93A86">
      <w:pPr>
        <w:pStyle w:val="Heading1"/>
      </w:pPr>
      <w:bookmarkStart w:id="9" w:name="O_1232879"/>
      <w:bookmarkEnd w:id="9"/>
      <w:r w:rsidRPr="00B93A86">
        <w:t>Links</w:t>
      </w:r>
    </w:p>
    <w:p w:rsidR="00000000" w:rsidRPr="00B93A86" w:rsidP="00584520">
      <w:pPr>
        <w:pStyle w:val="BodyText"/>
      </w:pPr>
      <w:r w:rsidRPr="00B93A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9465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93A86" w:rsidP="00B93A86"/>
    <w:sectPr w:rsidSect="00B93A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86" w:rsidRPr="00584520" w:rsidP="00584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20" w:rsidP="00B93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520" w:rsidP="00B93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4520" w:rsidP="00B93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A86" w:rsidRPr="00584520" w:rsidP="00584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20" w:rsidRPr="002D2AF8" w:rsidP="00B93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SITXMPR009 Coordinate production of brochures and marketing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84520" w:rsidP="00B93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8E0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E5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663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A86"/>
  </w:style>
  <w:style w:type="character" w:customStyle="1" w:styleId="Heading1Char">
    <w:name w:val="Heading 1 Char"/>
    <w:basedOn w:val="DefaultParagraphFont"/>
    <w:link w:val="Heading1"/>
    <w:rsid w:val="00B93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A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A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3A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A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A86"/>
    <w:rPr>
      <w:b/>
      <w:spacing w:val="0"/>
    </w:rPr>
  </w:style>
  <w:style w:type="paragraph" w:styleId="ListBullet2">
    <w:name w:val="List Bullet 2"/>
    <w:basedOn w:val="List2"/>
    <w:rsid w:val="00B93A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3A86"/>
    <w:rPr>
      <w:i/>
    </w:rPr>
  </w:style>
  <w:style w:type="paragraph" w:customStyle="1" w:styleId="SuperHeading">
    <w:name w:val="SuperHeading"/>
    <w:basedOn w:val="Normal"/>
    <w:rsid w:val="00B93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A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3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A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A86"/>
  </w:style>
  <w:style w:type="paragraph" w:styleId="TableofFigures">
    <w:name w:val="table of figures"/>
    <w:basedOn w:val="Normal"/>
    <w:next w:val="Normal"/>
    <w:semiHidden/>
    <w:rsid w:val="00B93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A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A86"/>
    <w:rPr>
      <w:rFonts w:ascii="Wingdings" w:hAnsi="Wingdings"/>
    </w:rPr>
  </w:style>
  <w:style w:type="paragraph" w:customStyle="1" w:styleId="TableHeading">
    <w:name w:val="Table Heading"/>
    <w:basedOn w:val="HeadingBase"/>
    <w:rsid w:val="00B93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A86"/>
    <w:rPr>
      <w:color w:val="0033CC"/>
      <w:u w:val="none"/>
    </w:rPr>
  </w:style>
  <w:style w:type="paragraph" w:customStyle="1" w:styleId="BodyTextRight">
    <w:name w:val="Body Text Right"/>
    <w:basedOn w:val="BodyText"/>
    <w:rsid w:val="00B93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A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A86"/>
    <w:rPr>
      <w:sz w:val="32"/>
    </w:rPr>
  </w:style>
  <w:style w:type="paragraph" w:customStyle="1" w:styleId="HeadingProcedure">
    <w:name w:val="Heading Procedure"/>
    <w:basedOn w:val="HeadingBase"/>
    <w:next w:val="Normal"/>
    <w:rsid w:val="00B93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A86"/>
    <w:pPr>
      <w:spacing w:before="60" w:after="60"/>
    </w:pPr>
  </w:style>
  <w:style w:type="paragraph" w:styleId="ListContinue">
    <w:name w:val="List Continue"/>
    <w:basedOn w:val="List"/>
    <w:rsid w:val="00B93A86"/>
    <w:pPr>
      <w:ind w:firstLine="0"/>
    </w:pPr>
  </w:style>
  <w:style w:type="paragraph" w:customStyle="1" w:styleId="ListNote">
    <w:name w:val="List Note"/>
    <w:basedOn w:val="List"/>
    <w:rsid w:val="00B93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A86"/>
    <w:rPr>
      <w:rFonts w:ascii="Courier New" w:hAnsi="Courier New"/>
    </w:rPr>
  </w:style>
  <w:style w:type="paragraph" w:customStyle="1" w:styleId="NoteBullet">
    <w:name w:val="Note Bullet"/>
    <w:basedOn w:val="Note"/>
    <w:rsid w:val="00B93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A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A86"/>
    <w:rPr>
      <w:b/>
      <w:smallCaps/>
    </w:rPr>
  </w:style>
  <w:style w:type="paragraph" w:customStyle="1" w:styleId="TableListNumber">
    <w:name w:val="Table List Number"/>
    <w:basedOn w:val="ListNumber"/>
    <w:rsid w:val="00B93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A86"/>
    <w:pPr>
      <w:numPr>
        <w:numId w:val="9"/>
      </w:numPr>
    </w:pPr>
  </w:style>
  <w:style w:type="paragraph" w:customStyle="1" w:styleId="ListAlpha2">
    <w:name w:val="List Alpha 2"/>
    <w:basedOn w:val="List2"/>
    <w:rsid w:val="00B93A86"/>
    <w:pPr>
      <w:numPr>
        <w:numId w:val="8"/>
      </w:numPr>
    </w:pPr>
  </w:style>
  <w:style w:type="paragraph" w:styleId="List2">
    <w:name w:val="List 2"/>
    <w:basedOn w:val="BodyText"/>
    <w:rsid w:val="00B93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A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A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A86"/>
    <w:pPr>
      <w:numPr>
        <w:numId w:val="4"/>
      </w:numPr>
    </w:pPr>
  </w:style>
  <w:style w:type="paragraph" w:styleId="ListContinue2">
    <w:name w:val="List Continue 2"/>
    <w:basedOn w:val="List2"/>
    <w:rsid w:val="00B93A86"/>
    <w:pPr>
      <w:ind w:firstLine="0"/>
    </w:pPr>
  </w:style>
  <w:style w:type="paragraph" w:styleId="ListContinue3">
    <w:name w:val="List Continue 3"/>
    <w:basedOn w:val="List3"/>
    <w:rsid w:val="00B93A86"/>
    <w:pPr>
      <w:ind w:left="1021" w:firstLine="0"/>
    </w:pPr>
  </w:style>
  <w:style w:type="paragraph" w:styleId="ListContinue4">
    <w:name w:val="List Continue 4"/>
    <w:basedOn w:val="List4"/>
    <w:rsid w:val="00B93A86"/>
    <w:pPr>
      <w:ind w:firstLine="0"/>
    </w:pPr>
  </w:style>
  <w:style w:type="paragraph" w:styleId="ListContinue5">
    <w:name w:val="List Continue 5"/>
    <w:basedOn w:val="List5"/>
    <w:rsid w:val="00B93A86"/>
    <w:pPr>
      <w:ind w:firstLine="0"/>
    </w:pPr>
  </w:style>
  <w:style w:type="paragraph" w:styleId="ListNumber3">
    <w:name w:val="List Number 3"/>
    <w:basedOn w:val="List3"/>
    <w:rsid w:val="00B93A86"/>
    <w:pPr>
      <w:numPr>
        <w:numId w:val="5"/>
      </w:numPr>
    </w:pPr>
  </w:style>
  <w:style w:type="paragraph" w:styleId="ListNumber4">
    <w:name w:val="List Number 4"/>
    <w:basedOn w:val="List4"/>
    <w:rsid w:val="00B93A86"/>
    <w:pPr>
      <w:numPr>
        <w:numId w:val="6"/>
      </w:numPr>
    </w:pPr>
  </w:style>
  <w:style w:type="paragraph" w:styleId="ListNumber5">
    <w:name w:val="List Number 5"/>
    <w:basedOn w:val="List5"/>
    <w:rsid w:val="00B93A86"/>
    <w:pPr>
      <w:numPr>
        <w:numId w:val="7"/>
      </w:numPr>
    </w:pPr>
  </w:style>
  <w:style w:type="paragraph" w:styleId="BlockText">
    <w:name w:val="Block Text"/>
    <w:basedOn w:val="Normal"/>
    <w:rsid w:val="00B93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A86"/>
    <w:rPr>
      <w:sz w:val="16"/>
      <w:vertAlign w:val="superscript"/>
    </w:rPr>
  </w:style>
  <w:style w:type="character" w:customStyle="1" w:styleId="Symbols">
    <w:name w:val="Symbols"/>
    <w:basedOn w:val="DefaultParagraphFont"/>
    <w:rsid w:val="00B93A86"/>
    <w:rPr>
      <w:rFonts w:ascii="Symbol" w:hAnsi="Symbol"/>
    </w:rPr>
  </w:style>
  <w:style w:type="character" w:customStyle="1" w:styleId="MenuOptions">
    <w:name w:val="Menu Options"/>
    <w:basedOn w:val="DefaultParagraphFont"/>
    <w:rsid w:val="00B93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A86"/>
    <w:rPr>
      <w:b/>
    </w:rPr>
  </w:style>
  <w:style w:type="character" w:customStyle="1" w:styleId="Underlined">
    <w:name w:val="Underlined"/>
    <w:basedOn w:val="DefaultParagraphFont"/>
    <w:rsid w:val="00B93A86"/>
    <w:rPr>
      <w:u w:val="single"/>
    </w:rPr>
  </w:style>
  <w:style w:type="paragraph" w:customStyle="1" w:styleId="TableBodyTextRight">
    <w:name w:val="Table Body Text Right"/>
    <w:basedOn w:val="TableBodyText"/>
    <w:rsid w:val="00B93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A86"/>
    <w:rPr>
      <w:sz w:val="18"/>
    </w:rPr>
  </w:style>
  <w:style w:type="paragraph" w:customStyle="1" w:styleId="BodySmallRight">
    <w:name w:val="Body Small Right"/>
    <w:basedOn w:val="BodyTextRight"/>
    <w:rsid w:val="00B93A86"/>
    <w:rPr>
      <w:sz w:val="18"/>
      <w:szCs w:val="18"/>
    </w:rPr>
  </w:style>
  <w:style w:type="paragraph" w:customStyle="1" w:styleId="MarginEdition">
    <w:name w:val="Margin Edition"/>
    <w:basedOn w:val="MarginNote"/>
    <w:rsid w:val="00B93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A86"/>
    <w:rPr>
      <w:sz w:val="2"/>
      <w:szCs w:val="2"/>
    </w:rPr>
  </w:style>
  <w:style w:type="character" w:customStyle="1" w:styleId="Small">
    <w:name w:val="Small"/>
    <w:basedOn w:val="DefaultParagraphFont"/>
    <w:rsid w:val="00B93A86"/>
    <w:rPr>
      <w:sz w:val="16"/>
    </w:rPr>
  </w:style>
  <w:style w:type="paragraph" w:customStyle="1" w:styleId="WideTable">
    <w:name w:val="Wide Table"/>
    <w:basedOn w:val="Normal"/>
    <w:rsid w:val="00B93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A86"/>
  </w:style>
  <w:style w:type="paragraph" w:styleId="Quote">
    <w:name w:val="Quote"/>
    <w:basedOn w:val="Heading1"/>
    <w:link w:val="QuoteChar"/>
    <w:qFormat/>
    <w:rsid w:val="00B93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A86"/>
    <w:pPr>
      <w:pageBreakBefore/>
    </w:pPr>
  </w:style>
  <w:style w:type="paragraph" w:customStyle="1" w:styleId="Border">
    <w:name w:val="Border"/>
    <w:basedOn w:val="Normal"/>
    <w:qFormat/>
    <w:rsid w:val="00B93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A86"/>
    <w:rPr>
      <w:u w:val="single"/>
    </w:rPr>
  </w:style>
  <w:style w:type="character" w:customStyle="1" w:styleId="BoldandItalics">
    <w:name w:val="Bold and Italics"/>
    <w:qFormat/>
    <w:rsid w:val="00B93A86"/>
    <w:rPr>
      <w:b/>
      <w:i/>
      <w:u w:val="none"/>
    </w:rPr>
  </w:style>
  <w:style w:type="paragraph" w:styleId="BalloonText">
    <w:name w:val="Balloon Text"/>
    <w:basedOn w:val="Normal"/>
    <w:link w:val="BalloonTextChar"/>
    <w:rsid w:val="00B93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A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A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A86"/>
    <w:pPr>
      <w:spacing w:before="0" w:after="0"/>
    </w:pPr>
  </w:style>
  <w:style w:type="paragraph" w:customStyle="1" w:styleId="BodyTextBold">
    <w:name w:val="Body Text Bold"/>
    <w:basedOn w:val="BodyText"/>
    <w:qFormat/>
    <w:rsid w:val="00B93A86"/>
    <w:rPr>
      <w:b/>
    </w:rPr>
  </w:style>
  <w:style w:type="character" w:styleId="Hyperlink">
    <w:name w:val="Hyperlink"/>
    <w:basedOn w:val="DefaultParagraphFont"/>
    <w:uiPriority w:val="99"/>
    <w:unhideWhenUsed/>
    <w:rsid w:val="00584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3880</Characters>
  <Application>Microsoft Office Word</Application>
  <DocSecurity>0</DocSecurity>
  <Lines>125</Lines>
  <Paragraphs>81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SITXMPR009 Coordinate production of brochures and marketing materials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