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D12" w:rsidP="00B40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SITXMPR003 Plan and implement sales activities</w:t>
      </w:r>
      <w:r>
        <w:fldChar w:fldCharType="end"/>
      </w:r>
    </w:p>
    <w:p w:rsidR="00B40D12" w:rsidP="00B40D12">
      <w:pPr>
        <w:pStyle w:val="Version"/>
        <w:sectPr w:rsidSect="001A2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881" w:rsidP="001A2881">
      <w:pPr>
        <w:pStyle w:val="SuperHeading"/>
      </w:pPr>
      <w:r w:rsidRPr="001A2881">
        <w:t>Assessment Requirements for SITXMPR003 Plan and implement sales activities</w:t>
      </w:r>
    </w:p>
    <w:p w:rsidR="00000000" w:rsidRPr="001A2881" w:rsidP="001A2881">
      <w:pPr>
        <w:pStyle w:val="Heading1"/>
      </w:pPr>
      <w:bookmarkStart w:id="1" w:name="O_768137"/>
      <w:bookmarkEnd w:id="1"/>
      <w:r w:rsidRPr="001A2881">
        <w:t>Modification History</w:t>
      </w:r>
    </w:p>
    <w:p w:rsidR="00000000" w:rsidRPr="001A2881" w:rsidP="00B40D12">
      <w:pPr>
        <w:pStyle w:val="BodyText"/>
      </w:pPr>
      <w:r w:rsidRPr="001A2881">
        <w:t>Not applicable.</w:t>
      </w:r>
    </w:p>
    <w:p w:rsidR="00000000" w:rsidRPr="001A2881" w:rsidP="001A2881">
      <w:pPr>
        <w:pStyle w:val="Heading1"/>
      </w:pPr>
      <w:bookmarkStart w:id="2" w:name="O_768138"/>
      <w:bookmarkEnd w:id="2"/>
      <w:r w:rsidRPr="001A2881">
        <w:t>Performance Evidence</w:t>
      </w:r>
    </w:p>
    <w:p w:rsidR="00000000" w:rsidRPr="001A2881" w:rsidP="00B40D12">
      <w:pPr>
        <w:pStyle w:val="BodyText"/>
      </w:pPr>
      <w:r w:rsidRPr="001A2881">
        <w:t>Evidence of the ability to complete tasks outlined in elements and performance criteria of this unit in the context of the job role, and:</w:t>
      </w:r>
    </w:p>
    <w:p w:rsidR="00000000" w:rsidRPr="001A2881" w:rsidP="001A2881">
      <w:pPr>
        <w:pStyle w:val="ListBullet"/>
      </w:pPr>
      <w:r w:rsidRPr="001A2881">
        <w:t>plan and implement sales activities according to organisational requirements for at least two different operations, p</w:t>
      </w:r>
      <w:r w:rsidRPr="001A2881">
        <w:t>roducts or services, including conducting at least one sales call as part of the activities for each operation, product or service</w:t>
      </w:r>
    </w:p>
    <w:p w:rsidR="00000000" w:rsidRPr="001A2881" w:rsidP="001A2881">
      <w:pPr>
        <w:pStyle w:val="ListBullet"/>
      </w:pPr>
      <w:r w:rsidRPr="001A2881">
        <w:t>use effective communication skills during sales calls that are part of above sales activities</w:t>
      </w:r>
    </w:p>
    <w:p w:rsidR="00000000" w:rsidRPr="001A2881" w:rsidP="001A2881">
      <w:pPr>
        <w:pStyle w:val="ListBullet"/>
      </w:pPr>
      <w:r w:rsidRPr="001A2881">
        <w:t>prepare a report on each of the</w:t>
      </w:r>
      <w:r w:rsidRPr="001A2881">
        <w:t xml:space="preserve"> above sales activities.</w:t>
      </w:r>
    </w:p>
    <w:p w:rsidR="00000000" w:rsidRPr="001A2881" w:rsidP="001A2881">
      <w:pPr>
        <w:pStyle w:val="AllowPageBreak"/>
      </w:pPr>
    </w:p>
    <w:p w:rsidR="00000000" w:rsidRPr="001A2881" w:rsidP="001A2881">
      <w:pPr>
        <w:pStyle w:val="Heading1"/>
      </w:pPr>
      <w:bookmarkStart w:id="3" w:name="O_768139"/>
      <w:bookmarkEnd w:id="3"/>
      <w:r w:rsidRPr="001A2881">
        <w:t>Knowledge Evidence</w:t>
      </w:r>
    </w:p>
    <w:p w:rsidR="00000000" w:rsidRPr="001A2881" w:rsidP="00B40D12">
      <w:pPr>
        <w:pStyle w:val="BodyText"/>
      </w:pPr>
      <w:r w:rsidRPr="001A2881">
        <w:t>Demonstrated knowledge required to complete the tasks outlined in elements and performance criteria of this unit:</w:t>
      </w:r>
    </w:p>
    <w:p w:rsidR="00000000" w:rsidRPr="001A2881" w:rsidP="001A2881">
      <w:pPr>
        <w:pStyle w:val="ListBullet"/>
      </w:pPr>
      <w:r w:rsidRPr="001A2881">
        <w:t>principles of selling, sales communication and relationship building</w:t>
      </w:r>
    </w:p>
    <w:p w:rsidR="00000000" w:rsidRPr="001A2881" w:rsidP="001A2881">
      <w:pPr>
        <w:pStyle w:val="ListBullet"/>
      </w:pPr>
      <w:r w:rsidRPr="001A2881">
        <w:t>industry st</w:t>
      </w:r>
      <w:r w:rsidRPr="001A2881">
        <w:t>ructures and interrelationships, industry networks and information sources</w:t>
      </w:r>
    </w:p>
    <w:p w:rsidR="00000000" w:rsidRPr="001A2881" w:rsidP="001A2881">
      <w:pPr>
        <w:pStyle w:val="ListBullet"/>
      </w:pPr>
      <w:r w:rsidRPr="001A2881">
        <w:t>industry and market knowledge appropriate to the sector and organisation:</w:t>
      </w:r>
    </w:p>
    <w:p w:rsidR="00000000" w:rsidRPr="001A2881" w:rsidP="001A2881">
      <w:pPr>
        <w:pStyle w:val="ListBullet2"/>
      </w:pPr>
      <w:r w:rsidRPr="001A2881">
        <w:t>distribution and marketing networks, especially those that support the product or service being promoted</w:t>
      </w:r>
    </w:p>
    <w:p w:rsidR="00000000" w:rsidRPr="001A2881" w:rsidP="001A2881">
      <w:pPr>
        <w:pStyle w:val="ListBullet2"/>
      </w:pPr>
      <w:r w:rsidRPr="001A2881">
        <w:t>commission structures</w:t>
      </w:r>
    </w:p>
    <w:p w:rsidR="00000000" w:rsidRPr="001A2881" w:rsidP="001A2881">
      <w:pPr>
        <w:pStyle w:val="ListBullet2"/>
      </w:pPr>
      <w:r w:rsidRPr="001A2881">
        <w:t>current customer and market trends</w:t>
      </w:r>
    </w:p>
    <w:p w:rsidR="00000000" w:rsidRPr="001A2881" w:rsidP="001A2881">
      <w:pPr>
        <w:pStyle w:val="ListBullet2"/>
      </w:pPr>
      <w:r w:rsidRPr="001A2881">
        <w:t>links between sales and other areas of organisational operations</w:t>
      </w:r>
    </w:p>
    <w:p w:rsidR="00000000" w:rsidRPr="001A2881" w:rsidP="001A2881">
      <w:pPr>
        <w:pStyle w:val="ListBullet"/>
      </w:pPr>
      <w:r w:rsidRPr="001A2881">
        <w:t>structure and content of marketing plans and the role of sales in the overall marketing mix</w:t>
      </w:r>
    </w:p>
    <w:p w:rsidR="00000000" w:rsidRPr="001A2881" w:rsidP="001A2881">
      <w:pPr>
        <w:pStyle w:val="ListBullet"/>
      </w:pPr>
      <w:r w:rsidRPr="001A2881">
        <w:t>information inputs into sales planning pr</w:t>
      </w:r>
      <w:r w:rsidRPr="001A2881">
        <w:t>ocess:</w:t>
      </w:r>
    </w:p>
    <w:p w:rsidR="00000000" w:rsidRPr="001A2881" w:rsidP="001A2881">
      <w:pPr>
        <w:pStyle w:val="ListBullet2"/>
      </w:pPr>
      <w:r w:rsidRPr="001A2881">
        <w:t>competitive activity</w:t>
      </w:r>
    </w:p>
    <w:p w:rsidR="00000000" w:rsidRPr="001A2881" w:rsidP="001A2881">
      <w:pPr>
        <w:pStyle w:val="ListBullet2"/>
      </w:pPr>
      <w:r w:rsidRPr="001A2881">
        <w:t>current sales figures for nominated periods</w:t>
      </w:r>
    </w:p>
    <w:p w:rsidR="00000000" w:rsidRPr="001A2881" w:rsidP="001A2881">
      <w:pPr>
        <w:pStyle w:val="ListBullet2"/>
      </w:pPr>
      <w:r w:rsidRPr="001A2881">
        <w:t>financial statistics</w:t>
      </w:r>
    </w:p>
    <w:p w:rsidR="00000000" w:rsidRPr="001A2881" w:rsidP="001A2881">
      <w:pPr>
        <w:pStyle w:val="ListBullet2"/>
      </w:pPr>
      <w:r w:rsidRPr="001A2881">
        <w:t>market trends</w:t>
      </w:r>
    </w:p>
    <w:p w:rsidR="00000000" w:rsidRPr="001A2881" w:rsidP="001A2881">
      <w:pPr>
        <w:pStyle w:val="ListBullet2"/>
      </w:pPr>
      <w:r w:rsidRPr="001A2881">
        <w:t>sales and marketing reports</w:t>
      </w:r>
    </w:p>
    <w:p w:rsidR="00000000" w:rsidRPr="001A2881" w:rsidP="001A2881">
      <w:pPr>
        <w:pStyle w:val="ListBullet"/>
      </w:pPr>
      <w:r w:rsidRPr="001A2881">
        <w:t>sales call strategies and tactics:</w:t>
      </w:r>
    </w:p>
    <w:p w:rsidR="00000000" w:rsidRPr="001A2881" w:rsidP="001A2881">
      <w:pPr>
        <w:pStyle w:val="ListBullet2"/>
      </w:pPr>
      <w:r w:rsidRPr="001A2881">
        <w:t>focus on specific products or offers</w:t>
      </w:r>
    </w:p>
    <w:p w:rsidR="00000000" w:rsidRPr="001A2881" w:rsidP="001A2881">
      <w:pPr>
        <w:pStyle w:val="ListBullet2"/>
      </w:pPr>
      <w:r w:rsidRPr="001A2881">
        <w:t>response to competitive activity</w:t>
      </w:r>
    </w:p>
    <w:p w:rsidR="00000000" w:rsidRPr="001A2881" w:rsidP="001A2881">
      <w:pPr>
        <w:pStyle w:val="ListBullet2"/>
      </w:pPr>
      <w:r w:rsidRPr="001A2881">
        <w:t>use of indivi</w:t>
      </w:r>
      <w:r w:rsidRPr="001A2881">
        <w:t>dual customer history</w:t>
      </w:r>
    </w:p>
    <w:p w:rsidR="00000000" w:rsidRPr="001A2881" w:rsidP="001A2881">
      <w:pPr>
        <w:pStyle w:val="ListBullet"/>
      </w:pPr>
      <w:r w:rsidRPr="001A2881">
        <w:t>legal issues that impact on sales activities and sales personnel:</w:t>
      </w:r>
    </w:p>
    <w:p w:rsidR="00000000" w:rsidRPr="001A2881" w:rsidP="001A2881">
      <w:pPr>
        <w:pStyle w:val="ListBullet2"/>
      </w:pPr>
      <w:r w:rsidRPr="001A2881">
        <w:t>Australian consumer law</w:t>
      </w:r>
    </w:p>
    <w:p w:rsidR="00000000" w:rsidRPr="001A2881" w:rsidP="001A2881">
      <w:pPr>
        <w:pStyle w:val="ListBullet2"/>
      </w:pPr>
      <w:r w:rsidRPr="001A2881">
        <w:t>work health and safety obligations</w:t>
      </w:r>
    </w:p>
    <w:p w:rsidR="00000000" w:rsidRPr="001A2881" w:rsidP="001A2881">
      <w:pPr>
        <w:pStyle w:val="ListBullet"/>
      </w:pPr>
      <w:r w:rsidRPr="001A2881">
        <w:t>ethical considerations for sales personnel:</w:t>
      </w:r>
    </w:p>
    <w:p w:rsidR="00000000" w:rsidRPr="001A2881" w:rsidP="001A2881">
      <w:pPr>
        <w:pStyle w:val="ListBullet2"/>
      </w:pPr>
      <w:r w:rsidRPr="001A2881">
        <w:t>honesty in sales</w:t>
      </w:r>
    </w:p>
    <w:p w:rsidR="00000000" w:rsidRPr="001A2881" w:rsidP="001A2881">
      <w:pPr>
        <w:pStyle w:val="ListBullet2"/>
      </w:pPr>
      <w:r w:rsidRPr="001A2881">
        <w:t>targeting particular groups in the community</w:t>
      </w:r>
    </w:p>
    <w:p w:rsidR="00000000" w:rsidRPr="001A2881" w:rsidP="001A2881">
      <w:pPr>
        <w:pStyle w:val="ListBullet"/>
      </w:pPr>
      <w:r w:rsidRPr="001A2881">
        <w:t>sustainability considerations for sales activities:</w:t>
      </w:r>
    </w:p>
    <w:p w:rsidR="00000000" w:rsidRPr="001A2881" w:rsidP="001A2881">
      <w:pPr>
        <w:pStyle w:val="ListBullet2"/>
      </w:pPr>
      <w:r w:rsidRPr="001A2881">
        <w:t>reducing waste of printed materials</w:t>
      </w:r>
    </w:p>
    <w:p w:rsidR="00000000" w:rsidRPr="001A2881" w:rsidP="001A2881">
      <w:pPr>
        <w:pStyle w:val="ListBullet2"/>
      </w:pPr>
      <w:r w:rsidRPr="001A2881">
        <w:t>sustainability as a sales tool.</w:t>
      </w:r>
    </w:p>
    <w:p w:rsidR="00000000" w:rsidRPr="001A2881" w:rsidP="001A2881">
      <w:pPr>
        <w:pStyle w:val="AllowPageBreak"/>
      </w:pPr>
    </w:p>
    <w:p w:rsidR="00000000" w:rsidRPr="001A2881" w:rsidP="001A2881">
      <w:pPr>
        <w:pStyle w:val="Heading1"/>
      </w:pPr>
      <w:bookmarkStart w:id="4" w:name="O_768140"/>
      <w:bookmarkEnd w:id="4"/>
      <w:r w:rsidRPr="001A2881">
        <w:t>Assessment Conditions</w:t>
      </w:r>
    </w:p>
    <w:p w:rsidR="00000000" w:rsidRPr="001A2881" w:rsidP="00B40D12">
      <w:pPr>
        <w:pStyle w:val="BodyText"/>
      </w:pPr>
      <w:r w:rsidRPr="001A2881">
        <w:t>Skills must be demonstrated in an operational business operation or activity for which the ind</w:t>
      </w:r>
      <w:r w:rsidRPr="001A2881">
        <w:t>ividual can conduct sales activities for products or services. This can be:</w:t>
      </w:r>
    </w:p>
    <w:p w:rsidR="00000000" w:rsidRPr="001A2881" w:rsidP="001A2881">
      <w:pPr>
        <w:pStyle w:val="ListBullet"/>
      </w:pPr>
      <w:r w:rsidRPr="001A2881">
        <w:t>an industry workplace</w:t>
      </w:r>
    </w:p>
    <w:p w:rsidR="00000000" w:rsidRPr="001A2881" w:rsidP="001A2881">
      <w:pPr>
        <w:pStyle w:val="ListBullet"/>
      </w:pPr>
      <w:r w:rsidRPr="001A2881">
        <w:t>a simulated industry environment.</w:t>
      </w:r>
    </w:p>
    <w:p w:rsidR="00000000" w:rsidRPr="001A2881" w:rsidP="001A2881">
      <w:pPr>
        <w:pStyle w:val="BodyText"/>
      </w:pPr>
    </w:p>
    <w:p w:rsidR="00000000" w:rsidRPr="001A2881" w:rsidP="00B40D12">
      <w:pPr>
        <w:pStyle w:val="BodyText"/>
      </w:pPr>
      <w:r w:rsidRPr="001A2881">
        <w:t>Assessment must ensure access to:</w:t>
      </w:r>
    </w:p>
    <w:p w:rsidR="00000000" w:rsidRPr="001A2881" w:rsidP="001A2881">
      <w:pPr>
        <w:pStyle w:val="ListBullet"/>
      </w:pPr>
      <w:r w:rsidRPr="001A2881">
        <w:t>current information and communications technology used by industry to manage sales activities</w:t>
      </w:r>
    </w:p>
    <w:p w:rsidR="00000000" w:rsidRPr="001A2881" w:rsidP="001A2881">
      <w:pPr>
        <w:pStyle w:val="ListBullet"/>
      </w:pPr>
      <w:r w:rsidRPr="001A2881">
        <w:t>marketing plans, operational sales documents, sales reports and sales support materials</w:t>
      </w:r>
    </w:p>
    <w:p w:rsidR="00000000" w:rsidRPr="001A2881" w:rsidP="001A2881">
      <w:pPr>
        <w:pStyle w:val="ListBullet"/>
      </w:pPr>
      <w:r w:rsidRPr="001A2881">
        <w:t>other people with whom the individual can interact; these can be:</w:t>
      </w:r>
    </w:p>
    <w:p w:rsidR="00000000" w:rsidRPr="001A2881" w:rsidP="001A2881">
      <w:pPr>
        <w:pStyle w:val="ListBullet2"/>
      </w:pPr>
      <w:r w:rsidRPr="001A2881">
        <w:t>those i</w:t>
      </w:r>
      <w:r w:rsidRPr="001A2881">
        <w:t>n an industry workplace who are assisted by the individual during the assessment process; or</w:t>
      </w:r>
    </w:p>
    <w:p w:rsidR="00000000" w:rsidRPr="001A2881" w:rsidP="001A2881">
      <w:pPr>
        <w:pStyle w:val="ListBullet2"/>
      </w:pPr>
      <w:r w:rsidRPr="001A2881">
        <w:t>individuals who participate in role plays or simulated activities, set up for the purpose of assessment, in a simulated industry environment operated within a trai</w:t>
      </w:r>
      <w:r w:rsidRPr="001A2881">
        <w:t>ning organisation.</w:t>
      </w:r>
    </w:p>
    <w:p w:rsidR="00000000" w:rsidRPr="001A2881" w:rsidP="001A2881">
      <w:pPr>
        <w:pStyle w:val="BodyText"/>
      </w:pPr>
    </w:p>
    <w:p w:rsidR="00000000" w:rsidRPr="001A2881" w:rsidP="00B40D12">
      <w:pPr>
        <w:pStyle w:val="BodyText"/>
      </w:pPr>
      <w:r w:rsidRPr="001A2881">
        <w:t>Assessors must satisfy the Standards for Registered Training Organisations’ requirements for assessors.</w:t>
      </w:r>
    </w:p>
    <w:p w:rsidR="00000000" w:rsidRPr="001A2881" w:rsidP="001A2881">
      <w:pPr>
        <w:pStyle w:val="Heading1"/>
      </w:pPr>
      <w:bookmarkStart w:id="5" w:name="O_768143"/>
      <w:bookmarkEnd w:id="5"/>
      <w:r w:rsidRPr="001A2881">
        <w:t>Links</w:t>
      </w:r>
    </w:p>
    <w:p w:rsidR="00000000" w:rsidRPr="001A2881" w:rsidP="00B40D12">
      <w:pPr>
        <w:pStyle w:val="BodyText"/>
      </w:pPr>
      <w:r w:rsidRPr="001A2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2FE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A2881" w:rsidP="001A2881"/>
    <w:sectPr w:rsidSect="001A28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81" w:rsidRPr="00B40D12" w:rsidP="00B40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12" w:rsidP="001A2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0D12" w:rsidP="001A2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0D12" w:rsidP="001A2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881" w:rsidRPr="00B40D12" w:rsidP="00B40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12" w:rsidRPr="002D2AF8" w:rsidP="001A2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SITXMPR003 Plan and implement sales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40D12" w:rsidP="001A2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06C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927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009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881"/>
  </w:style>
  <w:style w:type="character" w:customStyle="1" w:styleId="Heading1Char">
    <w:name w:val="Heading 1 Char"/>
    <w:basedOn w:val="DefaultParagraphFont"/>
    <w:link w:val="Heading1"/>
    <w:rsid w:val="001A2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8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28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2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881"/>
    <w:rPr>
      <w:b/>
      <w:spacing w:val="0"/>
    </w:rPr>
  </w:style>
  <w:style w:type="paragraph" w:customStyle="1" w:styleId="SuperTitle">
    <w:name w:val="SuperTitle"/>
    <w:basedOn w:val="Title"/>
    <w:rsid w:val="001A2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881"/>
    <w:rPr>
      <w:i/>
    </w:rPr>
  </w:style>
  <w:style w:type="paragraph" w:styleId="Caption">
    <w:name w:val="caption"/>
    <w:basedOn w:val="BodyText"/>
    <w:next w:val="Normal"/>
    <w:qFormat/>
    <w:rsid w:val="001A2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881"/>
  </w:style>
  <w:style w:type="paragraph" w:styleId="TableofFigures">
    <w:name w:val="table of figures"/>
    <w:basedOn w:val="Normal"/>
    <w:next w:val="Normal"/>
    <w:semiHidden/>
    <w:rsid w:val="001A2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8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881"/>
    <w:rPr>
      <w:rFonts w:ascii="Wingdings" w:hAnsi="Wingdings"/>
    </w:rPr>
  </w:style>
  <w:style w:type="paragraph" w:customStyle="1" w:styleId="TableHeading">
    <w:name w:val="Table Heading"/>
    <w:basedOn w:val="HeadingBase"/>
    <w:rsid w:val="001A2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881"/>
    <w:rPr>
      <w:color w:val="0033CC"/>
      <w:u w:val="none"/>
    </w:rPr>
  </w:style>
  <w:style w:type="paragraph" w:customStyle="1" w:styleId="BodyTextRight">
    <w:name w:val="Body Text Right"/>
    <w:basedOn w:val="BodyText"/>
    <w:rsid w:val="001A2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8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881"/>
    <w:rPr>
      <w:sz w:val="32"/>
    </w:rPr>
  </w:style>
  <w:style w:type="paragraph" w:customStyle="1" w:styleId="HeadingProcedure">
    <w:name w:val="Heading Procedure"/>
    <w:basedOn w:val="HeadingBase"/>
    <w:next w:val="Normal"/>
    <w:rsid w:val="001A2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881"/>
    <w:pPr>
      <w:spacing w:before="60" w:after="60"/>
    </w:pPr>
  </w:style>
  <w:style w:type="paragraph" w:styleId="ListContinue">
    <w:name w:val="List Continue"/>
    <w:basedOn w:val="List"/>
    <w:rsid w:val="001A2881"/>
    <w:pPr>
      <w:ind w:firstLine="0"/>
    </w:pPr>
  </w:style>
  <w:style w:type="paragraph" w:customStyle="1" w:styleId="ListNote">
    <w:name w:val="List Note"/>
    <w:basedOn w:val="List"/>
    <w:rsid w:val="001A2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881"/>
    <w:rPr>
      <w:rFonts w:ascii="Courier New" w:hAnsi="Courier New"/>
    </w:rPr>
  </w:style>
  <w:style w:type="paragraph" w:customStyle="1" w:styleId="NoteBullet">
    <w:name w:val="Note Bullet"/>
    <w:basedOn w:val="Note"/>
    <w:rsid w:val="001A2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8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881"/>
    <w:rPr>
      <w:b/>
      <w:smallCaps/>
    </w:rPr>
  </w:style>
  <w:style w:type="paragraph" w:customStyle="1" w:styleId="TableListNumber">
    <w:name w:val="Table List Number"/>
    <w:basedOn w:val="ListNumber"/>
    <w:rsid w:val="001A2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881"/>
    <w:pPr>
      <w:numPr>
        <w:numId w:val="9"/>
      </w:numPr>
    </w:pPr>
  </w:style>
  <w:style w:type="paragraph" w:customStyle="1" w:styleId="ListAlpha2">
    <w:name w:val="List Alpha 2"/>
    <w:basedOn w:val="List2"/>
    <w:rsid w:val="001A2881"/>
    <w:pPr>
      <w:numPr>
        <w:numId w:val="8"/>
      </w:numPr>
    </w:pPr>
  </w:style>
  <w:style w:type="paragraph" w:styleId="List2">
    <w:name w:val="List 2"/>
    <w:basedOn w:val="BodyText"/>
    <w:rsid w:val="001A2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8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8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881"/>
    <w:pPr>
      <w:numPr>
        <w:numId w:val="4"/>
      </w:numPr>
    </w:pPr>
  </w:style>
  <w:style w:type="paragraph" w:styleId="ListContinue2">
    <w:name w:val="List Continue 2"/>
    <w:basedOn w:val="List2"/>
    <w:rsid w:val="001A2881"/>
    <w:pPr>
      <w:ind w:firstLine="0"/>
    </w:pPr>
  </w:style>
  <w:style w:type="paragraph" w:styleId="ListContinue3">
    <w:name w:val="List Continue 3"/>
    <w:basedOn w:val="List3"/>
    <w:rsid w:val="001A2881"/>
    <w:pPr>
      <w:ind w:left="1021" w:firstLine="0"/>
    </w:pPr>
  </w:style>
  <w:style w:type="paragraph" w:styleId="ListContinue4">
    <w:name w:val="List Continue 4"/>
    <w:basedOn w:val="List4"/>
    <w:rsid w:val="001A2881"/>
    <w:pPr>
      <w:ind w:firstLine="0"/>
    </w:pPr>
  </w:style>
  <w:style w:type="paragraph" w:styleId="ListContinue5">
    <w:name w:val="List Continue 5"/>
    <w:basedOn w:val="List5"/>
    <w:rsid w:val="001A2881"/>
    <w:pPr>
      <w:ind w:firstLine="0"/>
    </w:pPr>
  </w:style>
  <w:style w:type="paragraph" w:styleId="ListNumber3">
    <w:name w:val="List Number 3"/>
    <w:basedOn w:val="List3"/>
    <w:rsid w:val="001A2881"/>
    <w:pPr>
      <w:numPr>
        <w:numId w:val="5"/>
      </w:numPr>
    </w:pPr>
  </w:style>
  <w:style w:type="paragraph" w:styleId="ListNumber4">
    <w:name w:val="List Number 4"/>
    <w:basedOn w:val="List4"/>
    <w:rsid w:val="001A2881"/>
    <w:pPr>
      <w:numPr>
        <w:numId w:val="6"/>
      </w:numPr>
    </w:pPr>
  </w:style>
  <w:style w:type="paragraph" w:styleId="ListNumber5">
    <w:name w:val="List Number 5"/>
    <w:basedOn w:val="List5"/>
    <w:rsid w:val="001A2881"/>
    <w:pPr>
      <w:numPr>
        <w:numId w:val="7"/>
      </w:numPr>
    </w:pPr>
  </w:style>
  <w:style w:type="paragraph" w:styleId="BlockText">
    <w:name w:val="Block Text"/>
    <w:basedOn w:val="Normal"/>
    <w:rsid w:val="001A2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881"/>
    <w:rPr>
      <w:sz w:val="16"/>
      <w:vertAlign w:val="superscript"/>
    </w:rPr>
  </w:style>
  <w:style w:type="character" w:customStyle="1" w:styleId="Symbols">
    <w:name w:val="Symbols"/>
    <w:basedOn w:val="DefaultParagraphFont"/>
    <w:rsid w:val="001A2881"/>
    <w:rPr>
      <w:rFonts w:ascii="Symbol" w:hAnsi="Symbol"/>
    </w:rPr>
  </w:style>
  <w:style w:type="character" w:customStyle="1" w:styleId="MenuOptions">
    <w:name w:val="Menu Options"/>
    <w:basedOn w:val="DefaultParagraphFont"/>
    <w:rsid w:val="001A2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881"/>
    <w:rPr>
      <w:b/>
    </w:rPr>
  </w:style>
  <w:style w:type="character" w:customStyle="1" w:styleId="Underlined">
    <w:name w:val="Underlined"/>
    <w:basedOn w:val="DefaultParagraphFont"/>
    <w:rsid w:val="001A2881"/>
    <w:rPr>
      <w:u w:val="single"/>
    </w:rPr>
  </w:style>
  <w:style w:type="paragraph" w:customStyle="1" w:styleId="TableBodyTextRight">
    <w:name w:val="Table Body Text Right"/>
    <w:basedOn w:val="TableBodyText"/>
    <w:rsid w:val="001A2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881"/>
    <w:rPr>
      <w:sz w:val="18"/>
    </w:rPr>
  </w:style>
  <w:style w:type="paragraph" w:customStyle="1" w:styleId="BodySmallRight">
    <w:name w:val="Body Small Right"/>
    <w:basedOn w:val="BodyTextRight"/>
    <w:rsid w:val="001A2881"/>
    <w:rPr>
      <w:sz w:val="18"/>
      <w:szCs w:val="18"/>
    </w:rPr>
  </w:style>
  <w:style w:type="paragraph" w:customStyle="1" w:styleId="MarginEdition">
    <w:name w:val="Margin Edition"/>
    <w:basedOn w:val="MarginNote"/>
    <w:rsid w:val="001A2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881"/>
    <w:rPr>
      <w:sz w:val="2"/>
      <w:szCs w:val="2"/>
    </w:rPr>
  </w:style>
  <w:style w:type="character" w:customStyle="1" w:styleId="Small">
    <w:name w:val="Small"/>
    <w:basedOn w:val="DefaultParagraphFont"/>
    <w:rsid w:val="001A2881"/>
    <w:rPr>
      <w:sz w:val="16"/>
    </w:rPr>
  </w:style>
  <w:style w:type="paragraph" w:customStyle="1" w:styleId="WideTable">
    <w:name w:val="Wide Table"/>
    <w:basedOn w:val="Normal"/>
    <w:rsid w:val="001A2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881"/>
  </w:style>
  <w:style w:type="paragraph" w:styleId="Quote">
    <w:name w:val="Quote"/>
    <w:basedOn w:val="Heading1"/>
    <w:link w:val="QuoteChar"/>
    <w:qFormat/>
    <w:rsid w:val="001A2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881"/>
    <w:pPr>
      <w:pageBreakBefore/>
    </w:pPr>
  </w:style>
  <w:style w:type="paragraph" w:customStyle="1" w:styleId="Border">
    <w:name w:val="Border"/>
    <w:basedOn w:val="Normal"/>
    <w:qFormat/>
    <w:rsid w:val="001A2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881"/>
    <w:rPr>
      <w:u w:val="single"/>
    </w:rPr>
  </w:style>
  <w:style w:type="character" w:customStyle="1" w:styleId="BoldandItalics">
    <w:name w:val="Bold and Italics"/>
    <w:qFormat/>
    <w:rsid w:val="001A2881"/>
    <w:rPr>
      <w:b/>
      <w:i/>
      <w:u w:val="none"/>
    </w:rPr>
  </w:style>
  <w:style w:type="paragraph" w:styleId="BalloonText">
    <w:name w:val="Balloon Text"/>
    <w:basedOn w:val="Normal"/>
    <w:link w:val="BalloonTextChar"/>
    <w:rsid w:val="001A2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881"/>
    <w:pPr>
      <w:spacing w:before="0" w:after="0"/>
    </w:pPr>
  </w:style>
  <w:style w:type="paragraph" w:customStyle="1" w:styleId="BodyTextBold">
    <w:name w:val="Body Text Bold"/>
    <w:basedOn w:val="BodyText"/>
    <w:qFormat/>
    <w:rsid w:val="001A2881"/>
    <w:rPr>
      <w:b/>
    </w:rPr>
  </w:style>
  <w:style w:type="character" w:styleId="Hyperlink">
    <w:name w:val="Hyperlink"/>
    <w:basedOn w:val="DefaultParagraphFont"/>
    <w:uiPriority w:val="99"/>
    <w:unhideWhenUsed/>
    <w:rsid w:val="00B40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2899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SITXMPR003 Plan and implement sales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2022-06-03T07:52:00Z</dcterms:created>
  <dcterms:modified xsi:type="dcterms:W3CDTF">2022-06-03T07:52:00Z</dcterms:modified>
</cp:coreProperties>
</file>