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EDF" w:rsidP="003E7EDF">
      <w:pPr>
        <w:pStyle w:val="Title"/>
      </w:pPr>
      <w:r>
        <w:fldChar w:fldCharType="begin"/>
      </w:r>
      <w:r>
        <w:instrText xml:space="preserve"> TITLE   \* MERGEFORMAT </w:instrText>
      </w:r>
      <w:r>
        <w:fldChar w:fldCharType="separate"/>
      </w:r>
      <w:r>
        <w:t>SITXMGT006 Manage projects</w:t>
      </w:r>
      <w:r>
        <w:fldChar w:fldCharType="end"/>
      </w:r>
    </w:p>
    <w:p w:rsidR="003E7EDF" w:rsidP="003E7EDF">
      <w:pPr>
        <w:pStyle w:val="Version"/>
        <w:sectPr w:rsidSect="00127E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7E8A" w:rsidP="00127E8A">
      <w:pPr>
        <w:pStyle w:val="SuperHeading"/>
      </w:pPr>
      <w:r w:rsidRPr="00127E8A">
        <w:t>SITXMGT006 Manage projects</w:t>
      </w:r>
    </w:p>
    <w:p w:rsidR="00000000" w:rsidRPr="00127E8A" w:rsidP="00127E8A">
      <w:pPr>
        <w:pStyle w:val="Heading1"/>
      </w:pPr>
      <w:bookmarkStart w:id="1" w:name="O_1232385"/>
      <w:bookmarkEnd w:id="1"/>
      <w:r w:rsidRPr="00127E8A">
        <w:t>Modification History</w:t>
      </w:r>
    </w:p>
    <w:p w:rsidR="00000000" w:rsidRPr="00127E8A" w:rsidP="003E7EDF">
      <w:pPr>
        <w:pStyle w:val="BodyText"/>
      </w:pPr>
      <w:r w:rsidRPr="00127E8A">
        <w:t>Not applicable.</w:t>
      </w:r>
    </w:p>
    <w:p w:rsidR="00000000" w:rsidRPr="00127E8A" w:rsidP="00127E8A">
      <w:pPr>
        <w:pStyle w:val="Heading1"/>
      </w:pPr>
      <w:bookmarkStart w:id="2" w:name="O_1232392"/>
      <w:bookmarkEnd w:id="2"/>
      <w:r w:rsidRPr="00127E8A">
        <w:t>Application</w:t>
      </w:r>
    </w:p>
    <w:p w:rsidR="00000000" w:rsidRPr="00127E8A" w:rsidP="003E7EDF">
      <w:pPr>
        <w:pStyle w:val="BodyText"/>
      </w:pPr>
      <w:r w:rsidRPr="00127E8A">
        <w:t xml:space="preserve">This unit describes the performance outcomes, skills and knowledge required to develop project plans, implement project activities, monitor progress to ensure objectives are achieved, and </w:t>
      </w:r>
      <w:r w:rsidRPr="00127E8A">
        <w:t>evaluate all aspects of projects.</w:t>
      </w:r>
    </w:p>
    <w:p w:rsidR="00000000" w:rsidRPr="00127E8A" w:rsidP="003E7EDF">
      <w:pPr>
        <w:pStyle w:val="BodyText"/>
      </w:pPr>
      <w:r w:rsidRPr="00127E8A">
        <w:t>The unit applies to all tourism, travel, hospitality and event sectors and the project could relate to event planning and execution, product development, research or initiatives such as the introduction of new workplace sy</w:t>
      </w:r>
      <w:r w:rsidRPr="00127E8A">
        <w:t>stems or technologies.</w:t>
      </w:r>
    </w:p>
    <w:p w:rsidR="00000000" w:rsidRPr="00127E8A" w:rsidP="003E7EDF">
      <w:pPr>
        <w:pStyle w:val="BodyText"/>
      </w:pPr>
      <w:r w:rsidRPr="00127E8A">
        <w:t>It applies to senior personnel who operate independently or with limited guidance from others and who are responsible for making a range of operational business and project management decisions.</w:t>
      </w:r>
    </w:p>
    <w:p w:rsidR="00000000" w:rsidRPr="00127E8A" w:rsidP="003E7EDF">
      <w:pPr>
        <w:pStyle w:val="BodyText"/>
      </w:pPr>
      <w:r w:rsidRPr="00127E8A">
        <w:t>The skills in this unit must be applie</w:t>
      </w:r>
      <w:r w:rsidRPr="00127E8A">
        <w:t>d in accordance with Commonwealth and State/Territory legislation, Australian/New Zealand standards and industry codes of practice.</w:t>
      </w:r>
    </w:p>
    <w:p w:rsidR="00000000" w:rsidRPr="00127E8A" w:rsidP="003E7EDF">
      <w:pPr>
        <w:pStyle w:val="BodyText"/>
      </w:pPr>
      <w:r w:rsidRPr="00127E8A">
        <w:t>No occupational licensing, certification or specific legislative requirements apply to this unit at the time of publication.</w:t>
      </w:r>
    </w:p>
    <w:p w:rsidR="00000000" w:rsidRPr="00127E8A" w:rsidP="00127E8A">
      <w:pPr>
        <w:pStyle w:val="Heading1"/>
      </w:pPr>
      <w:bookmarkStart w:id="3" w:name="O_1232391"/>
      <w:bookmarkEnd w:id="3"/>
      <w:r w:rsidRPr="00127E8A">
        <w:t>Pre-requisite Unit</w:t>
      </w:r>
    </w:p>
    <w:p w:rsidR="00000000" w:rsidRPr="00127E8A" w:rsidP="003E7EDF">
      <w:pPr>
        <w:pStyle w:val="BodyText"/>
      </w:pPr>
      <w:r w:rsidRPr="00127E8A">
        <w:t>Nil</w:t>
      </w:r>
    </w:p>
    <w:p w:rsidR="00000000" w:rsidRPr="00127E8A" w:rsidP="00127E8A">
      <w:pPr>
        <w:pStyle w:val="Heading1"/>
      </w:pPr>
      <w:bookmarkStart w:id="4" w:name="O_1232390"/>
      <w:bookmarkEnd w:id="4"/>
      <w:r w:rsidRPr="00127E8A">
        <w:t>Competency Field</w:t>
      </w:r>
    </w:p>
    <w:p w:rsidR="00000000" w:rsidRPr="00127E8A" w:rsidP="003E7EDF">
      <w:pPr>
        <w:pStyle w:val="BodyText"/>
      </w:pPr>
      <w:r w:rsidRPr="00127E8A">
        <w:t xml:space="preserve">Management and Leadership </w:t>
      </w:r>
    </w:p>
    <w:p w:rsidR="00000000" w:rsidRPr="00127E8A" w:rsidP="00127E8A">
      <w:pPr>
        <w:pStyle w:val="Heading1"/>
      </w:pPr>
      <w:bookmarkStart w:id="5" w:name="O_1232389"/>
      <w:bookmarkEnd w:id="5"/>
      <w:r w:rsidRPr="00127E8A">
        <w:t>Unit Sector</w:t>
      </w:r>
    </w:p>
    <w:p w:rsidR="00000000" w:rsidRPr="00127E8A" w:rsidP="003E7EDF">
      <w:pPr>
        <w:pStyle w:val="BodyText"/>
      </w:pPr>
      <w:r w:rsidRPr="00127E8A">
        <w:t>Cross-Sector</w:t>
      </w:r>
    </w:p>
    <w:p w:rsidR="00000000" w:rsidRPr="00127E8A" w:rsidP="00127E8A">
      <w:pPr>
        <w:pStyle w:val="Heading1"/>
      </w:pPr>
      <w:bookmarkStart w:id="6" w:name="O_1232388"/>
      <w:bookmarkEnd w:id="6"/>
      <w:r w:rsidRPr="00127E8A">
        <w:t>Elements and Performance Criteria</w:t>
      </w:r>
    </w:p>
    <w:tbl>
      <w:tblPr>
        <w:tblW w:w="0" w:type="auto"/>
        <w:tblLayout w:type="fixed"/>
        <w:tblCellMar>
          <w:left w:w="62" w:type="dxa"/>
          <w:right w:w="62" w:type="dxa"/>
        </w:tblCellMar>
        <w:tblLook w:val="0000"/>
      </w:tblPr>
      <w:tblGrid>
        <w:gridCol w:w="2694"/>
        <w:gridCol w:w="6350"/>
      </w:tblGrid>
      <w:tr w:rsidTr="00127E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27E8A" w:rsidP="00127E8A">
            <w:pPr>
              <w:pStyle w:val="BodyText"/>
            </w:pPr>
            <w:r w:rsidRPr="00127E8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27E8A">
            <w:pPr>
              <w:pStyle w:val="BodyText"/>
              <w:rPr>
                <w:lang w:val="en-NZ"/>
              </w:rPr>
            </w:pPr>
            <w:r w:rsidRPr="00127E8A">
              <w:rPr>
                <w:rStyle w:val="SpecialBold"/>
              </w:rPr>
              <w:t>PERFORMANCE</w:t>
            </w:r>
            <w:r w:rsidRPr="00127E8A">
              <w:t xml:space="preserve"> </w:t>
            </w:r>
            <w:r w:rsidRPr="00127E8A">
              <w:rPr>
                <w:rStyle w:val="SpecialBold"/>
              </w:rPr>
              <w:t>CRITERIA</w:t>
            </w:r>
          </w:p>
        </w:tc>
      </w:tr>
      <w:tr w:rsidTr="00127E8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27E8A" w:rsidP="00127E8A">
            <w:pPr>
              <w:pStyle w:val="BodyText"/>
            </w:pPr>
            <w:r w:rsidRPr="00127E8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27E8A">
            <w:pPr>
              <w:pStyle w:val="BodyText"/>
              <w:rPr>
                <w:lang w:val="en-NZ"/>
              </w:rPr>
            </w:pPr>
            <w:r w:rsidRPr="00127E8A">
              <w:rPr>
                <w:rStyle w:val="Emphasis"/>
              </w:rPr>
              <w:t>Performance criteria describe the performance needed to demonstrate achievement of the element.</w:t>
            </w:r>
          </w:p>
        </w:tc>
      </w:tr>
      <w:tr w:rsidTr="00127E8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27E8A">
            <w:pPr>
              <w:pStyle w:val="List"/>
              <w:rPr>
                <w:lang w:val="en-NZ"/>
              </w:rPr>
            </w:pPr>
            <w:r w:rsidRPr="00127E8A">
              <w:t>1.  Define project scope.</w:t>
            </w:r>
          </w:p>
        </w:tc>
        <w:tc>
          <w:tcPr>
            <w:tcW w:w="6350" w:type="dxa"/>
            <w:tcBorders>
              <w:top w:val="nil"/>
              <w:left w:val="nil"/>
              <w:bottom w:val="nil"/>
              <w:right w:val="nil"/>
            </w:tcBorders>
            <w:tcMar>
              <w:top w:w="0" w:type="dxa"/>
              <w:left w:w="62" w:type="dxa"/>
              <w:bottom w:w="0" w:type="dxa"/>
              <w:right w:w="62" w:type="dxa"/>
            </w:tcMar>
          </w:tcPr>
          <w:p w:rsidR="00000000" w:rsidRPr="00127E8A" w:rsidP="00127E8A">
            <w:pPr>
              <w:pStyle w:val="List"/>
            </w:pPr>
            <w:r w:rsidRPr="00127E8A">
              <w:t xml:space="preserve">1.1. Identify project objectives, budget, scope of activities and </w:t>
            </w:r>
            <w:r w:rsidRPr="00127E8A">
              <w:t>deliverables.</w:t>
            </w:r>
          </w:p>
          <w:p w:rsidR="00000000" w:rsidRPr="00127E8A" w:rsidP="00127E8A">
            <w:pPr>
              <w:pStyle w:val="List"/>
            </w:pPr>
            <w:r w:rsidRPr="00127E8A">
              <w:t>1.2. Clarify</w:t>
            </w:r>
            <w:r w:rsidRPr="00127E8A">
              <w:t xml:space="preserve"> relationship of project to others and to overall organisational objectives.</w:t>
            </w:r>
          </w:p>
          <w:p w:rsidR="00000000" w:rsidRPr="00127E8A" w:rsidP="00127E8A">
            <w:pPr>
              <w:pStyle w:val="List"/>
            </w:pPr>
            <w:r w:rsidRPr="00127E8A">
              <w:t>1.3. Identify stakeholders and their requirements for consultation and involvement in project activities.</w:t>
            </w:r>
          </w:p>
          <w:p w:rsidR="00000000" w:rsidRPr="00127E8A" w:rsidP="00127E8A">
            <w:pPr>
              <w:pStyle w:val="List"/>
            </w:pPr>
            <w:r w:rsidRPr="00127E8A">
              <w:t xml:space="preserve">1.4. Confirm administrative structure for project management, individual </w:t>
            </w:r>
            <w:r w:rsidRPr="00127E8A">
              <w:t>responsibility and reporting hierarchy.</w:t>
            </w:r>
          </w:p>
          <w:p w:rsidR="00000000" w:rsidP="00127E8A">
            <w:pPr>
              <w:pStyle w:val="List"/>
              <w:rPr>
                <w:lang w:val="en-NZ"/>
              </w:rPr>
            </w:pPr>
            <w:r w:rsidRPr="00127E8A">
              <w:t>1.5. Determine required resources for the project.</w:t>
            </w:r>
          </w:p>
        </w:tc>
      </w:tr>
      <w:tr w:rsidTr="00127E8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27E8A">
            <w:pPr>
              <w:pStyle w:val="List"/>
              <w:rPr>
                <w:lang w:val="en-NZ"/>
              </w:rPr>
            </w:pPr>
            <w:r w:rsidRPr="00127E8A">
              <w:t>2.  Develop project plan.</w:t>
            </w:r>
          </w:p>
        </w:tc>
        <w:tc>
          <w:tcPr>
            <w:tcW w:w="6350" w:type="dxa"/>
            <w:tcBorders>
              <w:top w:val="nil"/>
              <w:left w:val="nil"/>
              <w:bottom w:val="nil"/>
              <w:right w:val="nil"/>
            </w:tcBorders>
            <w:tcMar>
              <w:top w:w="0" w:type="dxa"/>
              <w:left w:w="62" w:type="dxa"/>
              <w:bottom w:w="0" w:type="dxa"/>
              <w:right w:w="62" w:type="dxa"/>
            </w:tcMar>
          </w:tcPr>
          <w:p w:rsidR="00000000" w:rsidRPr="00127E8A" w:rsidP="00127E8A">
            <w:pPr>
              <w:pStyle w:val="List"/>
            </w:pPr>
            <w:r w:rsidRPr="00127E8A">
              <w:t>2.1. Consult with stakeholders to facilitate input and to achieve approval for project plan.</w:t>
            </w:r>
          </w:p>
          <w:p w:rsidR="00000000" w:rsidRPr="00127E8A" w:rsidP="00127E8A">
            <w:pPr>
              <w:pStyle w:val="List"/>
            </w:pPr>
            <w:r w:rsidRPr="00127E8A">
              <w:t>2.2. Determine risk, regulatory and sustainability issues and incorporate into plan.</w:t>
            </w:r>
          </w:p>
          <w:p w:rsidR="00000000" w:rsidRPr="00127E8A" w:rsidP="00127E8A">
            <w:pPr>
              <w:pStyle w:val="List"/>
            </w:pPr>
            <w:r w:rsidRPr="00127E8A">
              <w:t>2.3. Integrate quality, financial, human and physical resource specifications for project activities.</w:t>
            </w:r>
          </w:p>
          <w:p w:rsidR="00000000" w:rsidRPr="00127E8A" w:rsidP="00127E8A">
            <w:pPr>
              <w:pStyle w:val="List"/>
            </w:pPr>
            <w:r w:rsidRPr="00127E8A">
              <w:t>2.4. Develop and integrate project evaluation methods.</w:t>
            </w:r>
          </w:p>
          <w:p w:rsidR="00000000" w:rsidRPr="00127E8A" w:rsidP="00127E8A">
            <w:pPr>
              <w:pStyle w:val="List"/>
            </w:pPr>
            <w:r w:rsidRPr="00127E8A">
              <w:t>2.5. Plan inte</w:t>
            </w:r>
            <w:r w:rsidRPr="00127E8A">
              <w:t>rnal and external communications, public relations and marketing approaches.</w:t>
            </w:r>
          </w:p>
          <w:p w:rsidR="00000000" w:rsidRPr="00127E8A" w:rsidP="00127E8A">
            <w:pPr>
              <w:pStyle w:val="List"/>
            </w:pPr>
            <w:r w:rsidRPr="00127E8A">
              <w:t>2.6. Document integrated project management plan.</w:t>
            </w:r>
          </w:p>
          <w:p w:rsidR="00000000" w:rsidP="00127E8A">
            <w:pPr>
              <w:pStyle w:val="List"/>
              <w:rPr>
                <w:lang w:val="en-NZ"/>
              </w:rPr>
            </w:pPr>
            <w:r w:rsidRPr="00127E8A">
              <w:t>2.7. Communicate plan and roles and responsibilities to all involved.</w:t>
            </w:r>
          </w:p>
        </w:tc>
      </w:tr>
      <w:tr w:rsidTr="00127E8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27E8A">
            <w:pPr>
              <w:pStyle w:val="List"/>
              <w:rPr>
                <w:lang w:val="en-NZ"/>
              </w:rPr>
            </w:pPr>
            <w:r w:rsidRPr="00127E8A">
              <w:t>3.  Administer and monitor project.</w:t>
            </w:r>
          </w:p>
        </w:tc>
        <w:tc>
          <w:tcPr>
            <w:tcW w:w="6350" w:type="dxa"/>
            <w:tcBorders>
              <w:top w:val="nil"/>
              <w:left w:val="nil"/>
              <w:bottom w:val="nil"/>
              <w:right w:val="nil"/>
            </w:tcBorders>
            <w:tcMar>
              <w:top w:w="0" w:type="dxa"/>
              <w:left w:w="62" w:type="dxa"/>
              <w:bottom w:w="0" w:type="dxa"/>
              <w:right w:w="62" w:type="dxa"/>
            </w:tcMar>
          </w:tcPr>
          <w:p w:rsidR="00000000" w:rsidRPr="00127E8A" w:rsidP="00127E8A">
            <w:pPr>
              <w:pStyle w:val="List"/>
            </w:pPr>
            <w:r w:rsidRPr="00127E8A">
              <w:t>3.1. Implement project</w:t>
            </w:r>
            <w:r w:rsidRPr="00127E8A">
              <w:t xml:space="preserve"> activities according to plan and in conjunction with stakeholders and project team members, providing support and assistance as required.</w:t>
            </w:r>
          </w:p>
          <w:p w:rsidR="00000000" w:rsidRPr="00127E8A" w:rsidP="00127E8A">
            <w:pPr>
              <w:pStyle w:val="List"/>
            </w:pPr>
            <w:r w:rsidRPr="00127E8A">
              <w:t>3.2. Implement financial and quality control systems according to project plan.</w:t>
            </w:r>
          </w:p>
          <w:p w:rsidR="00000000" w:rsidRPr="00127E8A" w:rsidP="00127E8A">
            <w:pPr>
              <w:pStyle w:val="List"/>
            </w:pPr>
            <w:r w:rsidRPr="00127E8A">
              <w:t>3.3. Monitor progress to ensure objec</w:t>
            </w:r>
            <w:r w:rsidRPr="00127E8A">
              <w:t>tives, deliverables, timelines, cost and quality of project are achieved.</w:t>
            </w:r>
          </w:p>
          <w:p w:rsidR="00000000" w:rsidRPr="00127E8A" w:rsidP="00127E8A">
            <w:pPr>
              <w:pStyle w:val="List"/>
            </w:pPr>
            <w:r w:rsidRPr="00127E8A">
              <w:t>3.4. Identify deviations from plan, assess and take action to re-align project activities to meet objectives.</w:t>
            </w:r>
          </w:p>
          <w:p w:rsidR="00000000" w:rsidRPr="00127E8A" w:rsidP="00127E8A">
            <w:pPr>
              <w:pStyle w:val="List"/>
            </w:pPr>
            <w:r w:rsidRPr="00127E8A">
              <w:t>3.5. Determine and act on the need for project variations, including add</w:t>
            </w:r>
            <w:r w:rsidRPr="00127E8A">
              <w:t>itional project resources.</w:t>
            </w:r>
          </w:p>
          <w:p w:rsidR="00000000" w:rsidRPr="00127E8A" w:rsidP="00127E8A">
            <w:pPr>
              <w:pStyle w:val="List"/>
            </w:pPr>
            <w:r w:rsidRPr="00127E8A">
              <w:t>3.6. Provide progress and final reports according to project requirements.</w:t>
            </w:r>
          </w:p>
          <w:p w:rsidR="00000000" w:rsidP="00127E8A">
            <w:pPr>
              <w:pStyle w:val="List"/>
              <w:rPr>
                <w:lang w:val="en-NZ"/>
              </w:rPr>
            </w:pPr>
            <w:r w:rsidRPr="00127E8A">
              <w:t>3.7. Complete project within agreed timelines.</w:t>
            </w:r>
          </w:p>
        </w:tc>
      </w:tr>
      <w:tr w:rsidTr="00127E8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27E8A">
            <w:pPr>
              <w:pStyle w:val="List"/>
              <w:rPr>
                <w:lang w:val="en-NZ"/>
              </w:rPr>
            </w:pPr>
            <w:r w:rsidRPr="00127E8A">
              <w:t>4.  Evaluate project.</w:t>
            </w:r>
          </w:p>
        </w:tc>
        <w:tc>
          <w:tcPr>
            <w:tcW w:w="6350" w:type="dxa"/>
            <w:tcBorders>
              <w:top w:val="nil"/>
              <w:left w:val="nil"/>
              <w:bottom w:val="nil"/>
              <w:right w:val="nil"/>
            </w:tcBorders>
            <w:tcMar>
              <w:top w:w="0" w:type="dxa"/>
              <w:left w:w="62" w:type="dxa"/>
              <w:bottom w:w="0" w:type="dxa"/>
              <w:right w:w="62" w:type="dxa"/>
            </w:tcMar>
          </w:tcPr>
          <w:p w:rsidR="00000000" w:rsidRPr="00127E8A" w:rsidP="00127E8A">
            <w:pPr>
              <w:pStyle w:val="List"/>
            </w:pPr>
            <w:r w:rsidRPr="00127E8A">
              <w:t>4.1. Assess project effectiveness at specified stages using agreed evaluation methods.</w:t>
            </w:r>
          </w:p>
          <w:p w:rsidR="00000000" w:rsidRPr="00127E8A" w:rsidP="00127E8A">
            <w:pPr>
              <w:pStyle w:val="List"/>
            </w:pPr>
            <w:r w:rsidRPr="00127E8A">
              <w:t>4.2. Evaluate completed project for administrative efficiency, quality and achievement of objectives.</w:t>
            </w:r>
          </w:p>
          <w:p w:rsidR="00000000" w:rsidRPr="00127E8A" w:rsidP="00127E8A">
            <w:pPr>
              <w:pStyle w:val="List"/>
            </w:pPr>
            <w:r w:rsidRPr="00127E8A">
              <w:t>4.3. Report outcomes to stakeholders and use information to enhance</w:t>
            </w:r>
            <w:r w:rsidRPr="00127E8A">
              <w:t xml:space="preserve"> future project planning and management activities.</w:t>
            </w:r>
          </w:p>
        </w:tc>
      </w:tr>
    </w:tbl>
    <w:p w:rsidR="00000000" w:rsidRPr="00127E8A" w:rsidP="00127E8A">
      <w:pPr>
        <w:pStyle w:val="BodyText"/>
      </w:pPr>
    </w:p>
    <w:p w:rsidR="00000000" w:rsidRPr="00127E8A" w:rsidP="00127E8A">
      <w:pPr>
        <w:pStyle w:val="AllowPageBreak"/>
      </w:pPr>
    </w:p>
    <w:p w:rsidR="00000000" w:rsidRPr="00127E8A" w:rsidP="00127E8A">
      <w:pPr>
        <w:pStyle w:val="Heading1"/>
      </w:pPr>
      <w:bookmarkStart w:id="7" w:name="O_1232387"/>
      <w:bookmarkEnd w:id="7"/>
      <w:r w:rsidRPr="00127E8A">
        <w:t>Foundation Skills</w:t>
      </w:r>
    </w:p>
    <w:tbl>
      <w:tblPr>
        <w:tblW w:w="0" w:type="auto"/>
        <w:tblLayout w:type="fixed"/>
        <w:tblCellMar>
          <w:left w:w="62" w:type="dxa"/>
          <w:right w:w="62" w:type="dxa"/>
        </w:tblCellMar>
        <w:tblLook w:val="0000"/>
      </w:tblPr>
      <w:tblGrid>
        <w:gridCol w:w="2694"/>
        <w:gridCol w:w="6350"/>
      </w:tblGrid>
      <w:tr w:rsidTr="00127E8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27E8A">
            <w:pPr>
              <w:pStyle w:val="BodyText"/>
              <w:rPr>
                <w:lang w:val="en-NZ"/>
              </w:rPr>
            </w:pPr>
            <w:r w:rsidRPr="00127E8A">
              <w:rPr>
                <w:rStyle w:val="Emphasis"/>
              </w:rPr>
              <w:t>Foundation skills essential to performance in this unit, but not explicit in the performance criteria are listed here, along with a brief context statement.</w:t>
            </w:r>
          </w:p>
        </w:tc>
      </w:tr>
      <w:tr w:rsidTr="00127E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27E8A" w:rsidP="00127E8A">
            <w:pPr>
              <w:pStyle w:val="BodyText"/>
            </w:pPr>
            <w:r w:rsidRPr="00127E8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27E8A">
            <w:pPr>
              <w:pStyle w:val="BodyText"/>
              <w:rPr>
                <w:lang w:val="en-NZ"/>
              </w:rPr>
            </w:pPr>
            <w:r w:rsidRPr="00127E8A">
              <w:rPr>
                <w:rStyle w:val="SpecialBold"/>
              </w:rPr>
              <w:t>DESCRIPTION</w:t>
            </w:r>
          </w:p>
        </w:tc>
      </w:tr>
      <w:tr w:rsidTr="00127E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27E8A">
            <w:pPr>
              <w:pStyle w:val="BodyText"/>
              <w:rPr>
                <w:lang w:val="en-NZ"/>
              </w:rPr>
            </w:pPr>
            <w:r w:rsidRPr="00127E8A">
              <w:t>Reading skills to:</w:t>
            </w:r>
          </w:p>
        </w:tc>
        <w:tc>
          <w:tcPr>
            <w:tcW w:w="6350" w:type="dxa"/>
            <w:tcBorders>
              <w:top w:val="nil"/>
              <w:left w:val="nil"/>
              <w:bottom w:val="nil"/>
              <w:right w:val="nil"/>
            </w:tcBorders>
            <w:tcMar>
              <w:top w:w="0" w:type="dxa"/>
              <w:left w:w="62" w:type="dxa"/>
              <w:bottom w:w="0" w:type="dxa"/>
              <w:right w:w="62" w:type="dxa"/>
            </w:tcMar>
          </w:tcPr>
          <w:p w:rsidR="00000000" w:rsidP="00127E8A">
            <w:pPr>
              <w:pStyle w:val="ListBullet"/>
              <w:rPr>
                <w:lang w:val="en-NZ"/>
              </w:rPr>
            </w:pPr>
            <w:r w:rsidRPr="00127E8A">
              <w:t>interpret reports, comparing project outcomes against planned deliverables.</w:t>
            </w:r>
          </w:p>
        </w:tc>
      </w:tr>
      <w:tr w:rsidTr="00127E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27E8A">
            <w:pPr>
              <w:pStyle w:val="BodyText"/>
              <w:rPr>
                <w:lang w:val="en-NZ"/>
              </w:rPr>
            </w:pPr>
            <w:r w:rsidRPr="00127E8A">
              <w:t>Writing skills to:</w:t>
            </w:r>
          </w:p>
        </w:tc>
        <w:tc>
          <w:tcPr>
            <w:tcW w:w="6350" w:type="dxa"/>
            <w:tcBorders>
              <w:top w:val="nil"/>
              <w:left w:val="nil"/>
              <w:bottom w:val="nil"/>
              <w:right w:val="nil"/>
            </w:tcBorders>
            <w:tcMar>
              <w:top w:w="0" w:type="dxa"/>
              <w:left w:w="62" w:type="dxa"/>
              <w:bottom w:w="0" w:type="dxa"/>
              <w:right w:w="62" w:type="dxa"/>
            </w:tcMar>
          </w:tcPr>
          <w:p w:rsidR="00000000" w:rsidP="00127E8A">
            <w:pPr>
              <w:pStyle w:val="ListBullet"/>
              <w:rPr>
                <w:lang w:val="en-NZ"/>
              </w:rPr>
            </w:pPr>
            <w:r w:rsidRPr="00127E8A">
              <w:t>write quantitative and qualitative evaluation criteria.</w:t>
            </w:r>
          </w:p>
        </w:tc>
      </w:tr>
      <w:tr w:rsidTr="00127E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27E8A">
            <w:pPr>
              <w:pStyle w:val="BodyText"/>
              <w:rPr>
                <w:lang w:val="en-NZ"/>
              </w:rPr>
            </w:pPr>
            <w:r w:rsidRPr="00127E8A">
              <w:t>Numeracy skills to:</w:t>
            </w:r>
          </w:p>
        </w:tc>
        <w:tc>
          <w:tcPr>
            <w:tcW w:w="6350" w:type="dxa"/>
            <w:tcBorders>
              <w:top w:val="nil"/>
              <w:left w:val="nil"/>
              <w:bottom w:val="nil"/>
              <w:right w:val="nil"/>
            </w:tcBorders>
            <w:tcMar>
              <w:top w:w="0" w:type="dxa"/>
              <w:left w:w="62" w:type="dxa"/>
              <w:bottom w:w="0" w:type="dxa"/>
              <w:right w:w="62" w:type="dxa"/>
            </w:tcMar>
          </w:tcPr>
          <w:p w:rsidR="00000000" w:rsidRPr="00127E8A" w:rsidP="00127E8A">
            <w:pPr>
              <w:pStyle w:val="ListBullet"/>
            </w:pPr>
            <w:r w:rsidRPr="00127E8A">
              <w:t>interpret project budgets for diverse components</w:t>
            </w:r>
          </w:p>
          <w:p w:rsidR="00000000" w:rsidP="00127E8A">
            <w:pPr>
              <w:pStyle w:val="ListBullet"/>
              <w:rPr>
                <w:lang w:val="en-NZ"/>
              </w:rPr>
            </w:pPr>
            <w:r w:rsidRPr="00127E8A">
              <w:t>develop resource specifications within budgetary parameters.</w:t>
            </w:r>
          </w:p>
        </w:tc>
      </w:tr>
      <w:tr w:rsidTr="00127E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27E8A">
            <w:pPr>
              <w:pStyle w:val="BodyText"/>
              <w:rPr>
                <w:lang w:val="en-NZ"/>
              </w:rPr>
            </w:pPr>
            <w:r w:rsidRPr="00127E8A">
              <w:t>Problem-solving skills to:</w:t>
            </w:r>
          </w:p>
        </w:tc>
        <w:tc>
          <w:tcPr>
            <w:tcW w:w="6350" w:type="dxa"/>
            <w:tcBorders>
              <w:top w:val="nil"/>
              <w:left w:val="nil"/>
              <w:bottom w:val="nil"/>
              <w:right w:val="nil"/>
            </w:tcBorders>
            <w:tcMar>
              <w:top w:w="0" w:type="dxa"/>
              <w:left w:w="62" w:type="dxa"/>
              <w:bottom w:w="0" w:type="dxa"/>
              <w:right w:w="62" w:type="dxa"/>
            </w:tcMar>
          </w:tcPr>
          <w:p w:rsidR="00000000" w:rsidP="00127E8A">
            <w:pPr>
              <w:pStyle w:val="ListBullet"/>
              <w:rPr>
                <w:lang w:val="en-NZ"/>
              </w:rPr>
            </w:pPr>
            <w:r w:rsidRPr="00127E8A">
              <w:t>evaluate and respond to factors within project management activities.</w:t>
            </w:r>
          </w:p>
        </w:tc>
      </w:tr>
      <w:tr w:rsidTr="00127E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27E8A">
            <w:pPr>
              <w:pStyle w:val="BodyText"/>
              <w:rPr>
                <w:lang w:val="en-NZ"/>
              </w:rPr>
            </w:pPr>
            <w:r w:rsidRPr="00127E8A">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127E8A">
            <w:pPr>
              <w:pStyle w:val="ListBullet"/>
              <w:rPr>
                <w:lang w:val="en-NZ"/>
              </w:rPr>
            </w:pPr>
            <w:r w:rsidRPr="00127E8A">
              <w:t>manage interrelated aspects of a project and project timelines.</w:t>
            </w:r>
          </w:p>
        </w:tc>
      </w:tr>
      <w:tr w:rsidTr="00127E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27E8A">
            <w:pPr>
              <w:pStyle w:val="BodyText"/>
              <w:rPr>
                <w:lang w:val="en-NZ"/>
              </w:rPr>
            </w:pPr>
            <w:r w:rsidRPr="00127E8A">
              <w:t>Technology skills to:</w:t>
            </w:r>
          </w:p>
        </w:tc>
        <w:tc>
          <w:tcPr>
            <w:tcW w:w="6350" w:type="dxa"/>
            <w:tcBorders>
              <w:top w:val="nil"/>
              <w:left w:val="nil"/>
              <w:bottom w:val="nil"/>
              <w:right w:val="nil"/>
            </w:tcBorders>
            <w:tcMar>
              <w:top w:w="0" w:type="dxa"/>
              <w:left w:w="62" w:type="dxa"/>
              <w:bottom w:w="0" w:type="dxa"/>
              <w:right w:w="62" w:type="dxa"/>
            </w:tcMar>
          </w:tcPr>
          <w:p w:rsidR="00000000" w:rsidRPr="00127E8A" w:rsidP="00127E8A">
            <w:pPr>
              <w:pStyle w:val="ListBullet"/>
            </w:pPr>
            <w:r w:rsidRPr="00127E8A">
              <w:t>use computers, word processing and software packages for project management.</w:t>
            </w:r>
          </w:p>
        </w:tc>
      </w:tr>
    </w:tbl>
    <w:p w:rsidR="00000000" w:rsidRPr="00127E8A" w:rsidP="00127E8A">
      <w:pPr>
        <w:pStyle w:val="BodyText"/>
      </w:pPr>
    </w:p>
    <w:p w:rsidR="00000000" w:rsidRPr="00127E8A" w:rsidP="00127E8A">
      <w:pPr>
        <w:pStyle w:val="AllowPageBreak"/>
      </w:pPr>
    </w:p>
    <w:p w:rsidR="00000000" w:rsidRPr="00127E8A" w:rsidP="00127E8A">
      <w:pPr>
        <w:pStyle w:val="Heading1"/>
      </w:pPr>
      <w:bookmarkStart w:id="8" w:name="O_1232386"/>
      <w:bookmarkEnd w:id="8"/>
      <w:r w:rsidRPr="00127E8A">
        <w:t>Unit Mapping Information</w:t>
      </w:r>
    </w:p>
    <w:p w:rsidR="00000000" w:rsidRPr="00127E8A" w:rsidP="003E7EDF">
      <w:pPr>
        <w:pStyle w:val="BodyText"/>
      </w:pPr>
      <w:r w:rsidRPr="00127E8A">
        <w:t>Supersedes and is equivalent to SITXMGT003 Ma</w:t>
      </w:r>
      <w:r w:rsidRPr="00127E8A">
        <w:t>nage projects.</w:t>
      </w:r>
    </w:p>
    <w:p w:rsidR="00000000" w:rsidRPr="00127E8A" w:rsidP="00127E8A">
      <w:pPr>
        <w:pStyle w:val="Heading1"/>
      </w:pPr>
      <w:bookmarkStart w:id="9" w:name="O_1232379"/>
      <w:bookmarkEnd w:id="9"/>
      <w:r w:rsidRPr="00127E8A">
        <w:t>Links</w:t>
      </w:r>
    </w:p>
    <w:p w:rsidR="00000000" w:rsidRPr="00127E8A" w:rsidP="003E7EDF">
      <w:pPr>
        <w:pStyle w:val="BodyText"/>
      </w:pPr>
      <w:r w:rsidRPr="00127E8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335EA">
        <w:rPr>
          <w:rStyle w:val="Hyperlink"/>
        </w:rPr>
        <w:t>https://vetnet.gov.au/Pages/TrainingDocs.aspx?q=68c40a93-e51d-4e0f-bc06-899dff092694</w:t>
      </w:r>
      <w:r>
        <w:fldChar w:fldCharType="end"/>
      </w:r>
    </w:p>
    <w:p w:rsidR="00000000" w:rsidRPr="00127E8A" w:rsidP="00127E8A"/>
    <w:sectPr w:rsidSect="00127E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E8A" w:rsidRPr="003E7EDF" w:rsidP="003E7E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EDF" w:rsidP="00127E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7EDF" w:rsidP="00127E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E7EDF" w:rsidP="00127E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E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7E8A" w:rsidRPr="003E7EDF" w:rsidP="003E7E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EDF" w:rsidRPr="002D2AF8" w:rsidP="00127E8A">
    <w:pPr>
      <w:pStyle w:val="Header"/>
      <w:framePr w:wrap="around"/>
    </w:pPr>
    <w:r>
      <w:fldChar w:fldCharType="begin"/>
    </w:r>
    <w:r>
      <w:instrText xml:space="preserve"> TITLE   \* MERGEFORMAT </w:instrText>
    </w:r>
    <w:r>
      <w:fldChar w:fldCharType="separate"/>
    </w:r>
    <w:r>
      <w:t>SITXMGT006 Manage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E7EDF" w:rsidP="00127E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5870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4467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E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7E8A"/>
    <w:pPr>
      <w:spacing w:before="360" w:after="60"/>
      <w:outlineLvl w:val="0"/>
    </w:pPr>
    <w:rPr>
      <w:sz w:val="32"/>
    </w:rPr>
  </w:style>
  <w:style w:type="paragraph" w:styleId="Heading2">
    <w:name w:val="heading 2"/>
    <w:basedOn w:val="HeadingBase"/>
    <w:next w:val="BodyText"/>
    <w:link w:val="Heading2Char"/>
    <w:qFormat/>
    <w:rsid w:val="00127E8A"/>
    <w:pPr>
      <w:keepLines/>
      <w:spacing w:before="240" w:after="120"/>
      <w:outlineLvl w:val="1"/>
    </w:pPr>
    <w:rPr>
      <w:sz w:val="28"/>
      <w:szCs w:val="40"/>
    </w:rPr>
  </w:style>
  <w:style w:type="paragraph" w:styleId="Heading3">
    <w:name w:val="heading 3"/>
    <w:basedOn w:val="HeadingBase"/>
    <w:next w:val="BodyText"/>
    <w:link w:val="Heading3Char"/>
    <w:qFormat/>
    <w:rsid w:val="00127E8A"/>
    <w:pPr>
      <w:spacing w:before="180" w:after="120"/>
      <w:outlineLvl w:val="2"/>
    </w:pPr>
    <w:rPr>
      <w:spacing w:val="-10"/>
      <w:kern w:val="32"/>
    </w:rPr>
  </w:style>
  <w:style w:type="paragraph" w:styleId="Heading4">
    <w:name w:val="heading 4"/>
    <w:basedOn w:val="HeadingBase"/>
    <w:next w:val="BodyText"/>
    <w:link w:val="Heading4Char"/>
    <w:qFormat/>
    <w:rsid w:val="00127E8A"/>
    <w:pPr>
      <w:spacing w:before="160" w:after="120"/>
      <w:outlineLvl w:val="3"/>
    </w:pPr>
    <w:rPr>
      <w:sz w:val="22"/>
    </w:rPr>
  </w:style>
  <w:style w:type="paragraph" w:styleId="Heading5">
    <w:name w:val="heading 5"/>
    <w:basedOn w:val="HeadingBase"/>
    <w:next w:val="Normal"/>
    <w:link w:val="Heading5Char"/>
    <w:qFormat/>
    <w:rsid w:val="00127E8A"/>
    <w:pPr>
      <w:spacing w:before="80"/>
      <w:outlineLvl w:val="4"/>
    </w:pPr>
    <w:rPr>
      <w:color w:val="918585"/>
      <w:sz w:val="20"/>
    </w:rPr>
  </w:style>
  <w:style w:type="paragraph" w:styleId="Heading6">
    <w:name w:val="heading 6"/>
    <w:basedOn w:val="HeadingBase"/>
    <w:next w:val="Normal"/>
    <w:link w:val="Heading6Char"/>
    <w:qFormat/>
    <w:rsid w:val="00127E8A"/>
    <w:pPr>
      <w:spacing w:before="60"/>
      <w:outlineLvl w:val="5"/>
    </w:pPr>
    <w:rPr>
      <w:color w:val="918585"/>
      <w:sz w:val="20"/>
    </w:rPr>
  </w:style>
  <w:style w:type="paragraph" w:styleId="Heading7">
    <w:name w:val="heading 7"/>
    <w:basedOn w:val="Normal"/>
    <w:next w:val="Normal"/>
    <w:link w:val="Heading7Char"/>
    <w:qFormat/>
    <w:rsid w:val="00127E8A"/>
    <w:pPr>
      <w:ind w:left="720"/>
      <w:outlineLvl w:val="6"/>
    </w:pPr>
    <w:rPr>
      <w:i/>
    </w:rPr>
  </w:style>
  <w:style w:type="paragraph" w:styleId="Heading8">
    <w:name w:val="heading 8"/>
    <w:basedOn w:val="Normal"/>
    <w:next w:val="Normal"/>
    <w:link w:val="Heading8Char"/>
    <w:qFormat/>
    <w:rsid w:val="00127E8A"/>
    <w:pPr>
      <w:ind w:left="720"/>
      <w:outlineLvl w:val="7"/>
    </w:pPr>
    <w:rPr>
      <w:i/>
    </w:rPr>
  </w:style>
  <w:style w:type="paragraph" w:styleId="Heading9">
    <w:name w:val="heading 9"/>
    <w:basedOn w:val="Normal"/>
    <w:next w:val="Normal"/>
    <w:link w:val="Heading9Char"/>
    <w:qFormat/>
    <w:rsid w:val="00127E8A"/>
    <w:pPr>
      <w:ind w:left="720"/>
      <w:outlineLvl w:val="8"/>
    </w:pPr>
    <w:rPr>
      <w:i/>
    </w:rPr>
  </w:style>
  <w:style w:type="character" w:default="1" w:styleId="DefaultParagraphFont">
    <w:name w:val="Default Paragraph Font"/>
    <w:uiPriority w:val="1"/>
    <w:unhideWhenUsed/>
    <w:rsid w:val="00127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E8A"/>
  </w:style>
  <w:style w:type="character" w:customStyle="1" w:styleId="Heading1Char">
    <w:name w:val="Heading 1 Char"/>
    <w:basedOn w:val="DefaultParagraphFont"/>
    <w:link w:val="Heading1"/>
    <w:rsid w:val="00127E8A"/>
    <w:rPr>
      <w:rFonts w:ascii="Times New Roman" w:eastAsia="Times New Roman" w:hAnsi="Times New Roman" w:cs="Times New Roman"/>
      <w:b/>
      <w:sz w:val="32"/>
      <w:szCs w:val="20"/>
      <w:lang w:eastAsia="en-US"/>
    </w:rPr>
  </w:style>
  <w:style w:type="paragraph" w:styleId="BodyText">
    <w:name w:val="Body Text"/>
    <w:basedOn w:val="Normal"/>
    <w:link w:val="BodyTextChar"/>
    <w:rsid w:val="00127E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7E8A"/>
    <w:rPr>
      <w:rFonts w:ascii="Times New Roman" w:eastAsia="Times New Roman" w:hAnsi="Times New Roman" w:cs="Times New Roman"/>
      <w:sz w:val="24"/>
      <w:lang w:eastAsia="en-US"/>
    </w:rPr>
  </w:style>
  <w:style w:type="paragraph" w:styleId="List">
    <w:name w:val="List"/>
    <w:basedOn w:val="BodyText"/>
    <w:next w:val="BodyText"/>
    <w:rsid w:val="00127E8A"/>
    <w:pPr>
      <w:tabs>
        <w:tab w:val="left" w:pos="340"/>
      </w:tabs>
      <w:spacing w:before="60" w:after="60"/>
      <w:ind w:left="340" w:hanging="340"/>
    </w:pPr>
  </w:style>
  <w:style w:type="paragraph" w:styleId="ListBullet">
    <w:name w:val="List Bullet"/>
    <w:basedOn w:val="List"/>
    <w:rsid w:val="00127E8A"/>
    <w:pPr>
      <w:numPr>
        <w:numId w:val="11"/>
      </w:numPr>
      <w:tabs>
        <w:tab w:val="clear" w:pos="340"/>
      </w:tabs>
      <w:spacing w:before="40" w:after="40"/>
    </w:pPr>
  </w:style>
  <w:style w:type="character" w:customStyle="1" w:styleId="SpecialBold">
    <w:name w:val="Special Bold"/>
    <w:basedOn w:val="DefaultParagraphFont"/>
    <w:rsid w:val="00127E8A"/>
    <w:rPr>
      <w:b/>
      <w:spacing w:val="0"/>
    </w:rPr>
  </w:style>
  <w:style w:type="character" w:styleId="Emphasis">
    <w:name w:val="Emphasis"/>
    <w:basedOn w:val="DefaultParagraphFont"/>
    <w:qFormat/>
    <w:rsid w:val="00127E8A"/>
    <w:rPr>
      <w:i/>
    </w:rPr>
  </w:style>
  <w:style w:type="paragraph" w:customStyle="1" w:styleId="SuperHeading">
    <w:name w:val="SuperHeading"/>
    <w:basedOn w:val="Normal"/>
    <w:rsid w:val="00127E8A"/>
    <w:pPr>
      <w:spacing w:before="240" w:after="120"/>
      <w:outlineLvl w:val="0"/>
    </w:pPr>
    <w:rPr>
      <w:rFonts w:ascii="Times New Roman" w:hAnsi="Times New Roman"/>
      <w:b/>
      <w:sz w:val="32"/>
    </w:rPr>
  </w:style>
  <w:style w:type="paragraph" w:customStyle="1" w:styleId="AllowPageBreak">
    <w:name w:val="AllowPageBreak"/>
    <w:rsid w:val="00127E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7E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E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E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E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E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7E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7E8A"/>
    <w:rPr>
      <w:rFonts w:ascii="Courier New" w:eastAsia="Times New Roman" w:hAnsi="Courier New" w:cs="Times New Roman"/>
      <w:i/>
      <w:szCs w:val="20"/>
      <w:lang w:eastAsia="en-US"/>
    </w:rPr>
  </w:style>
  <w:style w:type="paragraph" w:customStyle="1" w:styleId="HeadingBase">
    <w:name w:val="Heading Base"/>
    <w:rsid w:val="00127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E8A"/>
    <w:pPr>
      <w:tabs>
        <w:tab w:val="right" w:leader="dot" w:pos="9072"/>
      </w:tabs>
      <w:ind w:left="567"/>
    </w:pPr>
    <w:rPr>
      <w:szCs w:val="22"/>
    </w:rPr>
  </w:style>
  <w:style w:type="paragraph" w:customStyle="1" w:styleId="TOCBase">
    <w:name w:val="TOC Base"/>
    <w:rsid w:val="00127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E8A"/>
    <w:pPr>
      <w:tabs>
        <w:tab w:val="right" w:leader="dot" w:pos="9072"/>
      </w:tabs>
      <w:spacing w:before="40" w:after="40"/>
      <w:ind w:left="284"/>
    </w:pPr>
    <w:rPr>
      <w:rFonts w:ascii="Times New Roman" w:hAnsi="Times New Roman"/>
    </w:rPr>
  </w:style>
  <w:style w:type="paragraph" w:styleId="TOC1">
    <w:name w:val="toc 1"/>
    <w:basedOn w:val="TOCBase"/>
    <w:next w:val="Normal"/>
    <w:rsid w:val="00127E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7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E8A"/>
    <w:rPr>
      <w:rFonts w:ascii="Times New Roman" w:eastAsia="Times New Roman" w:hAnsi="Times New Roman" w:cs="Times New Roman"/>
      <w:sz w:val="16"/>
      <w:lang w:eastAsia="en-US"/>
    </w:rPr>
  </w:style>
  <w:style w:type="paragraph" w:styleId="Title">
    <w:name w:val="Title"/>
    <w:basedOn w:val="HeadingBase"/>
    <w:link w:val="TitleChar"/>
    <w:qFormat/>
    <w:rsid w:val="00127E8A"/>
    <w:pPr>
      <w:spacing w:before="5040"/>
      <w:jc w:val="center"/>
    </w:pPr>
    <w:rPr>
      <w:sz w:val="48"/>
      <w:szCs w:val="72"/>
      <w:lang w:val="en-US"/>
    </w:rPr>
  </w:style>
  <w:style w:type="character" w:customStyle="1" w:styleId="TitleChar">
    <w:name w:val="Title Char"/>
    <w:basedOn w:val="DefaultParagraphFont"/>
    <w:link w:val="Title"/>
    <w:rsid w:val="00127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E8A"/>
    <w:pPr>
      <w:tabs>
        <w:tab w:val="left" w:pos="3600"/>
        <w:tab w:val="left" w:pos="3958"/>
      </w:tabs>
    </w:pPr>
  </w:style>
  <w:style w:type="paragraph" w:customStyle="1" w:styleId="Note">
    <w:name w:val="Note"/>
    <w:basedOn w:val="BodyText"/>
    <w:rsid w:val="00127E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E8A"/>
    <w:pPr>
      <w:framePr w:wrap="auto" w:hAnchor="text" w:y="6049"/>
    </w:pPr>
    <w:rPr>
      <w:color w:val="000000"/>
      <w:sz w:val="40"/>
    </w:rPr>
  </w:style>
  <w:style w:type="paragraph" w:customStyle="1" w:styleId="TOCTitle">
    <w:name w:val="TOCTitle"/>
    <w:basedOn w:val="Heading1"/>
    <w:rsid w:val="00127E8A"/>
    <w:pPr>
      <w:spacing w:after="240"/>
      <w:jc w:val="center"/>
      <w:outlineLvl w:val="9"/>
    </w:pPr>
    <w:rPr>
      <w:caps/>
    </w:rPr>
  </w:style>
  <w:style w:type="paragraph" w:customStyle="1" w:styleId="Version">
    <w:name w:val="Version"/>
    <w:rsid w:val="00127E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7E8A"/>
    <w:pPr>
      <w:numPr>
        <w:numId w:val="12"/>
      </w:numPr>
      <w:tabs>
        <w:tab w:val="clear" w:pos="680"/>
      </w:tabs>
    </w:pPr>
  </w:style>
  <w:style w:type="paragraph" w:styleId="Index1">
    <w:name w:val="index 1"/>
    <w:basedOn w:val="Normal"/>
    <w:next w:val="Normal"/>
    <w:semiHidden/>
    <w:rsid w:val="00127E8A"/>
    <w:pPr>
      <w:keepNext w:val="0"/>
      <w:tabs>
        <w:tab w:val="right" w:pos="4176"/>
      </w:tabs>
      <w:ind w:left="198" w:hanging="198"/>
    </w:pPr>
    <w:rPr>
      <w:rFonts w:ascii="Garamond" w:hAnsi="Garamond"/>
    </w:rPr>
  </w:style>
  <w:style w:type="paragraph" w:styleId="IndexHeading">
    <w:name w:val="index heading"/>
    <w:basedOn w:val="Normal"/>
    <w:next w:val="Index1"/>
    <w:semiHidden/>
    <w:rsid w:val="00127E8A"/>
    <w:pPr>
      <w:spacing w:before="120" w:after="120"/>
    </w:pPr>
    <w:rPr>
      <w:rFonts w:ascii="Arial" w:hAnsi="Arial"/>
      <w:b/>
      <w:color w:val="918585"/>
      <w:sz w:val="24"/>
    </w:rPr>
  </w:style>
  <w:style w:type="paragraph" w:styleId="Header">
    <w:name w:val="header"/>
    <w:basedOn w:val="Normal"/>
    <w:link w:val="HeaderChar"/>
    <w:rsid w:val="00127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E8A"/>
    <w:rPr>
      <w:rFonts w:ascii="Times New Roman" w:eastAsia="Times New Roman" w:hAnsi="Times New Roman" w:cs="Times New Roman"/>
      <w:sz w:val="16"/>
      <w:szCs w:val="20"/>
      <w:lang w:val="en-GB" w:eastAsia="en-US"/>
    </w:rPr>
  </w:style>
  <w:style w:type="paragraph" w:customStyle="1" w:styleId="Chapter">
    <w:name w:val="Chapter"/>
    <w:basedOn w:val="Normal"/>
    <w:rsid w:val="00127E8A"/>
    <w:pPr>
      <w:spacing w:before="240"/>
    </w:pPr>
    <w:rPr>
      <w:rFonts w:ascii="Times New Roman" w:hAnsi="Times New Roman"/>
      <w:smallCaps/>
      <w:spacing w:val="80"/>
      <w:sz w:val="28"/>
    </w:rPr>
  </w:style>
  <w:style w:type="paragraph" w:customStyle="1" w:styleId="InChapter">
    <w:name w:val="InChapter"/>
    <w:basedOn w:val="Heading3"/>
    <w:rsid w:val="00127E8A"/>
    <w:pPr>
      <w:spacing w:after="240"/>
      <w:outlineLvl w:val="9"/>
    </w:pPr>
    <w:rPr>
      <w:noProof/>
    </w:rPr>
  </w:style>
  <w:style w:type="paragraph" w:styleId="Index2">
    <w:name w:val="index 2"/>
    <w:basedOn w:val="Normal"/>
    <w:next w:val="Normal"/>
    <w:semiHidden/>
    <w:rsid w:val="00127E8A"/>
    <w:pPr>
      <w:tabs>
        <w:tab w:val="right" w:pos="4176"/>
      </w:tabs>
      <w:ind w:left="568" w:hanging="284"/>
    </w:pPr>
    <w:rPr>
      <w:rFonts w:ascii="Garamond" w:hAnsi="Garamond"/>
    </w:rPr>
  </w:style>
  <w:style w:type="paragraph" w:customStyle="1" w:styleId="Byline">
    <w:name w:val="Byline"/>
    <w:rsid w:val="00127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E8A"/>
    <w:pPr>
      <w:tabs>
        <w:tab w:val="clear" w:pos="3600"/>
        <w:tab w:val="clear" w:pos="3958"/>
      </w:tabs>
      <w:jc w:val="right"/>
    </w:pPr>
  </w:style>
  <w:style w:type="paragraph" w:styleId="Caption">
    <w:name w:val="caption"/>
    <w:basedOn w:val="BodyText"/>
    <w:next w:val="Normal"/>
    <w:qFormat/>
    <w:rsid w:val="00127E8A"/>
    <w:pPr>
      <w:framePr w:w="2268" w:hSpace="181" w:vSpace="181" w:wrap="around" w:vAnchor="text" w:hAnchor="page" w:x="1135" w:y="285" w:anchorLock="1"/>
    </w:pPr>
    <w:rPr>
      <w:i/>
    </w:rPr>
  </w:style>
  <w:style w:type="paragraph" w:customStyle="1" w:styleId="MiniTOCTitle">
    <w:name w:val="MiniTOCTitle"/>
    <w:basedOn w:val="Heading4"/>
    <w:rsid w:val="00127E8A"/>
    <w:pPr>
      <w:spacing w:before="240"/>
      <w:outlineLvl w:val="9"/>
    </w:pPr>
    <w:rPr>
      <w:noProof/>
      <w:sz w:val="24"/>
    </w:rPr>
  </w:style>
  <w:style w:type="paragraph" w:customStyle="1" w:styleId="MiniTOCItem">
    <w:name w:val="MiniTOCItem"/>
    <w:basedOn w:val="ListBullet"/>
    <w:rsid w:val="00127E8A"/>
    <w:pPr>
      <w:numPr>
        <w:numId w:val="0"/>
      </w:numPr>
      <w:tabs>
        <w:tab w:val="right" w:leader="dot" w:pos="6521"/>
      </w:tabs>
      <w:spacing w:before="0" w:after="0"/>
    </w:pPr>
  </w:style>
  <w:style w:type="paragraph" w:customStyle="1" w:styleId="TOFTitle">
    <w:name w:val="TOFTitle"/>
    <w:basedOn w:val="TOCTitle"/>
    <w:rsid w:val="00127E8A"/>
  </w:style>
  <w:style w:type="paragraph" w:styleId="TableofFigures">
    <w:name w:val="table of figures"/>
    <w:basedOn w:val="Normal"/>
    <w:next w:val="Normal"/>
    <w:semiHidden/>
    <w:rsid w:val="00127E8A"/>
    <w:pPr>
      <w:tabs>
        <w:tab w:val="right" w:leader="dot" w:pos="9072"/>
      </w:tabs>
      <w:ind w:left="970" w:hanging="403"/>
    </w:pPr>
    <w:rPr>
      <w:rFonts w:ascii="Times New Roman" w:hAnsi="Times New Roman"/>
      <w:b/>
    </w:rPr>
  </w:style>
  <w:style w:type="paragraph" w:styleId="ListNumber">
    <w:name w:val="List Number"/>
    <w:basedOn w:val="List"/>
    <w:rsid w:val="00127E8A"/>
    <w:pPr>
      <w:numPr>
        <w:numId w:val="14"/>
      </w:numPr>
      <w:tabs>
        <w:tab w:val="clear" w:pos="340"/>
      </w:tabs>
    </w:pPr>
  </w:style>
  <w:style w:type="character" w:customStyle="1" w:styleId="WingdingSymbols">
    <w:name w:val="Wingding Symbols"/>
    <w:rsid w:val="00127E8A"/>
    <w:rPr>
      <w:rFonts w:ascii="Wingdings" w:hAnsi="Wingdings"/>
    </w:rPr>
  </w:style>
  <w:style w:type="paragraph" w:customStyle="1" w:styleId="TableHeading">
    <w:name w:val="Table Heading"/>
    <w:basedOn w:val="HeadingBase"/>
    <w:rsid w:val="00127E8A"/>
    <w:pPr>
      <w:keepLines/>
      <w:pBdr>
        <w:bottom w:val="single" w:sz="6" w:space="1" w:color="918585"/>
      </w:pBdr>
      <w:spacing w:before="240"/>
    </w:pPr>
  </w:style>
  <w:style w:type="character" w:customStyle="1" w:styleId="HotSpot">
    <w:name w:val="HotSpot"/>
    <w:rsid w:val="00127E8A"/>
    <w:rPr>
      <w:color w:val="0033CC"/>
      <w:u w:val="none"/>
    </w:rPr>
  </w:style>
  <w:style w:type="paragraph" w:customStyle="1" w:styleId="BodyTextRight">
    <w:name w:val="Body Text Right"/>
    <w:basedOn w:val="BodyText"/>
    <w:rsid w:val="00127E8A"/>
    <w:pPr>
      <w:spacing w:before="0" w:after="0"/>
      <w:jc w:val="right"/>
    </w:pPr>
  </w:style>
  <w:style w:type="paragraph" w:styleId="Index3">
    <w:name w:val="index 3"/>
    <w:basedOn w:val="ListNumber2"/>
    <w:next w:val="Normal"/>
    <w:semiHidden/>
    <w:rsid w:val="00127E8A"/>
    <w:pPr>
      <w:numPr>
        <w:numId w:val="0"/>
      </w:numPr>
      <w:tabs>
        <w:tab w:val="right" w:leader="dot" w:pos="4176"/>
      </w:tabs>
    </w:pPr>
  </w:style>
  <w:style w:type="paragraph" w:styleId="ListNumber2">
    <w:name w:val="List Number 2"/>
    <w:basedOn w:val="List2"/>
    <w:rsid w:val="00127E8A"/>
    <w:pPr>
      <w:numPr>
        <w:numId w:val="9"/>
      </w:numPr>
      <w:tabs>
        <w:tab w:val="clear" w:pos="1060"/>
      </w:tabs>
    </w:pPr>
  </w:style>
  <w:style w:type="paragraph" w:customStyle="1" w:styleId="MarginNote">
    <w:name w:val="Margin Note"/>
    <w:basedOn w:val="BodyText"/>
    <w:rsid w:val="00127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E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7E8A"/>
    <w:rPr>
      <w:sz w:val="32"/>
    </w:rPr>
  </w:style>
  <w:style w:type="paragraph" w:customStyle="1" w:styleId="HeadingProcedure">
    <w:name w:val="Heading Procedure"/>
    <w:basedOn w:val="HeadingBase"/>
    <w:next w:val="Normal"/>
    <w:rsid w:val="00127E8A"/>
    <w:pPr>
      <w:tabs>
        <w:tab w:val="left" w:pos="0"/>
      </w:tabs>
      <w:spacing w:before="120" w:after="60"/>
    </w:pPr>
    <w:rPr>
      <w:i/>
      <w:color w:val="918585"/>
      <w:sz w:val="22"/>
    </w:rPr>
  </w:style>
  <w:style w:type="paragraph" w:customStyle="1" w:styleId="TableBodyText">
    <w:name w:val="Table Body Text"/>
    <w:basedOn w:val="BodyText"/>
    <w:rsid w:val="00127E8A"/>
    <w:pPr>
      <w:spacing w:before="60" w:after="60"/>
    </w:pPr>
  </w:style>
  <w:style w:type="paragraph" w:styleId="ListContinue">
    <w:name w:val="List Continue"/>
    <w:basedOn w:val="List"/>
    <w:rsid w:val="00127E8A"/>
    <w:pPr>
      <w:ind w:firstLine="0"/>
    </w:pPr>
  </w:style>
  <w:style w:type="paragraph" w:customStyle="1" w:styleId="ListNote">
    <w:name w:val="List Note"/>
    <w:basedOn w:val="List"/>
    <w:rsid w:val="00127E8A"/>
    <w:pPr>
      <w:pBdr>
        <w:top w:val="single" w:sz="6" w:space="2" w:color="918585"/>
        <w:bottom w:val="single" w:sz="6" w:space="2" w:color="918585"/>
      </w:pBdr>
      <w:tabs>
        <w:tab w:val="left" w:pos="1021"/>
      </w:tabs>
      <w:ind w:firstLine="0"/>
    </w:pPr>
  </w:style>
  <w:style w:type="paragraph" w:customStyle="1" w:styleId="Warning">
    <w:name w:val="Warning"/>
    <w:basedOn w:val="BodyText"/>
    <w:rsid w:val="00127E8A"/>
    <w:pPr>
      <w:shd w:val="clear" w:color="auto" w:fill="D9D9D9"/>
      <w:tabs>
        <w:tab w:val="left" w:pos="992"/>
      </w:tabs>
      <w:ind w:left="119" w:right="119"/>
    </w:pPr>
    <w:rPr>
      <w:sz w:val="20"/>
    </w:rPr>
  </w:style>
  <w:style w:type="paragraph" w:customStyle="1" w:styleId="MarginIcons">
    <w:name w:val="Margin Icons"/>
    <w:basedOn w:val="BodyText"/>
    <w:rsid w:val="00127E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E8A"/>
    <w:rPr>
      <w:rFonts w:ascii="Courier New" w:hAnsi="Courier New"/>
    </w:rPr>
  </w:style>
  <w:style w:type="paragraph" w:customStyle="1" w:styleId="NoteBullet">
    <w:name w:val="Note Bullet"/>
    <w:basedOn w:val="Note"/>
    <w:rsid w:val="00127E8A"/>
    <w:pPr>
      <w:tabs>
        <w:tab w:val="clear" w:pos="680"/>
      </w:tabs>
      <w:spacing w:before="60" w:after="60"/>
    </w:pPr>
  </w:style>
  <w:style w:type="paragraph" w:customStyle="1" w:styleId="SubHeading2">
    <w:name w:val="SubHeading2"/>
    <w:basedOn w:val="HeadingBase"/>
    <w:rsid w:val="00127E8A"/>
    <w:pPr>
      <w:spacing w:before="240" w:after="60"/>
    </w:pPr>
    <w:rPr>
      <w:sz w:val="20"/>
    </w:rPr>
  </w:style>
  <w:style w:type="paragraph" w:customStyle="1" w:styleId="SubHeading1">
    <w:name w:val="SubHeading1"/>
    <w:basedOn w:val="HeadingBase"/>
    <w:rsid w:val="00127E8A"/>
    <w:pPr>
      <w:spacing w:before="240" w:after="60"/>
    </w:pPr>
    <w:rPr>
      <w:color w:val="918585"/>
      <w:sz w:val="22"/>
    </w:rPr>
  </w:style>
  <w:style w:type="paragraph" w:customStyle="1" w:styleId="SideHeading">
    <w:name w:val="Side Heading"/>
    <w:basedOn w:val="HeadingBase"/>
    <w:rsid w:val="00127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E8A"/>
    <w:pPr>
      <w:numPr>
        <w:numId w:val="10"/>
      </w:numPr>
    </w:pPr>
  </w:style>
  <w:style w:type="paragraph" w:styleId="PlainText">
    <w:name w:val="Plain Text"/>
    <w:basedOn w:val="Normal"/>
    <w:link w:val="PlainTextChar"/>
    <w:rsid w:val="00127E8A"/>
    <w:rPr>
      <w:sz w:val="20"/>
    </w:rPr>
  </w:style>
  <w:style w:type="character" w:customStyle="1" w:styleId="PlainTextChar">
    <w:name w:val="Plain Text Char"/>
    <w:basedOn w:val="DefaultParagraphFont"/>
    <w:link w:val="PlainText"/>
    <w:rsid w:val="00127E8A"/>
    <w:rPr>
      <w:rFonts w:ascii="Courier New" w:eastAsia="Times New Roman" w:hAnsi="Courier New" w:cs="Times New Roman"/>
      <w:sz w:val="20"/>
      <w:szCs w:val="20"/>
      <w:lang w:eastAsia="en-US"/>
    </w:rPr>
  </w:style>
  <w:style w:type="character" w:customStyle="1" w:styleId="MenuOption">
    <w:name w:val="Menu Option"/>
    <w:basedOn w:val="DefaultParagraphFont"/>
    <w:rsid w:val="00127E8A"/>
    <w:rPr>
      <w:b/>
      <w:smallCaps/>
    </w:rPr>
  </w:style>
  <w:style w:type="paragraph" w:customStyle="1" w:styleId="TableListNumber">
    <w:name w:val="Table List Number"/>
    <w:basedOn w:val="ListNumber"/>
    <w:rsid w:val="00127E8A"/>
    <w:pPr>
      <w:numPr>
        <w:numId w:val="0"/>
      </w:numPr>
    </w:pPr>
  </w:style>
  <w:style w:type="paragraph" w:styleId="TOC4">
    <w:name w:val="toc 4"/>
    <w:basedOn w:val="TOCBase"/>
    <w:next w:val="Normal"/>
    <w:semiHidden/>
    <w:rsid w:val="00127E8A"/>
    <w:pPr>
      <w:tabs>
        <w:tab w:val="right" w:leader="dot" w:pos="9071"/>
      </w:tabs>
      <w:ind w:left="1701"/>
    </w:pPr>
  </w:style>
  <w:style w:type="paragraph" w:customStyle="1" w:styleId="ListAlpha">
    <w:name w:val="List Alpha"/>
    <w:basedOn w:val="List"/>
    <w:rsid w:val="00127E8A"/>
    <w:pPr>
      <w:numPr>
        <w:numId w:val="8"/>
      </w:numPr>
    </w:pPr>
  </w:style>
  <w:style w:type="paragraph" w:customStyle="1" w:styleId="ListAlpha2">
    <w:name w:val="List Alpha 2"/>
    <w:basedOn w:val="List2"/>
    <w:rsid w:val="00127E8A"/>
    <w:pPr>
      <w:numPr>
        <w:numId w:val="7"/>
      </w:numPr>
    </w:pPr>
  </w:style>
  <w:style w:type="paragraph" w:styleId="List2">
    <w:name w:val="List 2"/>
    <w:basedOn w:val="BodyText"/>
    <w:rsid w:val="00127E8A"/>
    <w:pPr>
      <w:tabs>
        <w:tab w:val="left" w:pos="680"/>
      </w:tabs>
      <w:spacing w:before="60" w:after="60"/>
      <w:ind w:left="680" w:hanging="340"/>
    </w:pPr>
  </w:style>
  <w:style w:type="paragraph" w:styleId="List3">
    <w:name w:val="List 3"/>
    <w:basedOn w:val="BodyText"/>
    <w:rsid w:val="00127E8A"/>
    <w:pPr>
      <w:tabs>
        <w:tab w:val="left" w:pos="1021"/>
      </w:tabs>
      <w:spacing w:before="60" w:after="60"/>
      <w:ind w:left="1020" w:hanging="340"/>
    </w:pPr>
  </w:style>
  <w:style w:type="paragraph" w:styleId="List4">
    <w:name w:val="List 4"/>
    <w:basedOn w:val="BodyText"/>
    <w:rsid w:val="00127E8A"/>
    <w:pPr>
      <w:tabs>
        <w:tab w:val="left" w:pos="1361"/>
      </w:tabs>
      <w:spacing w:before="60" w:after="60"/>
      <w:ind w:left="1361" w:hanging="340"/>
    </w:pPr>
  </w:style>
  <w:style w:type="paragraph" w:styleId="List5">
    <w:name w:val="List 5"/>
    <w:basedOn w:val="BodyText"/>
    <w:rsid w:val="00127E8A"/>
    <w:pPr>
      <w:tabs>
        <w:tab w:val="left" w:pos="1701"/>
      </w:tabs>
      <w:spacing w:before="60" w:after="60"/>
      <w:ind w:left="1701" w:hanging="340"/>
    </w:pPr>
  </w:style>
  <w:style w:type="paragraph" w:styleId="ListBullet3">
    <w:name w:val="List Bullet 3"/>
    <w:basedOn w:val="List3"/>
    <w:rsid w:val="00127E8A"/>
    <w:pPr>
      <w:numPr>
        <w:numId w:val="13"/>
      </w:numPr>
      <w:tabs>
        <w:tab w:val="clear" w:pos="1021"/>
      </w:tabs>
      <w:ind w:left="1037" w:hanging="357"/>
    </w:pPr>
  </w:style>
  <w:style w:type="paragraph" w:styleId="ListBullet4">
    <w:name w:val="List Bullet 4"/>
    <w:basedOn w:val="List4"/>
    <w:rsid w:val="00127E8A"/>
    <w:pPr>
      <w:numPr>
        <w:numId w:val="2"/>
      </w:numPr>
      <w:tabs>
        <w:tab w:val="clear" w:pos="1361"/>
      </w:tabs>
    </w:pPr>
  </w:style>
  <w:style w:type="paragraph" w:styleId="ListBullet5">
    <w:name w:val="List Bullet 5"/>
    <w:basedOn w:val="List5"/>
    <w:rsid w:val="00127E8A"/>
    <w:pPr>
      <w:numPr>
        <w:numId w:val="3"/>
      </w:numPr>
    </w:pPr>
  </w:style>
  <w:style w:type="paragraph" w:styleId="ListContinue2">
    <w:name w:val="List Continue 2"/>
    <w:basedOn w:val="List2"/>
    <w:rsid w:val="00127E8A"/>
    <w:pPr>
      <w:ind w:firstLine="0"/>
    </w:pPr>
  </w:style>
  <w:style w:type="paragraph" w:styleId="ListContinue3">
    <w:name w:val="List Continue 3"/>
    <w:basedOn w:val="List3"/>
    <w:rsid w:val="00127E8A"/>
    <w:pPr>
      <w:ind w:left="1021" w:firstLine="0"/>
    </w:pPr>
  </w:style>
  <w:style w:type="paragraph" w:styleId="ListContinue4">
    <w:name w:val="List Continue 4"/>
    <w:basedOn w:val="List4"/>
    <w:rsid w:val="00127E8A"/>
    <w:pPr>
      <w:ind w:firstLine="0"/>
    </w:pPr>
  </w:style>
  <w:style w:type="paragraph" w:styleId="ListContinue5">
    <w:name w:val="List Continue 5"/>
    <w:basedOn w:val="List5"/>
    <w:rsid w:val="00127E8A"/>
    <w:pPr>
      <w:ind w:firstLine="0"/>
    </w:pPr>
  </w:style>
  <w:style w:type="paragraph" w:styleId="ListNumber3">
    <w:name w:val="List Number 3"/>
    <w:basedOn w:val="List3"/>
    <w:rsid w:val="00127E8A"/>
    <w:pPr>
      <w:numPr>
        <w:numId w:val="4"/>
      </w:numPr>
    </w:pPr>
  </w:style>
  <w:style w:type="paragraph" w:styleId="ListNumber4">
    <w:name w:val="List Number 4"/>
    <w:basedOn w:val="List4"/>
    <w:rsid w:val="00127E8A"/>
    <w:pPr>
      <w:numPr>
        <w:numId w:val="5"/>
      </w:numPr>
    </w:pPr>
  </w:style>
  <w:style w:type="paragraph" w:styleId="ListNumber5">
    <w:name w:val="List Number 5"/>
    <w:basedOn w:val="List5"/>
    <w:rsid w:val="00127E8A"/>
    <w:pPr>
      <w:numPr>
        <w:numId w:val="6"/>
      </w:numPr>
    </w:pPr>
  </w:style>
  <w:style w:type="paragraph" w:styleId="BlockText">
    <w:name w:val="Block Text"/>
    <w:basedOn w:val="Normal"/>
    <w:rsid w:val="00127E8A"/>
    <w:pPr>
      <w:spacing w:after="120"/>
      <w:ind w:left="1440" w:right="1440"/>
    </w:pPr>
  </w:style>
  <w:style w:type="character" w:customStyle="1" w:styleId="Subscript">
    <w:name w:val="Subscript"/>
    <w:basedOn w:val="DefaultParagraphFont"/>
    <w:rsid w:val="00127E8A"/>
    <w:rPr>
      <w:sz w:val="16"/>
      <w:vertAlign w:val="subscript"/>
    </w:rPr>
  </w:style>
  <w:style w:type="character" w:customStyle="1" w:styleId="Superscript">
    <w:name w:val="Superscript"/>
    <w:basedOn w:val="DefaultParagraphFont"/>
    <w:rsid w:val="00127E8A"/>
    <w:rPr>
      <w:sz w:val="16"/>
      <w:vertAlign w:val="superscript"/>
    </w:rPr>
  </w:style>
  <w:style w:type="character" w:customStyle="1" w:styleId="Symbols">
    <w:name w:val="Symbols"/>
    <w:basedOn w:val="DefaultParagraphFont"/>
    <w:rsid w:val="00127E8A"/>
    <w:rPr>
      <w:rFonts w:ascii="Symbol" w:hAnsi="Symbol"/>
    </w:rPr>
  </w:style>
  <w:style w:type="character" w:customStyle="1" w:styleId="MenuOptions">
    <w:name w:val="Menu Options"/>
    <w:basedOn w:val="DefaultParagraphFont"/>
    <w:rsid w:val="00127E8A"/>
    <w:rPr>
      <w:rFonts w:ascii="Arial Narrow" w:hAnsi="Arial Narrow"/>
      <w:smallCaps/>
    </w:rPr>
  </w:style>
  <w:style w:type="character" w:customStyle="1" w:styleId="Buttons">
    <w:name w:val="Buttons"/>
    <w:basedOn w:val="DefaultParagraphFont"/>
    <w:rsid w:val="00127E8A"/>
    <w:rPr>
      <w:b/>
    </w:rPr>
  </w:style>
  <w:style w:type="character" w:customStyle="1" w:styleId="Underlined">
    <w:name w:val="Underlined"/>
    <w:basedOn w:val="DefaultParagraphFont"/>
    <w:rsid w:val="00127E8A"/>
    <w:rPr>
      <w:u w:val="single"/>
    </w:rPr>
  </w:style>
  <w:style w:type="paragraph" w:customStyle="1" w:styleId="TableBodyTextRight">
    <w:name w:val="Table Body Text Right"/>
    <w:basedOn w:val="TableBodyText"/>
    <w:rsid w:val="00127E8A"/>
    <w:pPr>
      <w:widowControl w:val="0"/>
      <w:autoSpaceDE w:val="0"/>
      <w:autoSpaceDN w:val="0"/>
      <w:adjustRightInd w:val="0"/>
      <w:jc w:val="right"/>
    </w:pPr>
    <w:rPr>
      <w:rFonts w:cs="Arial"/>
      <w:szCs w:val="18"/>
    </w:rPr>
  </w:style>
  <w:style w:type="paragraph" w:customStyle="1" w:styleId="CopyrightText">
    <w:name w:val="Copyright Text"/>
    <w:basedOn w:val="BodyText"/>
    <w:rsid w:val="00127E8A"/>
    <w:rPr>
      <w:sz w:val="18"/>
    </w:rPr>
  </w:style>
  <w:style w:type="paragraph" w:customStyle="1" w:styleId="BodySmallRight">
    <w:name w:val="Body Small Right"/>
    <w:basedOn w:val="BodyTextRight"/>
    <w:rsid w:val="00127E8A"/>
    <w:rPr>
      <w:sz w:val="18"/>
      <w:szCs w:val="18"/>
    </w:rPr>
  </w:style>
  <w:style w:type="paragraph" w:customStyle="1" w:styleId="MarginEdition">
    <w:name w:val="Margin Edition"/>
    <w:basedOn w:val="MarginNote"/>
    <w:rsid w:val="00127E8A"/>
    <w:pPr>
      <w:spacing w:before="0" w:after="0"/>
    </w:pPr>
    <w:rPr>
      <w:rFonts w:ascii="Times New Roman" w:hAnsi="Times New Roman"/>
      <w:color w:val="999999"/>
    </w:rPr>
  </w:style>
  <w:style w:type="paragraph" w:customStyle="1" w:styleId="Spacer">
    <w:name w:val="Spacer"/>
    <w:basedOn w:val="Normal"/>
    <w:rsid w:val="00127E8A"/>
    <w:rPr>
      <w:sz w:val="2"/>
      <w:szCs w:val="2"/>
    </w:rPr>
  </w:style>
  <w:style w:type="character" w:customStyle="1" w:styleId="Small">
    <w:name w:val="Small"/>
    <w:basedOn w:val="DefaultParagraphFont"/>
    <w:rsid w:val="00127E8A"/>
    <w:rPr>
      <w:sz w:val="16"/>
    </w:rPr>
  </w:style>
  <w:style w:type="paragraph" w:customStyle="1" w:styleId="WideTable">
    <w:name w:val="Wide Table"/>
    <w:basedOn w:val="Normal"/>
    <w:rsid w:val="00127E8A"/>
    <w:pPr>
      <w:ind w:left="-1418"/>
    </w:pPr>
    <w:rPr>
      <w:sz w:val="2"/>
      <w:szCs w:val="2"/>
    </w:rPr>
  </w:style>
  <w:style w:type="character" w:styleId="PageNumber">
    <w:name w:val="page number"/>
    <w:basedOn w:val="DefaultParagraphFont"/>
    <w:rsid w:val="00127E8A"/>
  </w:style>
  <w:style w:type="paragraph" w:styleId="Quote">
    <w:name w:val="Quote"/>
    <w:basedOn w:val="Heading1"/>
    <w:link w:val="QuoteChar"/>
    <w:qFormat/>
    <w:rsid w:val="00127E8A"/>
    <w:rPr>
      <w:b w:val="0"/>
      <w:sz w:val="72"/>
      <w:szCs w:val="72"/>
      <w:lang w:val="en-NZ"/>
    </w:rPr>
  </w:style>
  <w:style w:type="character" w:customStyle="1" w:styleId="QuoteChar">
    <w:name w:val="Quote Char"/>
    <w:basedOn w:val="DefaultParagraphFont"/>
    <w:link w:val="Quote"/>
    <w:rsid w:val="00127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E8A"/>
    <w:pPr>
      <w:pageBreakBefore/>
    </w:pPr>
  </w:style>
  <w:style w:type="paragraph" w:customStyle="1" w:styleId="Border">
    <w:name w:val="Border"/>
    <w:basedOn w:val="Normal"/>
    <w:qFormat/>
    <w:rsid w:val="00127E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E8A"/>
    <w:rPr>
      <w:b/>
      <w:bCs/>
      <w:i/>
      <w:iCs/>
      <w:color w:val="auto"/>
    </w:rPr>
  </w:style>
  <w:style w:type="paragraph" w:styleId="IntenseQuote">
    <w:name w:val="Intense Quote"/>
    <w:basedOn w:val="Normal"/>
    <w:next w:val="Normal"/>
    <w:link w:val="IntenseQuoteChar"/>
    <w:uiPriority w:val="30"/>
    <w:qFormat/>
    <w:rsid w:val="00127E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E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7E8A"/>
    <w:rPr>
      <w:smallCaps/>
      <w:color w:val="auto"/>
      <w:u w:val="single"/>
    </w:rPr>
  </w:style>
  <w:style w:type="character" w:styleId="IntenseReference">
    <w:name w:val="Intense Reference"/>
    <w:basedOn w:val="DefaultParagraphFont"/>
    <w:uiPriority w:val="32"/>
    <w:qFormat/>
    <w:rsid w:val="00127E8A"/>
    <w:rPr>
      <w:b/>
      <w:bCs/>
      <w:smallCaps/>
      <w:color w:val="auto"/>
      <w:spacing w:val="5"/>
      <w:u w:val="single"/>
    </w:rPr>
  </w:style>
  <w:style w:type="paragraph" w:customStyle="1" w:styleId="2ColumnHeading">
    <w:name w:val="2Column Heading"/>
    <w:basedOn w:val="BodyText"/>
    <w:qFormat/>
    <w:rsid w:val="00127E8A"/>
    <w:pPr>
      <w:spacing w:after="60"/>
      <w:ind w:left="-2268"/>
    </w:pPr>
    <w:rPr>
      <w:b/>
    </w:rPr>
  </w:style>
  <w:style w:type="paragraph" w:customStyle="1" w:styleId="Heading1TOC">
    <w:name w:val="Heading1 TOC"/>
    <w:basedOn w:val="Normal"/>
    <w:qFormat/>
    <w:rsid w:val="00127E8A"/>
    <w:pPr>
      <w:spacing w:before="240" w:after="120"/>
    </w:pPr>
    <w:rPr>
      <w:rFonts w:ascii="Times New Roman" w:hAnsi="Times New Roman"/>
      <w:b/>
      <w:sz w:val="32"/>
    </w:rPr>
  </w:style>
  <w:style w:type="paragraph" w:customStyle="1" w:styleId="Heading2TOC">
    <w:name w:val="Heading2 TOC"/>
    <w:basedOn w:val="Normal"/>
    <w:qFormat/>
    <w:rsid w:val="00127E8A"/>
    <w:pPr>
      <w:spacing w:before="240" w:after="60"/>
    </w:pPr>
    <w:rPr>
      <w:rFonts w:ascii="Times New Roman" w:hAnsi="Times New Roman"/>
      <w:b/>
      <w:sz w:val="28"/>
    </w:rPr>
  </w:style>
  <w:style w:type="character" w:customStyle="1" w:styleId="Underline">
    <w:name w:val="Underline"/>
    <w:basedOn w:val="DefaultParagraphFont"/>
    <w:qFormat/>
    <w:rsid w:val="00127E8A"/>
    <w:rPr>
      <w:u w:val="single"/>
    </w:rPr>
  </w:style>
  <w:style w:type="character" w:customStyle="1" w:styleId="BoldandItalics">
    <w:name w:val="Bold and Italics"/>
    <w:qFormat/>
    <w:rsid w:val="00127E8A"/>
    <w:rPr>
      <w:b/>
      <w:i/>
      <w:u w:val="none"/>
    </w:rPr>
  </w:style>
  <w:style w:type="paragraph" w:styleId="BalloonText">
    <w:name w:val="Balloon Text"/>
    <w:basedOn w:val="Normal"/>
    <w:link w:val="BalloonTextChar"/>
    <w:rsid w:val="00127E8A"/>
    <w:rPr>
      <w:rFonts w:ascii="Tahoma" w:hAnsi="Tahoma" w:cs="Tahoma"/>
      <w:sz w:val="16"/>
      <w:szCs w:val="16"/>
    </w:rPr>
  </w:style>
  <w:style w:type="character" w:customStyle="1" w:styleId="BalloonTextChar">
    <w:name w:val="Balloon Text Char"/>
    <w:basedOn w:val="DefaultParagraphFont"/>
    <w:link w:val="BalloonText"/>
    <w:rsid w:val="00127E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7E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7E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7E8A"/>
    <w:rPr>
      <w:b/>
      <w:color w:val="660033"/>
      <w:spacing w:val="0"/>
    </w:rPr>
  </w:style>
  <w:style w:type="paragraph" w:customStyle="1" w:styleId="Nameditemlist">
    <w:name w:val="Named item list"/>
    <w:basedOn w:val="BodyText"/>
    <w:qFormat/>
    <w:rsid w:val="00127E8A"/>
    <w:pPr>
      <w:tabs>
        <w:tab w:val="left" w:pos="2835"/>
      </w:tabs>
      <w:ind w:left="2835" w:hanging="2835"/>
    </w:pPr>
  </w:style>
  <w:style w:type="paragraph" w:customStyle="1" w:styleId="BodyTextnopadding">
    <w:name w:val="Body Text no padding"/>
    <w:basedOn w:val="BodyText"/>
    <w:qFormat/>
    <w:rsid w:val="00127E8A"/>
    <w:pPr>
      <w:spacing w:before="0" w:after="0"/>
    </w:pPr>
  </w:style>
  <w:style w:type="paragraph" w:customStyle="1" w:styleId="BodyTextBold">
    <w:name w:val="Body Text Bold"/>
    <w:basedOn w:val="BodyText"/>
    <w:qFormat/>
    <w:rsid w:val="00127E8A"/>
    <w:rPr>
      <w:b/>
    </w:rPr>
  </w:style>
  <w:style w:type="character" w:styleId="Hyperlink">
    <w:name w:val="Hyperlink"/>
    <w:basedOn w:val="DefaultParagraphFont"/>
    <w:uiPriority w:val="99"/>
    <w:unhideWhenUsed/>
    <w:rsid w:val="003E7E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605</Words>
  <Characters>4060</Characters>
  <Application>Microsoft Office Word</Application>
  <DocSecurity>0</DocSecurity>
  <Lines>123</Lines>
  <Paragraphs>81</Paragraphs>
  <ScaleCrop>false</ScaleCrop>
  <Company>Author-it Software Corporation Ltd.</Company>
  <LinksUpToDate>false</LinksUpToDate>
  <CharactersWithSpaces>4584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SITXMGT006 Manage projects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2025-02-11T06:49:00Z</dcterms:created>
  <dcterms:modified xsi:type="dcterms:W3CDTF">2025-02-11T06:49:00Z</dcterms:modified>
</cp:coreProperties>
</file>