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A66" w:rsidP="00255A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SITXLAN009 Read and write information in a language other than English</w:t>
      </w:r>
      <w:r>
        <w:fldChar w:fldCharType="end"/>
      </w:r>
    </w:p>
    <w:p w:rsidR="00255A66" w:rsidP="00255A66">
      <w:pPr>
        <w:pStyle w:val="Version"/>
        <w:sectPr w:rsidSect="00C637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374A" w:rsidP="00C6374A">
      <w:pPr>
        <w:pStyle w:val="SuperHeading"/>
      </w:pPr>
      <w:r w:rsidRPr="00C6374A">
        <w:t>SITXLAN009 Read and write information in a language other than English</w:t>
      </w:r>
    </w:p>
    <w:p w:rsidR="00000000" w:rsidRPr="00C6374A" w:rsidP="00C6374A">
      <w:pPr>
        <w:pStyle w:val="Heading1"/>
      </w:pPr>
      <w:bookmarkStart w:id="1" w:name="O_1232331"/>
      <w:bookmarkEnd w:id="1"/>
      <w:r w:rsidRPr="00C6374A">
        <w:t>Modification History</w:t>
      </w:r>
    </w:p>
    <w:p w:rsidR="00000000" w:rsidRPr="00C6374A" w:rsidP="00255A66">
      <w:pPr>
        <w:pStyle w:val="BodyText"/>
      </w:pPr>
      <w:r w:rsidRPr="00C6374A">
        <w:t>Not applicable.</w:t>
      </w:r>
    </w:p>
    <w:p w:rsidR="00000000" w:rsidRPr="00C6374A" w:rsidP="00C6374A">
      <w:pPr>
        <w:pStyle w:val="Heading1"/>
      </w:pPr>
      <w:bookmarkStart w:id="2" w:name="O_1232338"/>
      <w:bookmarkEnd w:id="2"/>
      <w:r w:rsidRPr="00C6374A">
        <w:t>Application</w:t>
      </w:r>
    </w:p>
    <w:p w:rsidR="00000000" w:rsidRPr="00C6374A" w:rsidP="00255A66">
      <w:pPr>
        <w:pStyle w:val="BodyText"/>
      </w:pPr>
      <w:r w:rsidRPr="00C6374A">
        <w:t>This unit describes the performance outcomes, skills and knowledge required to read and w</w:t>
      </w:r>
      <w:r w:rsidRPr="00C6374A">
        <w:t>rite workplace information in a language other than English. It covers reading a range of documents and writing routine documents, such as letters and brief reports.</w:t>
      </w:r>
    </w:p>
    <w:p w:rsidR="00000000" w:rsidRPr="00C6374A" w:rsidP="00255A66">
      <w:pPr>
        <w:pStyle w:val="BodyText"/>
      </w:pPr>
      <w:r w:rsidRPr="00C6374A">
        <w:t>There is no direct parity with any formal language proficiency ratings or assessment frame</w:t>
      </w:r>
      <w:r w:rsidRPr="00C6374A">
        <w:t>work, but this unit broadly relates to International Second Language Proficiency Ratings (ISLPR) 3.</w:t>
      </w:r>
    </w:p>
    <w:p w:rsidR="00000000" w:rsidRPr="00C6374A" w:rsidP="00255A66">
      <w:pPr>
        <w:pStyle w:val="BodyText"/>
      </w:pPr>
      <w:r w:rsidRPr="00C6374A">
        <w:t xml:space="preserve">This unit applies to all industry contexts and individuals working at many different levels of responsibility. This could include frontline, supervisory or </w:t>
      </w:r>
      <w:r w:rsidRPr="00C6374A">
        <w:t>management personnel.</w:t>
      </w:r>
    </w:p>
    <w:p w:rsidR="00000000" w:rsidRPr="00C6374A" w:rsidP="00255A66">
      <w:pPr>
        <w:pStyle w:val="BodyText"/>
      </w:pPr>
      <w:r w:rsidRPr="00C6374A">
        <w:t>This unit applies to proficiency in any language. This unit does not prepare individuals for the role of a translator or interpreter.</w:t>
      </w:r>
    </w:p>
    <w:p w:rsidR="00000000" w:rsidRPr="00C6374A" w:rsidP="00255A66">
      <w:pPr>
        <w:pStyle w:val="BodyText"/>
      </w:pPr>
      <w:r w:rsidRPr="00C6374A">
        <w:t>The skills in this unit must be applied in accordance with Commonwealth and State/Territory legislat</w:t>
      </w:r>
      <w:r w:rsidRPr="00C6374A">
        <w:t>ion, Australian/New Zealand standards and industry codes of practice.</w:t>
      </w:r>
    </w:p>
    <w:p w:rsidR="00000000" w:rsidRPr="00C6374A" w:rsidP="00255A66">
      <w:pPr>
        <w:pStyle w:val="BodyText"/>
      </w:pPr>
      <w:r w:rsidRPr="00C6374A">
        <w:t>No occupational licensing, certification or specific legislative requirements apply to this unit at the time of publication.</w:t>
      </w:r>
    </w:p>
    <w:p w:rsidR="00000000" w:rsidRPr="00C6374A" w:rsidP="00C6374A">
      <w:pPr>
        <w:pStyle w:val="Heading1"/>
      </w:pPr>
      <w:bookmarkStart w:id="3" w:name="O_1232337"/>
      <w:bookmarkEnd w:id="3"/>
      <w:r w:rsidRPr="00C6374A">
        <w:t>Pre-requisite Unit</w:t>
      </w:r>
    </w:p>
    <w:p w:rsidR="00000000" w:rsidRPr="00C6374A" w:rsidP="00255A66">
      <w:pPr>
        <w:pStyle w:val="BodyText"/>
      </w:pPr>
      <w:r w:rsidRPr="00C6374A">
        <w:t>Nil</w:t>
      </w:r>
    </w:p>
    <w:p w:rsidR="00000000" w:rsidRPr="00C6374A" w:rsidP="00C6374A">
      <w:pPr>
        <w:pStyle w:val="Heading1"/>
      </w:pPr>
      <w:bookmarkStart w:id="4" w:name="O_1232336"/>
      <w:bookmarkEnd w:id="4"/>
      <w:r w:rsidRPr="00C6374A">
        <w:t>Competency Field</w:t>
      </w:r>
    </w:p>
    <w:p w:rsidR="00000000" w:rsidRPr="00C6374A" w:rsidP="00255A66">
      <w:pPr>
        <w:pStyle w:val="BodyText"/>
      </w:pPr>
      <w:r w:rsidRPr="00C6374A">
        <w:t xml:space="preserve">Languages other than English </w:t>
      </w:r>
    </w:p>
    <w:p w:rsidR="00000000" w:rsidRPr="00C6374A" w:rsidP="00C6374A">
      <w:pPr>
        <w:pStyle w:val="Heading1"/>
      </w:pPr>
      <w:bookmarkStart w:id="5" w:name="O_1232335"/>
      <w:bookmarkEnd w:id="5"/>
      <w:r w:rsidRPr="00C6374A">
        <w:t>Unit Sector</w:t>
      </w:r>
    </w:p>
    <w:p w:rsidR="00000000" w:rsidRPr="00C6374A" w:rsidP="00255A66">
      <w:pPr>
        <w:pStyle w:val="BodyText"/>
      </w:pPr>
      <w:r w:rsidRPr="00C6374A">
        <w:t>Cross-Sector</w:t>
      </w:r>
    </w:p>
    <w:p w:rsidR="00000000" w:rsidRPr="00C6374A" w:rsidP="00C6374A">
      <w:pPr>
        <w:pStyle w:val="Heading1"/>
      </w:pPr>
      <w:bookmarkStart w:id="6" w:name="O_1232334"/>
      <w:bookmarkEnd w:id="6"/>
      <w:r w:rsidRPr="00C637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6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74A" w:rsidP="00C6374A">
            <w:pPr>
              <w:pStyle w:val="BodyText"/>
            </w:pPr>
            <w:r w:rsidRPr="00C6374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74A">
            <w:pPr>
              <w:pStyle w:val="BodyText"/>
              <w:rPr>
                <w:lang w:val="en-NZ"/>
              </w:rPr>
            </w:pPr>
            <w:r w:rsidRPr="00C6374A">
              <w:rPr>
                <w:rStyle w:val="SpecialBold"/>
              </w:rPr>
              <w:t>PERFORMANCE</w:t>
            </w:r>
            <w:r w:rsidRPr="00C6374A">
              <w:t xml:space="preserve"> </w:t>
            </w:r>
            <w:r w:rsidRPr="00C6374A">
              <w:rPr>
                <w:rStyle w:val="SpecialBold"/>
              </w:rPr>
              <w:t>CRITERIA</w:t>
            </w:r>
          </w:p>
        </w:tc>
      </w:tr>
      <w:tr w:rsidTr="00C6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74A" w:rsidP="00C6374A">
            <w:pPr>
              <w:pStyle w:val="BodyText"/>
            </w:pPr>
            <w:r w:rsidRPr="00C6374A">
              <w:rPr>
                <w:rStyle w:val="Emphasis"/>
              </w:rPr>
              <w:t xml:space="preserve">Elements describe the </w:t>
            </w:r>
            <w:r w:rsidRPr="00C6374A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74A">
            <w:pPr>
              <w:pStyle w:val="BodyText"/>
              <w:rPr>
                <w:lang w:val="en-NZ"/>
              </w:rPr>
            </w:pPr>
            <w:r w:rsidRPr="00C6374A">
              <w:rPr>
                <w:rStyle w:val="Emphasis"/>
              </w:rPr>
              <w:t xml:space="preserve">Performance criteria describe the performance needed to </w:t>
            </w:r>
            <w:r w:rsidRPr="00C6374A">
              <w:rPr>
                <w:rStyle w:val="Emphasis"/>
              </w:rPr>
              <w:t>demonstrate achievement of the element.</w:t>
            </w:r>
          </w:p>
        </w:tc>
      </w:tr>
      <w:tr w:rsidTr="00C6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74A">
            <w:pPr>
              <w:pStyle w:val="List"/>
              <w:rPr>
                <w:lang w:val="en-NZ"/>
              </w:rPr>
            </w:pPr>
            <w:r w:rsidRPr="00C6374A">
              <w:t>1.  Read workplace documents written in a language other than English.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74A" w:rsidP="00C6374A">
            <w:pPr>
              <w:pStyle w:val="List"/>
            </w:pPr>
            <w:r w:rsidRPr="00C6374A">
              <w:t>1.1. Read routine and non-routine workplace documents.</w:t>
            </w:r>
          </w:p>
          <w:p w:rsidR="00000000" w:rsidRPr="00C6374A" w:rsidP="00C6374A">
            <w:pPr>
              <w:pStyle w:val="List"/>
            </w:pPr>
            <w:r w:rsidRPr="00C6374A">
              <w:t>1.2. Interpret accompanying visua</w:t>
            </w:r>
            <w:r w:rsidRPr="00C6374A">
              <w:t>l information to support comprehension.</w:t>
            </w:r>
          </w:p>
          <w:p w:rsidR="00000000" w:rsidRPr="00C6374A" w:rsidP="00C6374A">
            <w:pPr>
              <w:pStyle w:val="List"/>
            </w:pPr>
            <w:r w:rsidRPr="00C6374A">
              <w:t>1.3. Identify main ideas, key facts and requirements.</w:t>
            </w:r>
          </w:p>
          <w:p w:rsidR="00000000" w:rsidRPr="00C6374A" w:rsidP="00C6374A">
            <w:pPr>
              <w:pStyle w:val="List"/>
            </w:pPr>
            <w:r w:rsidRPr="00C6374A">
              <w:t>1.4. Identify and take account of document tone and purpose.</w:t>
            </w:r>
          </w:p>
          <w:p w:rsidR="00000000" w:rsidP="00C6374A">
            <w:pPr>
              <w:pStyle w:val="List"/>
              <w:rPr>
                <w:lang w:val="en-NZ"/>
              </w:rPr>
            </w:pPr>
            <w:r w:rsidRPr="00C6374A">
              <w:t>1.5. Act on information and respond to requests, seeking assistance where required.</w:t>
            </w:r>
          </w:p>
        </w:tc>
      </w:tr>
      <w:tr w:rsidTr="00C6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74A">
            <w:pPr>
              <w:pStyle w:val="List"/>
              <w:rPr>
                <w:lang w:val="en-NZ"/>
              </w:rPr>
            </w:pPr>
            <w:r w:rsidRPr="00C6374A">
              <w:t>2.  Write simple routine workplace documents in a language other than English.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74A" w:rsidP="00C6374A">
            <w:pPr>
              <w:pStyle w:val="List"/>
            </w:pPr>
            <w:r w:rsidRPr="00C6374A">
              <w:t>2.1. Prepare accurate routine workplace documents using key words, phrases, simple sentences and visual aids as required to support comprehension.</w:t>
            </w:r>
          </w:p>
          <w:p w:rsidR="00000000" w:rsidRPr="00C6374A" w:rsidP="00C6374A">
            <w:pPr>
              <w:pStyle w:val="List"/>
            </w:pPr>
            <w:r w:rsidRPr="00C6374A">
              <w:t>2.2. Clearly and accurately co</w:t>
            </w:r>
            <w:r w:rsidRPr="00C6374A">
              <w:t>nvey main ideas, facts and details in written text.</w:t>
            </w:r>
          </w:p>
          <w:p w:rsidR="00000000" w:rsidRPr="00C6374A" w:rsidP="00C6374A">
            <w:pPr>
              <w:pStyle w:val="List"/>
            </w:pPr>
            <w:r w:rsidRPr="00C6374A">
              <w:t>2.3. Provide clear written directions and instructions in a correctly ordered sequence.</w:t>
            </w:r>
          </w:p>
          <w:p w:rsidR="00000000" w:rsidRPr="00C6374A" w:rsidP="00C6374A">
            <w:pPr>
              <w:pStyle w:val="List"/>
            </w:pPr>
            <w:r w:rsidRPr="00C6374A">
              <w:t>2.4. Support written communication with use of appropriately sequenced expressions and questions that help define or</w:t>
            </w:r>
            <w:r w:rsidRPr="00C6374A">
              <w:t xml:space="preserve"> clarify the goal.</w:t>
            </w:r>
          </w:p>
          <w:p w:rsidR="00000000" w:rsidRPr="00C6374A" w:rsidP="00C6374A">
            <w:pPr>
              <w:pStyle w:val="List"/>
            </w:pPr>
            <w:r w:rsidRPr="00C6374A">
              <w:t>2.5. Write information in appropriate place on standard forms.</w:t>
            </w:r>
          </w:p>
          <w:p w:rsidR="00000000" w:rsidRPr="00C6374A" w:rsidP="00C6374A">
            <w:pPr>
              <w:pStyle w:val="List"/>
            </w:pPr>
            <w:r w:rsidRPr="00C6374A">
              <w:t>2.6. Adhere to workplace and cultural conventions and protocols when preparing written documents.</w:t>
            </w:r>
          </w:p>
          <w:p w:rsidR="00000000" w:rsidRPr="00C6374A" w:rsidP="00C6374A">
            <w:pPr>
              <w:pStyle w:val="List"/>
            </w:pPr>
            <w:r w:rsidRPr="00C6374A">
              <w:t>2.7. Provide written responses to documents in an appropriate form and tone.</w:t>
            </w:r>
          </w:p>
        </w:tc>
      </w:tr>
    </w:tbl>
    <w:p w:rsidR="00000000" w:rsidRPr="00C6374A" w:rsidP="00C6374A">
      <w:pPr>
        <w:pStyle w:val="BodyText"/>
      </w:pPr>
    </w:p>
    <w:p w:rsidR="00000000" w:rsidRPr="00C6374A" w:rsidP="00C6374A">
      <w:pPr>
        <w:pStyle w:val="AllowPageBreak"/>
      </w:pPr>
    </w:p>
    <w:p w:rsidR="00000000" w:rsidRPr="00C6374A" w:rsidP="00C6374A">
      <w:pPr>
        <w:pStyle w:val="Heading1"/>
      </w:pPr>
      <w:bookmarkStart w:id="7" w:name="O_1232333"/>
      <w:bookmarkEnd w:id="7"/>
      <w:r w:rsidRPr="00C6374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6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74A">
            <w:pPr>
              <w:pStyle w:val="BodyText"/>
              <w:rPr>
                <w:lang w:val="en-NZ"/>
              </w:rPr>
            </w:pPr>
            <w:r w:rsidRPr="00C6374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6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74A" w:rsidP="00C6374A">
            <w:pPr>
              <w:pStyle w:val="BodyText"/>
            </w:pPr>
            <w:r w:rsidRPr="00C6374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74A">
            <w:pPr>
              <w:pStyle w:val="BodyText"/>
              <w:rPr>
                <w:lang w:val="en-NZ"/>
              </w:rPr>
            </w:pPr>
            <w:r w:rsidRPr="00C6374A">
              <w:rPr>
                <w:rStyle w:val="SpecialBold"/>
              </w:rPr>
              <w:t>DESCRIPTION</w:t>
            </w:r>
          </w:p>
        </w:tc>
      </w:tr>
      <w:tr w:rsidTr="00C6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74A">
            <w:pPr>
              <w:pStyle w:val="BodyText"/>
              <w:rPr>
                <w:lang w:val="en-NZ"/>
              </w:rPr>
            </w:pPr>
            <w:r w:rsidRPr="00C6374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74A">
            <w:pPr>
              <w:pStyle w:val="ListBullet"/>
              <w:rPr>
                <w:lang w:val="en-NZ"/>
              </w:rPr>
            </w:pPr>
            <w:r w:rsidRPr="00C6374A">
              <w:t>locate technical vocabulary in dictionaries and phrase books.</w:t>
            </w:r>
          </w:p>
        </w:tc>
      </w:tr>
      <w:tr w:rsidTr="00C6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74A">
            <w:pPr>
              <w:pStyle w:val="BodyText"/>
              <w:rPr>
                <w:lang w:val="en-NZ"/>
              </w:rPr>
            </w:pPr>
            <w:r w:rsidRPr="00C6374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74A">
            <w:pPr>
              <w:pStyle w:val="ListBullet"/>
              <w:rPr>
                <w:lang w:val="en-NZ"/>
              </w:rPr>
            </w:pPr>
            <w:r w:rsidRPr="00C6374A">
              <w:t>listen to and note specific information.</w:t>
            </w:r>
          </w:p>
        </w:tc>
      </w:tr>
      <w:tr w:rsidTr="00C63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74A">
            <w:pPr>
              <w:pStyle w:val="BodyText"/>
              <w:rPr>
                <w:lang w:val="en-NZ"/>
              </w:rPr>
            </w:pPr>
            <w:r w:rsidRPr="00C6374A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74A" w:rsidP="00C6374A">
            <w:pPr>
              <w:pStyle w:val="ListBullet"/>
            </w:pPr>
            <w:r w:rsidRPr="00C6374A">
              <w:t>locate key information for work.</w:t>
            </w:r>
          </w:p>
        </w:tc>
      </w:tr>
    </w:tbl>
    <w:p w:rsidR="00000000" w:rsidRPr="00C6374A" w:rsidP="00C6374A">
      <w:pPr>
        <w:pStyle w:val="BodyText"/>
      </w:pPr>
    </w:p>
    <w:p w:rsidR="00000000" w:rsidRPr="00C6374A" w:rsidP="00C6374A">
      <w:pPr>
        <w:pStyle w:val="AllowPageBreak"/>
      </w:pPr>
    </w:p>
    <w:p w:rsidR="00000000" w:rsidRPr="00C6374A" w:rsidP="00C6374A">
      <w:pPr>
        <w:pStyle w:val="Heading1"/>
      </w:pPr>
      <w:bookmarkStart w:id="8" w:name="O_1232332"/>
      <w:bookmarkEnd w:id="8"/>
      <w:r w:rsidRPr="00C6374A">
        <w:t>Unit Mapping Information</w:t>
      </w:r>
    </w:p>
    <w:p w:rsidR="00000000" w:rsidRPr="00C6374A" w:rsidP="00255A66">
      <w:pPr>
        <w:pStyle w:val="BodyText"/>
      </w:pPr>
      <w:r w:rsidRPr="00C6374A">
        <w:t>Supersedes and is equivalent to SITXLAN005 Read and write information in a language other than English.</w:t>
      </w:r>
    </w:p>
    <w:p w:rsidR="00000000" w:rsidRPr="00C6374A" w:rsidP="00C6374A">
      <w:pPr>
        <w:pStyle w:val="Heading1"/>
      </w:pPr>
      <w:bookmarkStart w:id="9" w:name="O_1232325"/>
      <w:bookmarkEnd w:id="9"/>
      <w:r w:rsidRPr="00C6374A">
        <w:t>Links</w:t>
      </w:r>
    </w:p>
    <w:p w:rsidR="00000000" w:rsidRPr="00C6374A" w:rsidP="00255A66">
      <w:pPr>
        <w:pStyle w:val="BodyText"/>
      </w:pPr>
      <w:r w:rsidRPr="00C637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F6DA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6374A" w:rsidP="00C6374A"/>
    <w:sectPr w:rsidSect="00C637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A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A6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A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A66" w:rsidP="00C637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5A66" w:rsidP="00C637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55A66" w:rsidP="00C637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A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A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374A" w:rsidRPr="00255A66" w:rsidP="00255A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A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A66" w:rsidRPr="002D2AF8" w:rsidP="00C637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SITXLAN009 Read and write information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55A66" w:rsidP="00C637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E45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963B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7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37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37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37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37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37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37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37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37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37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37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374A"/>
  </w:style>
  <w:style w:type="character" w:customStyle="1" w:styleId="Heading1Char">
    <w:name w:val="Heading 1 Char"/>
    <w:basedOn w:val="DefaultParagraphFont"/>
    <w:link w:val="Heading1"/>
    <w:rsid w:val="00C637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37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37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37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37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374A"/>
    <w:rPr>
      <w:b/>
      <w:spacing w:val="0"/>
    </w:rPr>
  </w:style>
  <w:style w:type="character" w:styleId="Emphasis">
    <w:name w:val="Emphasis"/>
    <w:basedOn w:val="DefaultParagraphFont"/>
    <w:qFormat/>
    <w:rsid w:val="00C6374A"/>
    <w:rPr>
      <w:i/>
    </w:rPr>
  </w:style>
  <w:style w:type="paragraph" w:customStyle="1" w:styleId="SuperHeading">
    <w:name w:val="SuperHeading"/>
    <w:basedOn w:val="Normal"/>
    <w:rsid w:val="00C637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37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37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37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37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37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37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37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37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37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37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37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37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37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37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37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37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37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37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37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37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37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37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37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37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37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37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37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37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37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37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37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37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37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37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37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37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374A"/>
  </w:style>
  <w:style w:type="paragraph" w:styleId="TableofFigures">
    <w:name w:val="table of figures"/>
    <w:basedOn w:val="Normal"/>
    <w:next w:val="Normal"/>
    <w:semiHidden/>
    <w:rsid w:val="00C637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37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374A"/>
    <w:rPr>
      <w:rFonts w:ascii="Wingdings" w:hAnsi="Wingdings"/>
    </w:rPr>
  </w:style>
  <w:style w:type="paragraph" w:customStyle="1" w:styleId="TableHeading">
    <w:name w:val="Table Heading"/>
    <w:basedOn w:val="HeadingBase"/>
    <w:rsid w:val="00C637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374A"/>
    <w:rPr>
      <w:color w:val="0033CC"/>
      <w:u w:val="none"/>
    </w:rPr>
  </w:style>
  <w:style w:type="paragraph" w:customStyle="1" w:styleId="BodyTextRight">
    <w:name w:val="Body Text Right"/>
    <w:basedOn w:val="BodyText"/>
    <w:rsid w:val="00C637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37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37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37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37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37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374A"/>
    <w:rPr>
      <w:sz w:val="32"/>
    </w:rPr>
  </w:style>
  <w:style w:type="paragraph" w:customStyle="1" w:styleId="HeadingProcedure">
    <w:name w:val="Heading Procedure"/>
    <w:basedOn w:val="HeadingBase"/>
    <w:next w:val="Normal"/>
    <w:rsid w:val="00C637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374A"/>
    <w:pPr>
      <w:spacing w:before="60" w:after="60"/>
    </w:pPr>
  </w:style>
  <w:style w:type="paragraph" w:styleId="ListContinue">
    <w:name w:val="List Continue"/>
    <w:basedOn w:val="List"/>
    <w:rsid w:val="00C6374A"/>
    <w:pPr>
      <w:ind w:firstLine="0"/>
    </w:pPr>
  </w:style>
  <w:style w:type="paragraph" w:customStyle="1" w:styleId="ListNote">
    <w:name w:val="List Note"/>
    <w:basedOn w:val="List"/>
    <w:rsid w:val="00C637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37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37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374A"/>
    <w:rPr>
      <w:rFonts w:ascii="Courier New" w:hAnsi="Courier New"/>
    </w:rPr>
  </w:style>
  <w:style w:type="paragraph" w:customStyle="1" w:styleId="NoteBullet">
    <w:name w:val="Note Bullet"/>
    <w:basedOn w:val="Note"/>
    <w:rsid w:val="00C637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37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37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37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37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37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37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374A"/>
    <w:rPr>
      <w:b/>
      <w:smallCaps/>
    </w:rPr>
  </w:style>
  <w:style w:type="paragraph" w:customStyle="1" w:styleId="TableListNumber">
    <w:name w:val="Table List Number"/>
    <w:basedOn w:val="ListNumber"/>
    <w:rsid w:val="00C637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37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374A"/>
    <w:pPr>
      <w:numPr>
        <w:numId w:val="8"/>
      </w:numPr>
    </w:pPr>
  </w:style>
  <w:style w:type="paragraph" w:customStyle="1" w:styleId="ListAlpha2">
    <w:name w:val="List Alpha 2"/>
    <w:basedOn w:val="List2"/>
    <w:rsid w:val="00C6374A"/>
    <w:pPr>
      <w:numPr>
        <w:numId w:val="7"/>
      </w:numPr>
    </w:pPr>
  </w:style>
  <w:style w:type="paragraph" w:styleId="List2">
    <w:name w:val="List 2"/>
    <w:basedOn w:val="BodyText"/>
    <w:rsid w:val="00C637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37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37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37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37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37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374A"/>
    <w:pPr>
      <w:numPr>
        <w:numId w:val="3"/>
      </w:numPr>
    </w:pPr>
  </w:style>
  <w:style w:type="paragraph" w:styleId="ListContinue2">
    <w:name w:val="List Continue 2"/>
    <w:basedOn w:val="List2"/>
    <w:rsid w:val="00C6374A"/>
    <w:pPr>
      <w:ind w:firstLine="0"/>
    </w:pPr>
  </w:style>
  <w:style w:type="paragraph" w:styleId="ListContinue3">
    <w:name w:val="List Continue 3"/>
    <w:basedOn w:val="List3"/>
    <w:rsid w:val="00C6374A"/>
    <w:pPr>
      <w:ind w:left="1021" w:firstLine="0"/>
    </w:pPr>
  </w:style>
  <w:style w:type="paragraph" w:styleId="ListContinue4">
    <w:name w:val="List Continue 4"/>
    <w:basedOn w:val="List4"/>
    <w:rsid w:val="00C6374A"/>
    <w:pPr>
      <w:ind w:firstLine="0"/>
    </w:pPr>
  </w:style>
  <w:style w:type="paragraph" w:styleId="ListContinue5">
    <w:name w:val="List Continue 5"/>
    <w:basedOn w:val="List5"/>
    <w:rsid w:val="00C6374A"/>
    <w:pPr>
      <w:ind w:firstLine="0"/>
    </w:pPr>
  </w:style>
  <w:style w:type="paragraph" w:styleId="ListNumber3">
    <w:name w:val="List Number 3"/>
    <w:basedOn w:val="List3"/>
    <w:rsid w:val="00C6374A"/>
    <w:pPr>
      <w:numPr>
        <w:numId w:val="4"/>
      </w:numPr>
    </w:pPr>
  </w:style>
  <w:style w:type="paragraph" w:styleId="ListNumber4">
    <w:name w:val="List Number 4"/>
    <w:basedOn w:val="List4"/>
    <w:rsid w:val="00C6374A"/>
    <w:pPr>
      <w:numPr>
        <w:numId w:val="5"/>
      </w:numPr>
    </w:pPr>
  </w:style>
  <w:style w:type="paragraph" w:styleId="ListNumber5">
    <w:name w:val="List Number 5"/>
    <w:basedOn w:val="List5"/>
    <w:rsid w:val="00C6374A"/>
    <w:pPr>
      <w:numPr>
        <w:numId w:val="6"/>
      </w:numPr>
    </w:pPr>
  </w:style>
  <w:style w:type="paragraph" w:styleId="BlockText">
    <w:name w:val="Block Text"/>
    <w:basedOn w:val="Normal"/>
    <w:rsid w:val="00C637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37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374A"/>
    <w:rPr>
      <w:sz w:val="16"/>
      <w:vertAlign w:val="superscript"/>
    </w:rPr>
  </w:style>
  <w:style w:type="character" w:customStyle="1" w:styleId="Symbols">
    <w:name w:val="Symbols"/>
    <w:basedOn w:val="DefaultParagraphFont"/>
    <w:rsid w:val="00C6374A"/>
    <w:rPr>
      <w:rFonts w:ascii="Symbol" w:hAnsi="Symbol"/>
    </w:rPr>
  </w:style>
  <w:style w:type="character" w:customStyle="1" w:styleId="MenuOptions">
    <w:name w:val="Menu Options"/>
    <w:basedOn w:val="DefaultParagraphFont"/>
    <w:rsid w:val="00C637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374A"/>
    <w:rPr>
      <w:b/>
    </w:rPr>
  </w:style>
  <w:style w:type="character" w:customStyle="1" w:styleId="Underlined">
    <w:name w:val="Underlined"/>
    <w:basedOn w:val="DefaultParagraphFont"/>
    <w:rsid w:val="00C6374A"/>
    <w:rPr>
      <w:u w:val="single"/>
    </w:rPr>
  </w:style>
  <w:style w:type="paragraph" w:customStyle="1" w:styleId="TableBodyTextRight">
    <w:name w:val="Table Body Text Right"/>
    <w:basedOn w:val="TableBodyText"/>
    <w:rsid w:val="00C637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374A"/>
    <w:rPr>
      <w:sz w:val="18"/>
    </w:rPr>
  </w:style>
  <w:style w:type="paragraph" w:customStyle="1" w:styleId="BodySmallRight">
    <w:name w:val="Body Small Right"/>
    <w:basedOn w:val="BodyTextRight"/>
    <w:rsid w:val="00C6374A"/>
    <w:rPr>
      <w:sz w:val="18"/>
      <w:szCs w:val="18"/>
    </w:rPr>
  </w:style>
  <w:style w:type="paragraph" w:customStyle="1" w:styleId="MarginEdition">
    <w:name w:val="Margin Edition"/>
    <w:basedOn w:val="MarginNote"/>
    <w:rsid w:val="00C637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374A"/>
    <w:rPr>
      <w:sz w:val="2"/>
      <w:szCs w:val="2"/>
    </w:rPr>
  </w:style>
  <w:style w:type="character" w:customStyle="1" w:styleId="Small">
    <w:name w:val="Small"/>
    <w:basedOn w:val="DefaultParagraphFont"/>
    <w:rsid w:val="00C6374A"/>
    <w:rPr>
      <w:sz w:val="16"/>
    </w:rPr>
  </w:style>
  <w:style w:type="paragraph" w:customStyle="1" w:styleId="WideTable">
    <w:name w:val="Wide Table"/>
    <w:basedOn w:val="Normal"/>
    <w:rsid w:val="00C637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374A"/>
  </w:style>
  <w:style w:type="paragraph" w:styleId="Quote">
    <w:name w:val="Quote"/>
    <w:basedOn w:val="Heading1"/>
    <w:link w:val="QuoteChar"/>
    <w:qFormat/>
    <w:rsid w:val="00C637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37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374A"/>
    <w:pPr>
      <w:pageBreakBefore/>
    </w:pPr>
  </w:style>
  <w:style w:type="paragraph" w:customStyle="1" w:styleId="Border">
    <w:name w:val="Border"/>
    <w:basedOn w:val="Normal"/>
    <w:qFormat/>
    <w:rsid w:val="00C637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37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7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7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37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37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37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37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37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374A"/>
    <w:rPr>
      <w:u w:val="single"/>
    </w:rPr>
  </w:style>
  <w:style w:type="character" w:customStyle="1" w:styleId="BoldandItalics">
    <w:name w:val="Bold and Italics"/>
    <w:qFormat/>
    <w:rsid w:val="00C6374A"/>
    <w:rPr>
      <w:b/>
      <w:i/>
      <w:u w:val="none"/>
    </w:rPr>
  </w:style>
  <w:style w:type="paragraph" w:styleId="BalloonText">
    <w:name w:val="Balloon Text"/>
    <w:basedOn w:val="Normal"/>
    <w:link w:val="BalloonTextChar"/>
    <w:rsid w:val="00C637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7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7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37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37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37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374A"/>
    <w:pPr>
      <w:spacing w:before="0" w:after="0"/>
    </w:pPr>
  </w:style>
  <w:style w:type="paragraph" w:customStyle="1" w:styleId="BodyTextBold">
    <w:name w:val="Body Text Bold"/>
    <w:basedOn w:val="BodyText"/>
    <w:qFormat/>
    <w:rsid w:val="00C6374A"/>
    <w:rPr>
      <w:b/>
    </w:rPr>
  </w:style>
  <w:style w:type="character" w:styleId="Hyperlink">
    <w:name w:val="Hyperlink"/>
    <w:basedOn w:val="DefaultParagraphFont"/>
    <w:uiPriority w:val="99"/>
    <w:unhideWhenUsed/>
    <w:rsid w:val="00255A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3086</Characters>
  <Application>Microsoft Office Word</Application>
  <DocSecurity>0</DocSecurity>
  <Lines>99</Lines>
  <Paragraphs>61</Paragraphs>
  <ScaleCrop>false</ScaleCrop>
  <Company>Author-it Software Corporation Ltd.</Company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SITXLAN009 Read and write information in a language other than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2023-03-02T05:15:00Z</dcterms:created>
  <dcterms:modified xsi:type="dcterms:W3CDTF">2023-03-02T05:15:00Z</dcterms:modified>
</cp:coreProperties>
</file>