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B7E" w:rsidP="00525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SITXLAN007 Conduct basic oral communication in a language other than English</w:t>
      </w:r>
      <w:r>
        <w:fldChar w:fldCharType="end"/>
      </w:r>
    </w:p>
    <w:p w:rsidR="00525B7E" w:rsidP="00525B7E">
      <w:pPr>
        <w:pStyle w:val="Version"/>
        <w:sectPr w:rsidSect="00734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8E3" w:rsidP="007348E3">
      <w:pPr>
        <w:pStyle w:val="SuperHeading"/>
      </w:pPr>
      <w:r w:rsidRPr="007348E3">
        <w:t>Assessment Requirements for SITXLAN007 Conduct basic oral communication in a language other than English</w:t>
      </w:r>
    </w:p>
    <w:p w:rsidR="00000000" w:rsidRPr="007348E3" w:rsidP="007348E3">
      <w:pPr>
        <w:pStyle w:val="Heading1"/>
      </w:pPr>
      <w:bookmarkStart w:id="1" w:name="O_1232277"/>
      <w:bookmarkEnd w:id="1"/>
      <w:r w:rsidRPr="007348E3">
        <w:t>Modification History</w:t>
      </w:r>
    </w:p>
    <w:p w:rsidR="00000000" w:rsidRPr="007348E3" w:rsidP="00525B7E">
      <w:pPr>
        <w:pStyle w:val="BodyText"/>
      </w:pPr>
      <w:r w:rsidRPr="007348E3">
        <w:t>Not applicable.</w:t>
      </w:r>
    </w:p>
    <w:p w:rsidR="00000000" w:rsidRPr="007348E3" w:rsidP="007348E3">
      <w:pPr>
        <w:pStyle w:val="Heading1"/>
      </w:pPr>
      <w:bookmarkStart w:id="2" w:name="O_1232280"/>
      <w:bookmarkEnd w:id="2"/>
      <w:r w:rsidRPr="007348E3">
        <w:t>Performance Evidence</w:t>
      </w:r>
    </w:p>
    <w:p w:rsidR="00000000" w:rsidRPr="007348E3" w:rsidP="00525B7E">
      <w:pPr>
        <w:pStyle w:val="BodyText"/>
      </w:pPr>
      <w:r w:rsidRPr="007348E3">
        <w:t>Evidence of the ability to complete tasks outlined in elements and performance criteria of this unit in the context of the job role, and:</w:t>
      </w:r>
    </w:p>
    <w:p w:rsidR="00000000" w:rsidRPr="007348E3" w:rsidP="007348E3">
      <w:pPr>
        <w:pStyle w:val="ListBullet"/>
      </w:pPr>
      <w:r w:rsidRPr="007348E3">
        <w:t xml:space="preserve">conduct the following basic workplace oral communications in a language other than English in at least six different </w:t>
      </w:r>
      <w:r w:rsidRPr="007348E3">
        <w:t>oral communication exchanges:</w:t>
      </w:r>
    </w:p>
    <w:p w:rsidR="00000000" w:rsidRPr="007348E3" w:rsidP="007348E3">
      <w:pPr>
        <w:pStyle w:val="ListBullet2"/>
      </w:pPr>
      <w:r w:rsidRPr="007348E3">
        <w:t>listen and respond to requests and comments</w:t>
      </w:r>
    </w:p>
    <w:p w:rsidR="00000000" w:rsidRPr="007348E3" w:rsidP="007348E3">
      <w:pPr>
        <w:pStyle w:val="ListBullet2"/>
      </w:pPr>
      <w:r w:rsidRPr="007348E3">
        <w:t>provide general assistance</w:t>
      </w:r>
    </w:p>
    <w:p w:rsidR="00000000" w:rsidRPr="007348E3" w:rsidP="007348E3">
      <w:pPr>
        <w:pStyle w:val="ListBullet2"/>
      </w:pPr>
      <w:r w:rsidRPr="007348E3">
        <w:t>provide very simple directions</w:t>
      </w:r>
    </w:p>
    <w:p w:rsidR="00000000" w:rsidRPr="007348E3" w:rsidP="007348E3">
      <w:pPr>
        <w:pStyle w:val="ListBullet"/>
      </w:pPr>
      <w:r w:rsidRPr="007348E3">
        <w:t>use gestures in above oral communication exchanges in a socially and culturally appropriate manner.</w:t>
      </w:r>
    </w:p>
    <w:p w:rsidR="00000000" w:rsidRPr="007348E3" w:rsidP="007348E3">
      <w:pPr>
        <w:pStyle w:val="AllowPageBreak"/>
      </w:pPr>
    </w:p>
    <w:p w:rsidR="00000000" w:rsidRPr="007348E3" w:rsidP="007348E3">
      <w:pPr>
        <w:pStyle w:val="Heading1"/>
      </w:pPr>
      <w:bookmarkStart w:id="3" w:name="O_1232279"/>
      <w:bookmarkEnd w:id="3"/>
      <w:r w:rsidRPr="007348E3">
        <w:t>Kno</w:t>
      </w:r>
      <w:r w:rsidRPr="007348E3">
        <w:t>wledge Evidence</w:t>
      </w:r>
    </w:p>
    <w:p w:rsidR="00000000" w:rsidRPr="007348E3" w:rsidP="00525B7E">
      <w:pPr>
        <w:pStyle w:val="BodyText"/>
      </w:pPr>
      <w:r w:rsidRPr="007348E3">
        <w:t>Demonstrated knowledge required to complete the tasks outlined in elements and performance criteria of this unit:</w:t>
      </w:r>
    </w:p>
    <w:p w:rsidR="00000000" w:rsidRPr="007348E3" w:rsidP="007348E3">
      <w:pPr>
        <w:pStyle w:val="ListBullet"/>
      </w:pPr>
      <w:r w:rsidRPr="007348E3">
        <w:t>cultural values and social norms relevant to the language being assessed, and associated:</w:t>
      </w:r>
    </w:p>
    <w:p w:rsidR="00000000" w:rsidRPr="007348E3" w:rsidP="007348E3">
      <w:pPr>
        <w:pStyle w:val="ListBullet2"/>
      </w:pPr>
      <w:r w:rsidRPr="007348E3">
        <w:t>body language</w:t>
      </w:r>
    </w:p>
    <w:p w:rsidR="00000000" w:rsidRPr="007348E3" w:rsidP="007348E3">
      <w:pPr>
        <w:pStyle w:val="ListBullet2"/>
      </w:pPr>
      <w:r w:rsidRPr="007348E3">
        <w:t>forms of address</w:t>
      </w:r>
    </w:p>
    <w:p w:rsidR="00000000" w:rsidRPr="007348E3" w:rsidP="007348E3">
      <w:pPr>
        <w:pStyle w:val="ListBullet2"/>
      </w:pPr>
      <w:r w:rsidRPr="007348E3">
        <w:t>taboo topics</w:t>
      </w:r>
    </w:p>
    <w:p w:rsidR="00000000" w:rsidRPr="007348E3" w:rsidP="007348E3">
      <w:pPr>
        <w:pStyle w:val="ListBullet"/>
      </w:pPr>
      <w:r w:rsidRPr="007348E3">
        <w:t>potential cross-cultural communication issues sufficient to avoid giving offence</w:t>
      </w:r>
    </w:p>
    <w:p w:rsidR="00000000" w:rsidRPr="007348E3" w:rsidP="007348E3">
      <w:pPr>
        <w:pStyle w:val="ListBullet"/>
      </w:pPr>
      <w:r w:rsidRPr="007348E3">
        <w:t>resources to assist with communication in a language other than English:</w:t>
      </w:r>
    </w:p>
    <w:p w:rsidR="00000000" w:rsidRPr="007348E3" w:rsidP="007348E3">
      <w:pPr>
        <w:pStyle w:val="ListBullet2"/>
      </w:pPr>
      <w:r w:rsidRPr="007348E3">
        <w:t>dictionaries</w:t>
      </w:r>
    </w:p>
    <w:p w:rsidR="00000000" w:rsidRPr="007348E3" w:rsidP="007348E3">
      <w:pPr>
        <w:pStyle w:val="ListBullet2"/>
      </w:pPr>
      <w:r w:rsidRPr="007348E3">
        <w:t>international signage</w:t>
      </w:r>
    </w:p>
    <w:p w:rsidR="00000000" w:rsidRPr="007348E3" w:rsidP="007348E3">
      <w:pPr>
        <w:pStyle w:val="ListBullet2"/>
      </w:pPr>
      <w:r w:rsidRPr="007348E3">
        <w:t>language mats</w:t>
      </w:r>
    </w:p>
    <w:p w:rsidR="00000000" w:rsidRPr="007348E3" w:rsidP="007348E3">
      <w:pPr>
        <w:pStyle w:val="ListBullet2"/>
      </w:pPr>
      <w:r w:rsidRPr="007348E3">
        <w:t>menus written in a language other than</w:t>
      </w:r>
      <w:r w:rsidRPr="007348E3">
        <w:t xml:space="preserve"> English</w:t>
      </w:r>
    </w:p>
    <w:p w:rsidR="00000000" w:rsidRPr="007348E3" w:rsidP="007348E3">
      <w:pPr>
        <w:pStyle w:val="ListBullet2"/>
      </w:pPr>
      <w:r w:rsidRPr="007348E3">
        <w:t>pamphlets written in a language other than English</w:t>
      </w:r>
    </w:p>
    <w:p w:rsidR="00000000" w:rsidRPr="007348E3" w:rsidP="007348E3">
      <w:pPr>
        <w:pStyle w:val="ListBullet2"/>
      </w:pPr>
      <w:r w:rsidRPr="007348E3">
        <w:t>phrase books</w:t>
      </w:r>
    </w:p>
    <w:p w:rsidR="00000000" w:rsidRPr="007348E3" w:rsidP="007348E3">
      <w:pPr>
        <w:pStyle w:val="ListBullet2"/>
      </w:pPr>
      <w:r w:rsidRPr="007348E3">
        <w:t>signs written in a language other than English</w:t>
      </w:r>
    </w:p>
    <w:p w:rsidR="00000000" w:rsidRPr="007348E3" w:rsidP="007348E3">
      <w:pPr>
        <w:pStyle w:val="ListBullet2"/>
      </w:pPr>
      <w:r w:rsidRPr="007348E3">
        <w:t>websites with translating facilities.</w:t>
      </w:r>
    </w:p>
    <w:p w:rsidR="00000000" w:rsidRPr="007348E3" w:rsidP="007348E3">
      <w:pPr>
        <w:pStyle w:val="AllowPageBreak"/>
      </w:pPr>
    </w:p>
    <w:p w:rsidR="00000000" w:rsidRPr="007348E3" w:rsidP="007348E3">
      <w:pPr>
        <w:pStyle w:val="Heading1"/>
      </w:pPr>
      <w:bookmarkStart w:id="4" w:name="O_1232278"/>
      <w:bookmarkEnd w:id="4"/>
      <w:r w:rsidRPr="007348E3">
        <w:t>Assessment Conditions</w:t>
      </w:r>
    </w:p>
    <w:p w:rsidR="00000000" w:rsidRPr="007348E3" w:rsidP="00525B7E">
      <w:pPr>
        <w:pStyle w:val="BodyText"/>
      </w:pPr>
      <w:r w:rsidRPr="007348E3">
        <w:t>Skills must be demonstrated in an operational environment or workplace activity for which communication in languages other than English is required. This can be:</w:t>
      </w:r>
    </w:p>
    <w:p w:rsidR="00000000" w:rsidRPr="007348E3" w:rsidP="007348E3">
      <w:pPr>
        <w:pStyle w:val="ListBullet"/>
      </w:pPr>
      <w:r w:rsidRPr="007348E3">
        <w:t>an industry workplace; or</w:t>
      </w:r>
    </w:p>
    <w:p w:rsidR="00000000" w:rsidRPr="007348E3" w:rsidP="007348E3">
      <w:pPr>
        <w:pStyle w:val="ListBullet"/>
      </w:pPr>
      <w:r w:rsidRPr="007348E3">
        <w:t>a simulated industry environment, set up for the purposes of assess</w:t>
      </w:r>
      <w:r w:rsidRPr="007348E3">
        <w:t>ment.</w:t>
      </w:r>
    </w:p>
    <w:p w:rsidR="00000000" w:rsidRPr="007348E3" w:rsidP="00525B7E">
      <w:pPr>
        <w:pStyle w:val="BodyText"/>
      </w:pPr>
      <w:r w:rsidRPr="007348E3">
        <w:t>Assessment must ensure access to:</w:t>
      </w:r>
    </w:p>
    <w:p w:rsidR="00000000" w:rsidRPr="007348E3" w:rsidP="007348E3">
      <w:pPr>
        <w:pStyle w:val="ListBullet"/>
      </w:pPr>
      <w:r w:rsidRPr="007348E3">
        <w:t>people with whom the individual can interact in a language other than English. These can be:</w:t>
      </w:r>
    </w:p>
    <w:p w:rsidR="00000000" w:rsidRPr="007348E3" w:rsidP="007348E3">
      <w:pPr>
        <w:pStyle w:val="ListBullet2"/>
      </w:pPr>
      <w:r w:rsidRPr="007348E3">
        <w:t>customers or others in an industry workplace who participate in the assessment process; or</w:t>
      </w:r>
    </w:p>
    <w:p w:rsidR="00000000" w:rsidRPr="007348E3" w:rsidP="007348E3">
      <w:pPr>
        <w:pStyle w:val="ListBullet2"/>
      </w:pPr>
      <w:r w:rsidRPr="007348E3">
        <w:t>individuals who participate in</w:t>
      </w:r>
      <w:r w:rsidRPr="007348E3">
        <w:t xml:space="preserve"> role plays or simulated activities, set up for the purpose of assessment, in a simulated industry environment operated within a training organisation</w:t>
      </w:r>
    </w:p>
    <w:p w:rsidR="00000000" w:rsidRPr="007348E3" w:rsidP="007348E3">
      <w:pPr>
        <w:pStyle w:val="ListBullet"/>
      </w:pPr>
      <w:r w:rsidRPr="007348E3">
        <w:t>resources that support communication in languages other than English:</w:t>
      </w:r>
    </w:p>
    <w:p w:rsidR="00000000" w:rsidRPr="007348E3" w:rsidP="007348E3">
      <w:pPr>
        <w:pStyle w:val="ListBullet2"/>
      </w:pPr>
      <w:r w:rsidRPr="007348E3">
        <w:t>dictionaries and phrase books</w:t>
      </w:r>
    </w:p>
    <w:p w:rsidR="00000000" w:rsidRPr="007348E3" w:rsidP="007348E3">
      <w:pPr>
        <w:pStyle w:val="ListBullet2"/>
      </w:pPr>
      <w:r w:rsidRPr="007348E3">
        <w:t>lan</w:t>
      </w:r>
      <w:r w:rsidRPr="007348E3">
        <w:t>guage mats</w:t>
      </w:r>
    </w:p>
    <w:p w:rsidR="00000000" w:rsidRPr="007348E3" w:rsidP="007348E3">
      <w:pPr>
        <w:pStyle w:val="ListBullet2"/>
      </w:pPr>
      <w:r w:rsidRPr="007348E3">
        <w:t>signs</w:t>
      </w:r>
    </w:p>
    <w:p w:rsidR="00000000" w:rsidRPr="007348E3" w:rsidP="007348E3">
      <w:pPr>
        <w:pStyle w:val="ListBullet2"/>
      </w:pPr>
      <w:r w:rsidRPr="007348E3">
        <w:t>industry materials written in languages other than English.</w:t>
      </w:r>
    </w:p>
    <w:p w:rsidR="00000000" w:rsidRPr="007348E3" w:rsidP="00525B7E">
      <w:pPr>
        <w:pStyle w:val="BodyText"/>
      </w:pPr>
      <w:r w:rsidRPr="007348E3">
        <w:t>Assessors must satisfy the Standards for Registered Training Organisations’ requirements for assessors.</w:t>
      </w:r>
    </w:p>
    <w:p w:rsidR="00000000" w:rsidRPr="007348E3" w:rsidP="007348E3">
      <w:pPr>
        <w:pStyle w:val="Heading1"/>
      </w:pPr>
      <w:bookmarkStart w:id="5" w:name="O_1232276"/>
      <w:bookmarkEnd w:id="5"/>
      <w:r w:rsidRPr="007348E3">
        <w:t>Links</w:t>
      </w:r>
    </w:p>
    <w:p w:rsidR="00000000" w:rsidRPr="007348E3" w:rsidP="00525B7E">
      <w:pPr>
        <w:pStyle w:val="BodyText"/>
      </w:pPr>
      <w:r w:rsidRPr="007348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8796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48E3" w:rsidP="007348E3"/>
    <w:sectPr w:rsidSect="00734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E3" w:rsidRPr="00525B7E" w:rsidP="00525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7E" w:rsidP="00734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5B7E" w:rsidP="00734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5B7E" w:rsidP="00734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8E3" w:rsidRPr="00525B7E" w:rsidP="00525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7E" w:rsidRPr="002D2AF8" w:rsidP="00734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SITXLAN007 Conduct basic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25B7E" w:rsidP="00734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B6F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AC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6E7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8E3"/>
  </w:style>
  <w:style w:type="character" w:customStyle="1" w:styleId="Heading1Char">
    <w:name w:val="Heading 1 Char"/>
    <w:basedOn w:val="DefaultParagraphFont"/>
    <w:link w:val="Heading1"/>
    <w:rsid w:val="00734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8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48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8E3"/>
    <w:rPr>
      <w:b/>
      <w:spacing w:val="0"/>
    </w:rPr>
  </w:style>
  <w:style w:type="paragraph" w:customStyle="1" w:styleId="SuperTitle">
    <w:name w:val="SuperTitle"/>
    <w:basedOn w:val="Title"/>
    <w:rsid w:val="00734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8E3"/>
    <w:rPr>
      <w:i/>
    </w:rPr>
  </w:style>
  <w:style w:type="paragraph" w:styleId="Caption">
    <w:name w:val="caption"/>
    <w:basedOn w:val="BodyText"/>
    <w:next w:val="Normal"/>
    <w:qFormat/>
    <w:rsid w:val="00734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8E3"/>
  </w:style>
  <w:style w:type="paragraph" w:styleId="TableofFigures">
    <w:name w:val="table of figures"/>
    <w:basedOn w:val="Normal"/>
    <w:next w:val="Normal"/>
    <w:semiHidden/>
    <w:rsid w:val="00734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8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8E3"/>
    <w:rPr>
      <w:rFonts w:ascii="Wingdings" w:hAnsi="Wingdings"/>
    </w:rPr>
  </w:style>
  <w:style w:type="paragraph" w:customStyle="1" w:styleId="TableHeading">
    <w:name w:val="Table Heading"/>
    <w:basedOn w:val="HeadingBase"/>
    <w:rsid w:val="00734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8E3"/>
    <w:rPr>
      <w:color w:val="0033CC"/>
      <w:u w:val="none"/>
    </w:rPr>
  </w:style>
  <w:style w:type="paragraph" w:customStyle="1" w:styleId="BodyTextRight">
    <w:name w:val="Body Text Right"/>
    <w:basedOn w:val="BodyText"/>
    <w:rsid w:val="00734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8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8E3"/>
    <w:rPr>
      <w:sz w:val="32"/>
    </w:rPr>
  </w:style>
  <w:style w:type="paragraph" w:customStyle="1" w:styleId="HeadingProcedure">
    <w:name w:val="Heading Procedure"/>
    <w:basedOn w:val="HeadingBase"/>
    <w:next w:val="Normal"/>
    <w:rsid w:val="00734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8E3"/>
    <w:pPr>
      <w:spacing w:before="60" w:after="60"/>
    </w:pPr>
  </w:style>
  <w:style w:type="paragraph" w:styleId="ListContinue">
    <w:name w:val="List Continue"/>
    <w:basedOn w:val="List"/>
    <w:rsid w:val="007348E3"/>
    <w:pPr>
      <w:ind w:firstLine="0"/>
    </w:pPr>
  </w:style>
  <w:style w:type="paragraph" w:customStyle="1" w:styleId="ListNote">
    <w:name w:val="List Note"/>
    <w:basedOn w:val="List"/>
    <w:rsid w:val="00734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8E3"/>
    <w:rPr>
      <w:rFonts w:ascii="Courier New" w:hAnsi="Courier New"/>
    </w:rPr>
  </w:style>
  <w:style w:type="paragraph" w:customStyle="1" w:styleId="NoteBullet">
    <w:name w:val="Note Bullet"/>
    <w:basedOn w:val="Note"/>
    <w:rsid w:val="00734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8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8E3"/>
    <w:rPr>
      <w:b/>
      <w:smallCaps/>
    </w:rPr>
  </w:style>
  <w:style w:type="paragraph" w:customStyle="1" w:styleId="TableListNumber">
    <w:name w:val="Table List Number"/>
    <w:basedOn w:val="ListNumber"/>
    <w:rsid w:val="00734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8E3"/>
    <w:pPr>
      <w:numPr>
        <w:numId w:val="9"/>
      </w:numPr>
    </w:pPr>
  </w:style>
  <w:style w:type="paragraph" w:customStyle="1" w:styleId="ListAlpha2">
    <w:name w:val="List Alpha 2"/>
    <w:basedOn w:val="List2"/>
    <w:rsid w:val="007348E3"/>
    <w:pPr>
      <w:numPr>
        <w:numId w:val="8"/>
      </w:numPr>
    </w:pPr>
  </w:style>
  <w:style w:type="paragraph" w:styleId="List2">
    <w:name w:val="List 2"/>
    <w:basedOn w:val="BodyText"/>
    <w:rsid w:val="00734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8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8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8E3"/>
    <w:pPr>
      <w:numPr>
        <w:numId w:val="4"/>
      </w:numPr>
    </w:pPr>
  </w:style>
  <w:style w:type="paragraph" w:styleId="ListContinue2">
    <w:name w:val="List Continue 2"/>
    <w:basedOn w:val="List2"/>
    <w:rsid w:val="007348E3"/>
    <w:pPr>
      <w:ind w:firstLine="0"/>
    </w:pPr>
  </w:style>
  <w:style w:type="paragraph" w:styleId="ListContinue3">
    <w:name w:val="List Continue 3"/>
    <w:basedOn w:val="List3"/>
    <w:rsid w:val="007348E3"/>
    <w:pPr>
      <w:ind w:left="1021" w:firstLine="0"/>
    </w:pPr>
  </w:style>
  <w:style w:type="paragraph" w:styleId="ListContinue4">
    <w:name w:val="List Continue 4"/>
    <w:basedOn w:val="List4"/>
    <w:rsid w:val="007348E3"/>
    <w:pPr>
      <w:ind w:firstLine="0"/>
    </w:pPr>
  </w:style>
  <w:style w:type="paragraph" w:styleId="ListContinue5">
    <w:name w:val="List Continue 5"/>
    <w:basedOn w:val="List5"/>
    <w:rsid w:val="007348E3"/>
    <w:pPr>
      <w:ind w:firstLine="0"/>
    </w:pPr>
  </w:style>
  <w:style w:type="paragraph" w:styleId="ListNumber3">
    <w:name w:val="List Number 3"/>
    <w:basedOn w:val="List3"/>
    <w:rsid w:val="007348E3"/>
    <w:pPr>
      <w:numPr>
        <w:numId w:val="5"/>
      </w:numPr>
    </w:pPr>
  </w:style>
  <w:style w:type="paragraph" w:styleId="ListNumber4">
    <w:name w:val="List Number 4"/>
    <w:basedOn w:val="List4"/>
    <w:rsid w:val="007348E3"/>
    <w:pPr>
      <w:numPr>
        <w:numId w:val="6"/>
      </w:numPr>
    </w:pPr>
  </w:style>
  <w:style w:type="paragraph" w:styleId="ListNumber5">
    <w:name w:val="List Number 5"/>
    <w:basedOn w:val="List5"/>
    <w:rsid w:val="007348E3"/>
    <w:pPr>
      <w:numPr>
        <w:numId w:val="7"/>
      </w:numPr>
    </w:pPr>
  </w:style>
  <w:style w:type="paragraph" w:styleId="BlockText">
    <w:name w:val="Block Text"/>
    <w:basedOn w:val="Normal"/>
    <w:rsid w:val="00734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8E3"/>
    <w:rPr>
      <w:sz w:val="16"/>
      <w:vertAlign w:val="superscript"/>
    </w:rPr>
  </w:style>
  <w:style w:type="character" w:customStyle="1" w:styleId="Symbols">
    <w:name w:val="Symbols"/>
    <w:basedOn w:val="DefaultParagraphFont"/>
    <w:rsid w:val="007348E3"/>
    <w:rPr>
      <w:rFonts w:ascii="Symbol" w:hAnsi="Symbol"/>
    </w:rPr>
  </w:style>
  <w:style w:type="character" w:customStyle="1" w:styleId="MenuOptions">
    <w:name w:val="Menu Options"/>
    <w:basedOn w:val="DefaultParagraphFont"/>
    <w:rsid w:val="00734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8E3"/>
    <w:rPr>
      <w:b/>
    </w:rPr>
  </w:style>
  <w:style w:type="character" w:customStyle="1" w:styleId="Underlined">
    <w:name w:val="Underlined"/>
    <w:basedOn w:val="DefaultParagraphFont"/>
    <w:rsid w:val="007348E3"/>
    <w:rPr>
      <w:u w:val="single"/>
    </w:rPr>
  </w:style>
  <w:style w:type="paragraph" w:customStyle="1" w:styleId="TableBodyTextRight">
    <w:name w:val="Table Body Text Right"/>
    <w:basedOn w:val="TableBodyText"/>
    <w:rsid w:val="00734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8E3"/>
    <w:rPr>
      <w:sz w:val="18"/>
    </w:rPr>
  </w:style>
  <w:style w:type="paragraph" w:customStyle="1" w:styleId="BodySmallRight">
    <w:name w:val="Body Small Right"/>
    <w:basedOn w:val="BodyTextRight"/>
    <w:rsid w:val="007348E3"/>
    <w:rPr>
      <w:sz w:val="18"/>
      <w:szCs w:val="18"/>
    </w:rPr>
  </w:style>
  <w:style w:type="paragraph" w:customStyle="1" w:styleId="MarginEdition">
    <w:name w:val="Margin Edition"/>
    <w:basedOn w:val="MarginNote"/>
    <w:rsid w:val="00734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8E3"/>
    <w:rPr>
      <w:sz w:val="2"/>
      <w:szCs w:val="2"/>
    </w:rPr>
  </w:style>
  <w:style w:type="character" w:customStyle="1" w:styleId="Small">
    <w:name w:val="Small"/>
    <w:basedOn w:val="DefaultParagraphFont"/>
    <w:rsid w:val="007348E3"/>
    <w:rPr>
      <w:sz w:val="16"/>
    </w:rPr>
  </w:style>
  <w:style w:type="paragraph" w:customStyle="1" w:styleId="WideTable">
    <w:name w:val="Wide Table"/>
    <w:basedOn w:val="Normal"/>
    <w:rsid w:val="00734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8E3"/>
  </w:style>
  <w:style w:type="paragraph" w:styleId="Quote">
    <w:name w:val="Quote"/>
    <w:basedOn w:val="Heading1"/>
    <w:link w:val="QuoteChar"/>
    <w:qFormat/>
    <w:rsid w:val="00734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8E3"/>
    <w:pPr>
      <w:pageBreakBefore/>
    </w:pPr>
  </w:style>
  <w:style w:type="paragraph" w:customStyle="1" w:styleId="Border">
    <w:name w:val="Border"/>
    <w:basedOn w:val="Normal"/>
    <w:qFormat/>
    <w:rsid w:val="00734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8E3"/>
    <w:rPr>
      <w:u w:val="single"/>
    </w:rPr>
  </w:style>
  <w:style w:type="character" w:customStyle="1" w:styleId="BoldandItalics">
    <w:name w:val="Bold and Italics"/>
    <w:qFormat/>
    <w:rsid w:val="007348E3"/>
    <w:rPr>
      <w:b/>
      <w:i/>
      <w:u w:val="none"/>
    </w:rPr>
  </w:style>
  <w:style w:type="paragraph" w:styleId="BalloonText">
    <w:name w:val="Balloon Text"/>
    <w:basedOn w:val="Normal"/>
    <w:link w:val="BalloonTextChar"/>
    <w:rsid w:val="00734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8E3"/>
    <w:pPr>
      <w:spacing w:before="0" w:after="0"/>
    </w:pPr>
  </w:style>
  <w:style w:type="paragraph" w:customStyle="1" w:styleId="BodyTextBold">
    <w:name w:val="Body Text Bold"/>
    <w:basedOn w:val="BodyText"/>
    <w:qFormat/>
    <w:rsid w:val="007348E3"/>
    <w:rPr>
      <w:b/>
    </w:rPr>
  </w:style>
  <w:style w:type="character" w:styleId="Hyperlink">
    <w:name w:val="Hyperlink"/>
    <w:basedOn w:val="DefaultParagraphFont"/>
    <w:uiPriority w:val="99"/>
    <w:unhideWhenUsed/>
    <w:rsid w:val="00525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2353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SITXLAN007 Conduct basic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