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949DB" w:rsidP="005949D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SITXLAN003 Conduct oral communication in a language other than English</w:t>
      </w:r>
      <w:r>
        <w:fldChar w:fldCharType="end"/>
      </w:r>
    </w:p>
    <w:p w:rsidR="005949DB" w:rsidP="005949DB">
      <w:pPr>
        <w:pStyle w:val="Version"/>
        <w:sectPr w:rsidSect="0043112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3112D" w:rsidP="0043112D">
      <w:pPr>
        <w:pStyle w:val="SuperHeading"/>
      </w:pPr>
      <w:r w:rsidRPr="0043112D">
        <w:t>Assessment Requirements for SITXLAN003 Conduct oral communication in a language other than English</w:t>
      </w:r>
    </w:p>
    <w:p w:rsidR="00000000" w:rsidRPr="0043112D" w:rsidP="0043112D">
      <w:pPr>
        <w:pStyle w:val="Heading1"/>
      </w:pPr>
      <w:bookmarkStart w:id="1" w:name="O_767966"/>
      <w:bookmarkEnd w:id="1"/>
      <w:r w:rsidRPr="0043112D">
        <w:t>Modification History</w:t>
      </w:r>
    </w:p>
    <w:p w:rsidR="00000000" w:rsidRPr="0043112D" w:rsidP="005949DB">
      <w:pPr>
        <w:pStyle w:val="BodyText"/>
      </w:pPr>
      <w:r w:rsidRPr="0043112D">
        <w:t>Not applicable.</w:t>
      </w:r>
    </w:p>
    <w:p w:rsidR="00000000" w:rsidRPr="0043112D" w:rsidP="0043112D">
      <w:pPr>
        <w:pStyle w:val="Heading1"/>
      </w:pPr>
      <w:bookmarkStart w:id="2" w:name="O_767967"/>
      <w:bookmarkEnd w:id="2"/>
      <w:r w:rsidRPr="0043112D">
        <w:t>Performance Evidence</w:t>
      </w:r>
    </w:p>
    <w:p w:rsidR="00000000" w:rsidRPr="0043112D" w:rsidP="005949DB">
      <w:pPr>
        <w:pStyle w:val="BodyText"/>
      </w:pPr>
      <w:r w:rsidRPr="0043112D">
        <w:t>Evidence of the ability to complete tasks outlined in elements and performance criteria of this unit in the context of the job role, and:</w:t>
      </w:r>
    </w:p>
    <w:p w:rsidR="00000000" w:rsidRPr="0043112D" w:rsidP="0043112D">
      <w:pPr>
        <w:pStyle w:val="ListBullet"/>
      </w:pPr>
      <w:r w:rsidRPr="0043112D">
        <w:t>conduct workplace oral communication in a language other than English in six different oral communication exchanges w</w:t>
      </w:r>
      <w:r w:rsidRPr="0043112D">
        <w:t>hich together demonstrate:</w:t>
      </w:r>
    </w:p>
    <w:p w:rsidR="00000000" w:rsidRPr="0043112D" w:rsidP="0043112D">
      <w:pPr>
        <w:pStyle w:val="ListBullet2"/>
      </w:pPr>
      <w:r w:rsidRPr="0043112D">
        <w:t>using narrative and descriptive statements</w:t>
      </w:r>
    </w:p>
    <w:p w:rsidR="00000000" w:rsidRPr="0043112D" w:rsidP="0043112D">
      <w:pPr>
        <w:pStyle w:val="ListBullet2"/>
      </w:pPr>
      <w:r w:rsidRPr="0043112D">
        <w:t>using repetition, clarification and paraphrasing techniques to clarify requirements, answer questions about products and services, solve problems and conflict, and reassure others</w:t>
      </w:r>
    </w:p>
    <w:p w:rsidR="00000000" w:rsidRPr="0043112D" w:rsidP="0043112D">
      <w:pPr>
        <w:pStyle w:val="ListBullet2"/>
      </w:pPr>
      <w:r w:rsidRPr="0043112D">
        <w:t>provi</w:t>
      </w:r>
      <w:r w:rsidRPr="0043112D">
        <w:t>ding detailed information and specialised assistance in area of work activity</w:t>
      </w:r>
    </w:p>
    <w:p w:rsidR="00000000" w:rsidRPr="0043112D" w:rsidP="0043112D">
      <w:pPr>
        <w:pStyle w:val="ListBullet2"/>
      </w:pPr>
      <w:r w:rsidRPr="0043112D">
        <w:t>conducting product and service transactions</w:t>
      </w:r>
    </w:p>
    <w:p w:rsidR="00000000" w:rsidRPr="0043112D" w:rsidP="0043112D">
      <w:pPr>
        <w:pStyle w:val="ListBullet2"/>
      </w:pPr>
      <w:r w:rsidRPr="0043112D">
        <w:t>using effective non-verbal communication skills</w:t>
      </w:r>
    </w:p>
    <w:p w:rsidR="00000000" w:rsidRPr="0043112D" w:rsidP="0043112D">
      <w:pPr>
        <w:pStyle w:val="ListBullet"/>
      </w:pPr>
      <w:r w:rsidRPr="0043112D">
        <w:t>exchange key information in a language other than English to provide detailed informa</w:t>
      </w:r>
      <w:r w:rsidRPr="0043112D">
        <w:t>tion and advice about each of the following:</w:t>
      </w:r>
    </w:p>
    <w:p w:rsidR="00000000" w:rsidRPr="0043112D" w:rsidP="0043112D">
      <w:pPr>
        <w:pStyle w:val="ListBullet2"/>
      </w:pPr>
      <w:r w:rsidRPr="0043112D">
        <w:t>external products and services</w:t>
      </w:r>
    </w:p>
    <w:p w:rsidR="00000000" w:rsidRPr="0043112D" w:rsidP="0043112D">
      <w:pPr>
        <w:pStyle w:val="ListBullet2"/>
      </w:pPr>
      <w:r w:rsidRPr="0043112D">
        <w:t>internal products and services</w:t>
      </w:r>
    </w:p>
    <w:p w:rsidR="00000000" w:rsidRPr="0043112D" w:rsidP="0043112D">
      <w:pPr>
        <w:pStyle w:val="ListBullet2"/>
      </w:pPr>
      <w:r w:rsidRPr="0043112D">
        <w:t xml:space="preserve">medical and emergency information </w:t>
      </w:r>
    </w:p>
    <w:p w:rsidR="00000000" w:rsidRPr="0043112D" w:rsidP="0043112D">
      <w:pPr>
        <w:pStyle w:val="ListBullet2"/>
      </w:pPr>
      <w:r w:rsidRPr="0043112D">
        <w:t>entertainment</w:t>
      </w:r>
    </w:p>
    <w:p w:rsidR="00000000" w:rsidRPr="0043112D" w:rsidP="0043112D">
      <w:pPr>
        <w:pStyle w:val="ListBullet2"/>
      </w:pPr>
      <w:r w:rsidRPr="0043112D">
        <w:t xml:space="preserve">shopping. </w:t>
      </w:r>
    </w:p>
    <w:p w:rsidR="00000000" w:rsidRPr="0043112D" w:rsidP="0043112D">
      <w:pPr>
        <w:pStyle w:val="AllowPageBreak"/>
      </w:pPr>
    </w:p>
    <w:p w:rsidR="00000000" w:rsidRPr="0043112D" w:rsidP="0043112D">
      <w:pPr>
        <w:pStyle w:val="Heading1"/>
      </w:pPr>
      <w:bookmarkStart w:id="3" w:name="O_767968"/>
      <w:bookmarkEnd w:id="3"/>
      <w:r w:rsidRPr="0043112D">
        <w:t>Knowledge Evidence</w:t>
      </w:r>
    </w:p>
    <w:p w:rsidR="00000000" w:rsidRPr="0043112D" w:rsidP="005949DB">
      <w:pPr>
        <w:pStyle w:val="BodyText"/>
      </w:pPr>
      <w:r w:rsidRPr="0043112D">
        <w:t>Demonstrated knowledge required to complete the tasks outlined in elements and performance criteria of this unit:</w:t>
      </w:r>
    </w:p>
    <w:p w:rsidR="00000000" w:rsidRPr="0043112D" w:rsidP="0043112D">
      <w:pPr>
        <w:pStyle w:val="ListBullet"/>
      </w:pPr>
      <w:r w:rsidRPr="0043112D">
        <w:t>social and cultural conventions relevant to the language being assessed:</w:t>
      </w:r>
    </w:p>
    <w:p w:rsidR="00000000" w:rsidRPr="0043112D" w:rsidP="0043112D">
      <w:pPr>
        <w:pStyle w:val="ListBullet2"/>
      </w:pPr>
      <w:r w:rsidRPr="0043112D">
        <w:t>knowledge and some consistent use of forms of address</w:t>
      </w:r>
    </w:p>
    <w:p w:rsidR="00000000" w:rsidRPr="0043112D" w:rsidP="0043112D">
      <w:pPr>
        <w:pStyle w:val="ListBullet2"/>
      </w:pPr>
      <w:r w:rsidRPr="0043112D">
        <w:t>recognition a</w:t>
      </w:r>
      <w:r w:rsidRPr="0043112D">
        <w:t>nd consideration of customs, protocols and taboos</w:t>
      </w:r>
    </w:p>
    <w:p w:rsidR="00000000" w:rsidRPr="0043112D" w:rsidP="0043112D">
      <w:pPr>
        <w:pStyle w:val="ListBullet"/>
      </w:pPr>
      <w:r w:rsidRPr="0043112D">
        <w:t>cross-cultural communication challenges that occur when negotiating and solving problems, and how they are addressed</w:t>
      </w:r>
    </w:p>
    <w:p w:rsidR="00000000" w:rsidRPr="0043112D" w:rsidP="0043112D">
      <w:pPr>
        <w:pStyle w:val="ListBullet"/>
      </w:pPr>
      <w:r w:rsidRPr="0043112D">
        <w:t>aspects of verbal and non-verbal communication that support effective negotiation and in</w:t>
      </w:r>
      <w:r w:rsidRPr="0043112D">
        <w:t>teraction in the language being assessed.</w:t>
      </w:r>
    </w:p>
    <w:p w:rsidR="00000000" w:rsidRPr="0043112D" w:rsidP="0043112D">
      <w:pPr>
        <w:pStyle w:val="AllowPageBreak"/>
      </w:pPr>
    </w:p>
    <w:p w:rsidR="00000000" w:rsidRPr="0043112D" w:rsidP="0043112D">
      <w:pPr>
        <w:pStyle w:val="Heading1"/>
      </w:pPr>
      <w:bookmarkStart w:id="4" w:name="O_767969"/>
      <w:bookmarkEnd w:id="4"/>
      <w:r w:rsidRPr="0043112D">
        <w:t>Assessment Conditions</w:t>
      </w:r>
    </w:p>
    <w:p w:rsidR="00000000" w:rsidRPr="0043112D" w:rsidP="005949DB">
      <w:pPr>
        <w:pStyle w:val="BodyText"/>
      </w:pPr>
      <w:r w:rsidRPr="0043112D">
        <w:t>Skills must be demonstrated in an operational environment or workplace activity for which communication in languages other than English is required. This can be:</w:t>
      </w:r>
    </w:p>
    <w:p w:rsidR="00000000" w:rsidRPr="0043112D" w:rsidP="0043112D">
      <w:pPr>
        <w:pStyle w:val="ListBullet"/>
      </w:pPr>
      <w:r w:rsidRPr="0043112D">
        <w:t>an industry workplace</w:t>
      </w:r>
    </w:p>
    <w:p w:rsidR="00000000" w:rsidRPr="0043112D" w:rsidP="0043112D">
      <w:pPr>
        <w:pStyle w:val="ListBullet"/>
      </w:pPr>
      <w:r w:rsidRPr="0043112D">
        <w:t>a simulated industry environment.</w:t>
      </w:r>
    </w:p>
    <w:p w:rsidR="00000000" w:rsidRPr="0043112D" w:rsidP="0043112D">
      <w:pPr>
        <w:pStyle w:val="BodyText"/>
      </w:pPr>
    </w:p>
    <w:p w:rsidR="00000000" w:rsidRPr="0043112D" w:rsidP="005949DB">
      <w:pPr>
        <w:pStyle w:val="BodyText"/>
      </w:pPr>
      <w:r w:rsidRPr="0043112D">
        <w:t>Assessment must ensure access to:</w:t>
      </w:r>
    </w:p>
    <w:p w:rsidR="00000000" w:rsidRPr="0043112D" w:rsidP="0043112D">
      <w:pPr>
        <w:pStyle w:val="ListBullet"/>
      </w:pPr>
      <w:r w:rsidRPr="0043112D">
        <w:t>other people with whom the individual can interact in the relevant language; these can be:</w:t>
      </w:r>
    </w:p>
    <w:p w:rsidR="00000000" w:rsidRPr="0043112D" w:rsidP="0043112D">
      <w:pPr>
        <w:pStyle w:val="ListBullet2"/>
      </w:pPr>
      <w:r w:rsidRPr="0043112D">
        <w:t>customers in an industry workplace who are assisted by the individual du</w:t>
      </w:r>
      <w:r w:rsidRPr="0043112D">
        <w:t>ring the assessment process; or</w:t>
      </w:r>
    </w:p>
    <w:p w:rsidR="00000000" w:rsidRPr="0043112D" w:rsidP="0043112D">
      <w:pPr>
        <w:pStyle w:val="ListBullet2"/>
      </w:pPr>
      <w:r w:rsidRPr="0043112D">
        <w:t>individuals who participate in role plays or simulated activities, set up for the purpose of assessment, in a simulated industry environment operated within a training organisation</w:t>
      </w:r>
    </w:p>
    <w:p w:rsidR="00000000" w:rsidRPr="0043112D" w:rsidP="0043112D">
      <w:pPr>
        <w:pStyle w:val="ListBullet"/>
      </w:pPr>
      <w:r w:rsidRPr="0043112D">
        <w:t>resources that support communication in la</w:t>
      </w:r>
      <w:r w:rsidRPr="0043112D">
        <w:t xml:space="preserve">nguages other than English: </w:t>
      </w:r>
    </w:p>
    <w:p w:rsidR="00000000" w:rsidRPr="0043112D" w:rsidP="0043112D">
      <w:pPr>
        <w:pStyle w:val="ListBullet2"/>
      </w:pPr>
      <w:r w:rsidRPr="0043112D">
        <w:t xml:space="preserve">dictionaries and phrase books </w:t>
      </w:r>
    </w:p>
    <w:p w:rsidR="00000000" w:rsidRPr="0043112D" w:rsidP="0043112D">
      <w:pPr>
        <w:pStyle w:val="ListBullet2"/>
      </w:pPr>
      <w:r w:rsidRPr="0043112D">
        <w:t xml:space="preserve">language mats </w:t>
      </w:r>
    </w:p>
    <w:p w:rsidR="00000000" w:rsidRPr="0043112D" w:rsidP="0043112D">
      <w:pPr>
        <w:pStyle w:val="ListBullet2"/>
      </w:pPr>
      <w:r w:rsidRPr="0043112D">
        <w:t>industry materials, written in languages other than English.</w:t>
      </w:r>
    </w:p>
    <w:p w:rsidR="00000000" w:rsidRPr="0043112D" w:rsidP="0043112D">
      <w:pPr>
        <w:pStyle w:val="BodyText"/>
      </w:pPr>
    </w:p>
    <w:p w:rsidR="00000000" w:rsidRPr="0043112D" w:rsidP="005949DB">
      <w:pPr>
        <w:pStyle w:val="BodyText"/>
      </w:pPr>
      <w:r w:rsidRPr="0043112D">
        <w:t xml:space="preserve">Assessors must satisfy the Standards for Registered Training Organisations’ requirements for assessors. </w:t>
      </w:r>
    </w:p>
    <w:p w:rsidR="00000000" w:rsidRPr="0043112D" w:rsidP="0043112D">
      <w:pPr>
        <w:pStyle w:val="Heading1"/>
      </w:pPr>
      <w:bookmarkStart w:id="5" w:name="O_767972"/>
      <w:bookmarkEnd w:id="5"/>
      <w:r w:rsidRPr="0043112D">
        <w:t>Links</w:t>
      </w:r>
    </w:p>
    <w:p w:rsidR="00000000" w:rsidRPr="0043112D" w:rsidP="005949DB">
      <w:pPr>
        <w:pStyle w:val="BodyText"/>
      </w:pPr>
      <w:r w:rsidRPr="0043112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E047F3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43112D" w:rsidP="0043112D"/>
    <w:sectPr w:rsidSect="0043112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112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112D" w:rsidRPr="005949DB" w:rsidP="005949D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112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49DB" w:rsidP="0043112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949DB" w:rsidP="0043112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5949DB" w:rsidP="0043112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112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49D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3112D" w:rsidRPr="005949DB" w:rsidP="005949D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112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49DB" w:rsidRPr="002D2AF8" w:rsidP="0043112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SITXLAN003 Conduct oral communication in a language other than English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April 2022</w:t>
    </w:r>
    <w:r>
      <w:fldChar w:fldCharType="end"/>
    </w:r>
  </w:p>
  <w:p w:rsidR="005949DB" w:rsidP="0043112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89C10C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B8428D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22ACBF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3112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3112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3112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3112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3112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3112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3112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3112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3112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3112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3112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3112D"/>
  </w:style>
  <w:style w:type="character" w:customStyle="1" w:styleId="Heading1Char">
    <w:name w:val="Heading 1 Char"/>
    <w:basedOn w:val="DefaultParagraphFont"/>
    <w:link w:val="Heading1"/>
    <w:rsid w:val="0043112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3112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3112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3112D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43112D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3112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3112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3112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3112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3112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3112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3112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3112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3112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3112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3112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3112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3112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3112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3112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3112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3112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3112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3112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3112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3112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3112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3112D"/>
    <w:rPr>
      <w:b/>
      <w:spacing w:val="0"/>
    </w:rPr>
  </w:style>
  <w:style w:type="paragraph" w:customStyle="1" w:styleId="SuperTitle">
    <w:name w:val="SuperTitle"/>
    <w:basedOn w:val="Title"/>
    <w:rsid w:val="0043112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3112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3112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3112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3112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3112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3112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3112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3112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3112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3112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3112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3112D"/>
    <w:rPr>
      <w:i/>
    </w:rPr>
  </w:style>
  <w:style w:type="paragraph" w:styleId="Caption">
    <w:name w:val="caption"/>
    <w:basedOn w:val="BodyText"/>
    <w:next w:val="Normal"/>
    <w:qFormat/>
    <w:rsid w:val="0043112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3112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3112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3112D"/>
  </w:style>
  <w:style w:type="paragraph" w:styleId="TableofFigures">
    <w:name w:val="table of figures"/>
    <w:basedOn w:val="Normal"/>
    <w:next w:val="Normal"/>
    <w:semiHidden/>
    <w:rsid w:val="0043112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3112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3112D"/>
    <w:rPr>
      <w:rFonts w:ascii="Wingdings" w:hAnsi="Wingdings"/>
    </w:rPr>
  </w:style>
  <w:style w:type="paragraph" w:customStyle="1" w:styleId="TableHeading">
    <w:name w:val="Table Heading"/>
    <w:basedOn w:val="HeadingBase"/>
    <w:rsid w:val="0043112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3112D"/>
    <w:rPr>
      <w:color w:val="0033CC"/>
      <w:u w:val="none"/>
    </w:rPr>
  </w:style>
  <w:style w:type="paragraph" w:customStyle="1" w:styleId="BodyTextRight">
    <w:name w:val="Body Text Right"/>
    <w:basedOn w:val="BodyText"/>
    <w:rsid w:val="0043112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3112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3112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3112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3112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3112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3112D"/>
    <w:rPr>
      <w:sz w:val="32"/>
    </w:rPr>
  </w:style>
  <w:style w:type="paragraph" w:customStyle="1" w:styleId="HeadingProcedure">
    <w:name w:val="Heading Procedure"/>
    <w:basedOn w:val="HeadingBase"/>
    <w:next w:val="Normal"/>
    <w:rsid w:val="0043112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3112D"/>
    <w:pPr>
      <w:spacing w:before="60" w:after="60"/>
    </w:pPr>
  </w:style>
  <w:style w:type="paragraph" w:styleId="ListContinue">
    <w:name w:val="List Continue"/>
    <w:basedOn w:val="List"/>
    <w:rsid w:val="0043112D"/>
    <w:pPr>
      <w:ind w:firstLine="0"/>
    </w:pPr>
  </w:style>
  <w:style w:type="paragraph" w:customStyle="1" w:styleId="ListNote">
    <w:name w:val="List Note"/>
    <w:basedOn w:val="List"/>
    <w:rsid w:val="0043112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3112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3112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3112D"/>
    <w:rPr>
      <w:rFonts w:ascii="Courier New" w:hAnsi="Courier New"/>
    </w:rPr>
  </w:style>
  <w:style w:type="paragraph" w:customStyle="1" w:styleId="NoteBullet">
    <w:name w:val="Note Bullet"/>
    <w:basedOn w:val="Note"/>
    <w:rsid w:val="0043112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3112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3112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3112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3112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3112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3112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3112D"/>
    <w:rPr>
      <w:b/>
      <w:smallCaps/>
    </w:rPr>
  </w:style>
  <w:style w:type="paragraph" w:customStyle="1" w:styleId="TableListNumber">
    <w:name w:val="Table List Number"/>
    <w:basedOn w:val="ListNumber"/>
    <w:rsid w:val="0043112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3112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3112D"/>
    <w:pPr>
      <w:numPr>
        <w:numId w:val="9"/>
      </w:numPr>
    </w:pPr>
  </w:style>
  <w:style w:type="paragraph" w:customStyle="1" w:styleId="ListAlpha2">
    <w:name w:val="List Alpha 2"/>
    <w:basedOn w:val="List2"/>
    <w:rsid w:val="0043112D"/>
    <w:pPr>
      <w:numPr>
        <w:numId w:val="8"/>
      </w:numPr>
    </w:pPr>
  </w:style>
  <w:style w:type="paragraph" w:styleId="List2">
    <w:name w:val="List 2"/>
    <w:basedOn w:val="BodyText"/>
    <w:rsid w:val="0043112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3112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3112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3112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3112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3112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3112D"/>
    <w:pPr>
      <w:numPr>
        <w:numId w:val="4"/>
      </w:numPr>
    </w:pPr>
  </w:style>
  <w:style w:type="paragraph" w:styleId="ListContinue2">
    <w:name w:val="List Continue 2"/>
    <w:basedOn w:val="List2"/>
    <w:rsid w:val="0043112D"/>
    <w:pPr>
      <w:ind w:firstLine="0"/>
    </w:pPr>
  </w:style>
  <w:style w:type="paragraph" w:styleId="ListContinue3">
    <w:name w:val="List Continue 3"/>
    <w:basedOn w:val="List3"/>
    <w:rsid w:val="0043112D"/>
    <w:pPr>
      <w:ind w:left="1021" w:firstLine="0"/>
    </w:pPr>
  </w:style>
  <w:style w:type="paragraph" w:styleId="ListContinue4">
    <w:name w:val="List Continue 4"/>
    <w:basedOn w:val="List4"/>
    <w:rsid w:val="0043112D"/>
    <w:pPr>
      <w:ind w:firstLine="0"/>
    </w:pPr>
  </w:style>
  <w:style w:type="paragraph" w:styleId="ListContinue5">
    <w:name w:val="List Continue 5"/>
    <w:basedOn w:val="List5"/>
    <w:rsid w:val="0043112D"/>
    <w:pPr>
      <w:ind w:firstLine="0"/>
    </w:pPr>
  </w:style>
  <w:style w:type="paragraph" w:styleId="ListNumber3">
    <w:name w:val="List Number 3"/>
    <w:basedOn w:val="List3"/>
    <w:rsid w:val="0043112D"/>
    <w:pPr>
      <w:numPr>
        <w:numId w:val="5"/>
      </w:numPr>
    </w:pPr>
  </w:style>
  <w:style w:type="paragraph" w:styleId="ListNumber4">
    <w:name w:val="List Number 4"/>
    <w:basedOn w:val="List4"/>
    <w:rsid w:val="0043112D"/>
    <w:pPr>
      <w:numPr>
        <w:numId w:val="6"/>
      </w:numPr>
    </w:pPr>
  </w:style>
  <w:style w:type="paragraph" w:styleId="ListNumber5">
    <w:name w:val="List Number 5"/>
    <w:basedOn w:val="List5"/>
    <w:rsid w:val="0043112D"/>
    <w:pPr>
      <w:numPr>
        <w:numId w:val="7"/>
      </w:numPr>
    </w:pPr>
  </w:style>
  <w:style w:type="paragraph" w:styleId="BlockText">
    <w:name w:val="Block Text"/>
    <w:basedOn w:val="Normal"/>
    <w:rsid w:val="0043112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3112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3112D"/>
    <w:rPr>
      <w:sz w:val="16"/>
      <w:vertAlign w:val="superscript"/>
    </w:rPr>
  </w:style>
  <w:style w:type="character" w:customStyle="1" w:styleId="Symbols">
    <w:name w:val="Symbols"/>
    <w:basedOn w:val="DefaultParagraphFont"/>
    <w:rsid w:val="0043112D"/>
    <w:rPr>
      <w:rFonts w:ascii="Symbol" w:hAnsi="Symbol"/>
    </w:rPr>
  </w:style>
  <w:style w:type="character" w:customStyle="1" w:styleId="MenuOptions">
    <w:name w:val="Menu Options"/>
    <w:basedOn w:val="DefaultParagraphFont"/>
    <w:rsid w:val="0043112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3112D"/>
    <w:rPr>
      <w:b/>
    </w:rPr>
  </w:style>
  <w:style w:type="character" w:customStyle="1" w:styleId="Underlined">
    <w:name w:val="Underlined"/>
    <w:basedOn w:val="DefaultParagraphFont"/>
    <w:rsid w:val="0043112D"/>
    <w:rPr>
      <w:u w:val="single"/>
    </w:rPr>
  </w:style>
  <w:style w:type="paragraph" w:customStyle="1" w:styleId="TableBodyTextRight">
    <w:name w:val="Table Body Text Right"/>
    <w:basedOn w:val="TableBodyText"/>
    <w:rsid w:val="0043112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3112D"/>
    <w:rPr>
      <w:sz w:val="18"/>
    </w:rPr>
  </w:style>
  <w:style w:type="paragraph" w:customStyle="1" w:styleId="BodySmallRight">
    <w:name w:val="Body Small Right"/>
    <w:basedOn w:val="BodyTextRight"/>
    <w:rsid w:val="0043112D"/>
    <w:rPr>
      <w:sz w:val="18"/>
      <w:szCs w:val="18"/>
    </w:rPr>
  </w:style>
  <w:style w:type="paragraph" w:customStyle="1" w:styleId="MarginEdition">
    <w:name w:val="Margin Edition"/>
    <w:basedOn w:val="MarginNote"/>
    <w:rsid w:val="0043112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3112D"/>
    <w:rPr>
      <w:sz w:val="2"/>
      <w:szCs w:val="2"/>
    </w:rPr>
  </w:style>
  <w:style w:type="character" w:customStyle="1" w:styleId="Small">
    <w:name w:val="Small"/>
    <w:basedOn w:val="DefaultParagraphFont"/>
    <w:rsid w:val="0043112D"/>
    <w:rPr>
      <w:sz w:val="16"/>
    </w:rPr>
  </w:style>
  <w:style w:type="paragraph" w:customStyle="1" w:styleId="WideTable">
    <w:name w:val="Wide Table"/>
    <w:basedOn w:val="Normal"/>
    <w:rsid w:val="0043112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3112D"/>
  </w:style>
  <w:style w:type="paragraph" w:styleId="Quote">
    <w:name w:val="Quote"/>
    <w:basedOn w:val="Heading1"/>
    <w:link w:val="QuoteChar"/>
    <w:qFormat/>
    <w:rsid w:val="0043112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3112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3112D"/>
    <w:pPr>
      <w:pageBreakBefore/>
    </w:pPr>
  </w:style>
  <w:style w:type="paragraph" w:customStyle="1" w:styleId="Border">
    <w:name w:val="Border"/>
    <w:basedOn w:val="Normal"/>
    <w:qFormat/>
    <w:rsid w:val="0043112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3112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3112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3112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3112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3112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3112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3112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3112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3112D"/>
    <w:rPr>
      <w:u w:val="single"/>
    </w:rPr>
  </w:style>
  <w:style w:type="character" w:customStyle="1" w:styleId="BoldandItalics">
    <w:name w:val="Bold and Italics"/>
    <w:qFormat/>
    <w:rsid w:val="0043112D"/>
    <w:rPr>
      <w:b/>
      <w:i/>
      <w:u w:val="none"/>
    </w:rPr>
  </w:style>
  <w:style w:type="paragraph" w:styleId="BalloonText">
    <w:name w:val="Balloon Text"/>
    <w:basedOn w:val="Normal"/>
    <w:link w:val="BalloonTextChar"/>
    <w:rsid w:val="0043112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3112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3112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3112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3112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3112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3112D"/>
    <w:pPr>
      <w:spacing w:before="0" w:after="0"/>
    </w:pPr>
  </w:style>
  <w:style w:type="paragraph" w:customStyle="1" w:styleId="BodyTextBold">
    <w:name w:val="Body Text Bold"/>
    <w:basedOn w:val="BodyText"/>
    <w:qFormat/>
    <w:rsid w:val="0043112D"/>
    <w:rPr>
      <w:b/>
    </w:rPr>
  </w:style>
  <w:style w:type="character" w:styleId="Hyperlink">
    <w:name w:val="Hyperlink"/>
    <w:basedOn w:val="DefaultParagraphFont"/>
    <w:uiPriority w:val="99"/>
    <w:unhideWhenUsed/>
    <w:rsid w:val="005949D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397</Words>
  <Characters>2632</Characters>
  <Application>Microsoft Office Word</Application>
  <DocSecurity>0</DocSecurity>
  <Lines>69</Lines>
  <Paragraphs>49</Paragraphs>
  <ScaleCrop>false</ScaleCrop>
  <Company>Author-it Software Corporation Ltd.</Company>
  <LinksUpToDate>false</LinksUpToDate>
  <CharactersWithSpaces>2980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SITXLAN003 Conduct oral communication in a language other than English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2022-04-08T07:51:00Z</dcterms:created>
  <dcterms:modified xsi:type="dcterms:W3CDTF">2022-04-08T07:51:00Z</dcterms:modified>
</cp:coreProperties>
</file>