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6DD7" w:rsidP="00A96D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SITXLAN002 Conduct routine oral communication in a language other than English</w:t>
      </w:r>
      <w:r>
        <w:fldChar w:fldCharType="end"/>
      </w:r>
    </w:p>
    <w:p w:rsidR="00A96DD7" w:rsidP="00A96DD7">
      <w:pPr>
        <w:pStyle w:val="Version"/>
        <w:sectPr w:rsidSect="00302D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2D9F" w:rsidP="00302D9F">
      <w:pPr>
        <w:pStyle w:val="SuperHeading"/>
      </w:pPr>
      <w:r w:rsidRPr="00302D9F">
        <w:t>SITXLAN002 Conduct routine oral communication in a language other than English</w:t>
      </w:r>
    </w:p>
    <w:p w:rsidR="00000000" w:rsidRPr="00302D9F" w:rsidP="00302D9F">
      <w:pPr>
        <w:pStyle w:val="Heading1"/>
      </w:pPr>
      <w:bookmarkStart w:id="1" w:name="O_767937"/>
      <w:bookmarkEnd w:id="1"/>
      <w:r w:rsidRPr="00302D9F">
        <w:t>Modification History</w:t>
      </w:r>
    </w:p>
    <w:p w:rsidR="00000000" w:rsidRPr="00302D9F" w:rsidP="00A96DD7">
      <w:pPr>
        <w:pStyle w:val="BodyText"/>
      </w:pPr>
      <w:r w:rsidRPr="00302D9F">
        <w:t>Not applicable.</w:t>
      </w:r>
    </w:p>
    <w:p w:rsidR="00000000" w:rsidRPr="00302D9F" w:rsidP="00302D9F">
      <w:pPr>
        <w:pStyle w:val="Heading1"/>
      </w:pPr>
      <w:bookmarkStart w:id="2" w:name="O_767938"/>
      <w:bookmarkEnd w:id="2"/>
      <w:r w:rsidRPr="00302D9F">
        <w:t>Application</w:t>
      </w:r>
    </w:p>
    <w:p w:rsidR="00000000" w:rsidRPr="00302D9F" w:rsidP="00A96DD7">
      <w:pPr>
        <w:pStyle w:val="BodyText"/>
      </w:pPr>
      <w:r w:rsidRPr="00302D9F">
        <w:t>This unit describes the</w:t>
      </w:r>
      <w:r w:rsidRPr="00302D9F">
        <w:t xml:space="preserve"> performance outcomes, skills and knowledge required to understand and use a language for routine communication. It covers speaking and listening skills required to conduct routine tasks and provide simple factual information and instructions.</w:t>
      </w:r>
    </w:p>
    <w:p w:rsidR="00000000" w:rsidRPr="00302D9F" w:rsidP="00A96DD7">
      <w:pPr>
        <w:pStyle w:val="BodyText"/>
      </w:pPr>
      <w:r w:rsidRPr="00302D9F">
        <w:t>There is no</w:t>
      </w:r>
      <w:r w:rsidRPr="00302D9F">
        <w:t xml:space="preserve"> direct parity with any formal language proficiency ratings or assessment framework, but this unit broadly relates to International Second Language Proficiency Ratings (ISLPR) 1+ to 2. </w:t>
      </w:r>
    </w:p>
    <w:p w:rsidR="00000000" w:rsidRPr="00302D9F" w:rsidP="00A96DD7">
      <w:pPr>
        <w:pStyle w:val="BodyText"/>
      </w:pPr>
      <w:r w:rsidRPr="00302D9F">
        <w:t xml:space="preserve">The unit applies to all industry contexts and to individuals working </w:t>
      </w:r>
      <w:r w:rsidRPr="00302D9F">
        <w:t>at different levels of responsibility. This could include frontline, supervisory or management personnel.</w:t>
      </w:r>
    </w:p>
    <w:p w:rsidR="00000000" w:rsidRPr="00302D9F" w:rsidP="00A96DD7">
      <w:pPr>
        <w:pStyle w:val="BodyText"/>
      </w:pPr>
      <w:r w:rsidRPr="00302D9F">
        <w:t>This unit can be used for the assessment of routine oral proficiency in any language other than English. This unit does not prepare individuals for t</w:t>
      </w:r>
      <w:r w:rsidRPr="00302D9F">
        <w:t xml:space="preserve">he role of a translator or interpreter. </w:t>
      </w:r>
    </w:p>
    <w:p w:rsidR="00000000" w:rsidRPr="00302D9F" w:rsidP="00A96DD7">
      <w:pPr>
        <w:pStyle w:val="BodyText"/>
      </w:pPr>
      <w:r w:rsidRPr="00302D9F">
        <w:t>No occupational licensing, certification or specific legislative requirements apply to this unit at the time of publication.</w:t>
      </w:r>
    </w:p>
    <w:p w:rsidR="00000000" w:rsidRPr="00302D9F" w:rsidP="00302D9F">
      <w:pPr>
        <w:pStyle w:val="Heading1"/>
      </w:pPr>
      <w:bookmarkStart w:id="3" w:name="O_767939"/>
      <w:bookmarkEnd w:id="3"/>
      <w:r w:rsidRPr="00302D9F">
        <w:t>Pre-requisite Unit</w:t>
      </w:r>
    </w:p>
    <w:p w:rsidR="00000000" w:rsidRPr="00302D9F" w:rsidP="00A96DD7">
      <w:pPr>
        <w:pStyle w:val="BodyText"/>
      </w:pPr>
      <w:r w:rsidRPr="00302D9F">
        <w:t>Nil</w:t>
      </w:r>
    </w:p>
    <w:p w:rsidR="00000000" w:rsidRPr="00302D9F" w:rsidP="00302D9F">
      <w:pPr>
        <w:pStyle w:val="Heading1"/>
      </w:pPr>
      <w:bookmarkStart w:id="4" w:name="O_767940"/>
      <w:bookmarkEnd w:id="4"/>
      <w:r w:rsidRPr="00302D9F">
        <w:t>Competency Field</w:t>
      </w:r>
    </w:p>
    <w:p w:rsidR="00000000" w:rsidRPr="00302D9F" w:rsidP="00A96DD7">
      <w:pPr>
        <w:pStyle w:val="BodyText"/>
      </w:pPr>
      <w:r w:rsidRPr="00302D9F">
        <w:t>Languages other</w:t>
      </w:r>
      <w:r w:rsidRPr="00302D9F">
        <w:t xml:space="preserve"> than English </w:t>
      </w:r>
    </w:p>
    <w:p w:rsidR="00000000" w:rsidRPr="00302D9F" w:rsidP="00302D9F">
      <w:pPr>
        <w:pStyle w:val="Heading1"/>
      </w:pPr>
      <w:bookmarkStart w:id="5" w:name="O_767941"/>
      <w:bookmarkEnd w:id="5"/>
      <w:r w:rsidRPr="00302D9F">
        <w:t>Unit Sector</w:t>
      </w:r>
    </w:p>
    <w:p w:rsidR="00000000" w:rsidRPr="00302D9F" w:rsidP="00A96DD7">
      <w:pPr>
        <w:pStyle w:val="BodyText"/>
      </w:pPr>
      <w:r w:rsidRPr="00302D9F">
        <w:t>Cross-Sector</w:t>
      </w:r>
    </w:p>
    <w:p w:rsidR="00000000" w:rsidRPr="00302D9F" w:rsidP="00302D9F">
      <w:pPr>
        <w:pStyle w:val="Heading1"/>
      </w:pPr>
      <w:bookmarkStart w:id="6" w:name="O_767942"/>
      <w:bookmarkEnd w:id="6"/>
      <w:r w:rsidRPr="00302D9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A96D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D9F" w:rsidP="00302D9F">
            <w:pPr>
              <w:pStyle w:val="BodyText"/>
            </w:pPr>
            <w:r w:rsidRPr="00302D9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9F">
            <w:pPr>
              <w:pStyle w:val="BodyText"/>
              <w:rPr>
                <w:lang w:val="en-NZ"/>
              </w:rPr>
            </w:pPr>
            <w:r w:rsidRPr="00302D9F">
              <w:rPr>
                <w:rStyle w:val="SpecialBold"/>
              </w:rPr>
              <w:t>PERFORMANCE CRITERIA</w:t>
            </w:r>
          </w:p>
        </w:tc>
      </w:tr>
      <w:tr w:rsidTr="00A96D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9F">
            <w:pPr>
              <w:pStyle w:val="BodyText"/>
              <w:rPr>
                <w:lang w:val="en-NZ"/>
              </w:rPr>
            </w:pPr>
            <w:r w:rsidRPr="00302D9F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9F">
            <w:pPr>
              <w:pStyle w:val="BodyText"/>
              <w:rPr>
                <w:lang w:val="en-NZ"/>
              </w:rPr>
            </w:pPr>
            <w:r w:rsidRPr="00302D9F">
              <w:t>Performance criteria describe the performance needed to demonstrate achievement of the element.</w:t>
            </w:r>
          </w:p>
        </w:tc>
      </w:tr>
      <w:tr w:rsidTr="00A96D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9F">
            <w:pPr>
              <w:pStyle w:val="List"/>
              <w:rPr>
                <w:lang w:val="en-NZ"/>
              </w:rPr>
            </w:pPr>
            <w:r w:rsidRPr="00302D9F">
              <w:t>1.</w:t>
            </w:r>
            <w:r w:rsidRPr="00302D9F">
              <w:tab/>
              <w:t>Conduct routine transactions in a language other than English.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D9F" w:rsidP="00302D9F">
            <w:pPr>
              <w:pStyle w:val="List"/>
            </w:pPr>
            <w:r w:rsidRPr="00302D9F">
              <w:t>1.1.Identify language needed to conduct routine communications and make introductions.</w:t>
            </w:r>
          </w:p>
          <w:p w:rsidR="00000000" w:rsidRPr="00302D9F" w:rsidP="00302D9F">
            <w:pPr>
              <w:pStyle w:val="List"/>
            </w:pPr>
            <w:r w:rsidRPr="00302D9F">
              <w:t>1.2.Us</w:t>
            </w:r>
            <w:r w:rsidRPr="00302D9F">
              <w:t>e appropriate courtesy expressions.</w:t>
            </w:r>
          </w:p>
          <w:p w:rsidR="00000000" w:rsidRPr="00302D9F" w:rsidP="00302D9F">
            <w:pPr>
              <w:pStyle w:val="List"/>
            </w:pPr>
            <w:r w:rsidRPr="00302D9F">
              <w:t>1.3.Use key words, phrases, gestures and sentences.</w:t>
            </w:r>
          </w:p>
          <w:p w:rsidR="00000000" w:rsidRPr="00302D9F" w:rsidP="00302D9F">
            <w:pPr>
              <w:pStyle w:val="List"/>
            </w:pPr>
            <w:r w:rsidRPr="00302D9F">
              <w:t>1.4.Provide simple advice on workplace events and topical and familiar matters.</w:t>
            </w:r>
          </w:p>
          <w:p w:rsidR="00000000" w:rsidRPr="00302D9F" w:rsidP="00302D9F">
            <w:pPr>
              <w:pStyle w:val="List"/>
            </w:pPr>
            <w:r w:rsidRPr="00302D9F">
              <w:t>1.5.Provide simple explanations of problems and their causes, and offer apologies as req</w:t>
            </w:r>
            <w:r w:rsidRPr="00302D9F">
              <w:t>uired.</w:t>
            </w:r>
          </w:p>
          <w:p w:rsidR="00000000" w:rsidRPr="00302D9F" w:rsidP="00302D9F">
            <w:pPr>
              <w:pStyle w:val="List"/>
            </w:pPr>
            <w:r w:rsidRPr="00302D9F">
              <w:t>1.6.Use simple terms to seek clarification from others when required.</w:t>
            </w:r>
          </w:p>
          <w:p w:rsidR="00000000" w:rsidRPr="00302D9F" w:rsidP="00302D9F">
            <w:pPr>
              <w:pStyle w:val="List"/>
            </w:pPr>
            <w:r w:rsidRPr="00302D9F">
              <w:t>1.7.Support communication with reference to workplace materials and visual information.</w:t>
            </w:r>
          </w:p>
          <w:p w:rsidR="00000000" w:rsidP="00302D9F">
            <w:pPr>
              <w:pStyle w:val="List"/>
              <w:rPr>
                <w:lang w:val="en-NZ"/>
              </w:rPr>
            </w:pPr>
            <w:r w:rsidRPr="00302D9F">
              <w:t>1.8.Identify need for and seek assistance from others with appropriate language skills.</w:t>
            </w:r>
          </w:p>
        </w:tc>
      </w:tr>
      <w:tr w:rsidTr="00A96D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9F">
            <w:pPr>
              <w:pStyle w:val="List"/>
              <w:rPr>
                <w:lang w:val="en-NZ"/>
              </w:rPr>
            </w:pPr>
            <w:r w:rsidRPr="00302D9F">
              <w:t>2.</w:t>
            </w:r>
            <w:r w:rsidRPr="00302D9F">
              <w:tab/>
              <w:t>Give simple directions and instructions using a language other than English.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D9F" w:rsidP="00302D9F">
            <w:pPr>
              <w:pStyle w:val="List"/>
            </w:pPr>
            <w:r w:rsidRPr="00302D9F">
              <w:t>2.1.Provide clear, succinct and simple directions and instructions using appropriate pace and correct sequence.</w:t>
            </w:r>
          </w:p>
          <w:p w:rsidR="00000000" w:rsidRPr="00302D9F" w:rsidP="00302D9F">
            <w:pPr>
              <w:pStyle w:val="List"/>
            </w:pPr>
            <w:r w:rsidRPr="00302D9F">
              <w:t>2.2.Support communication with use of appropriately sequenced expr</w:t>
            </w:r>
            <w:r w:rsidRPr="00302D9F">
              <w:t>essions and questions to emphasise or clarify directions and instructions.</w:t>
            </w:r>
          </w:p>
        </w:tc>
      </w:tr>
    </w:tbl>
    <w:p w:rsidR="00000000" w:rsidRPr="00302D9F" w:rsidP="00302D9F">
      <w:pPr>
        <w:pStyle w:val="BodyText"/>
      </w:pPr>
    </w:p>
    <w:p w:rsidR="00000000" w:rsidRPr="00302D9F" w:rsidP="00302D9F">
      <w:pPr>
        <w:pStyle w:val="AllowPageBreak"/>
      </w:pPr>
    </w:p>
    <w:p w:rsidR="00000000" w:rsidRPr="00302D9F" w:rsidP="00302D9F">
      <w:pPr>
        <w:pStyle w:val="Heading1"/>
      </w:pPr>
      <w:bookmarkStart w:id="7" w:name="O_767943"/>
      <w:bookmarkEnd w:id="7"/>
      <w:r w:rsidRPr="00302D9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A96D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9F">
            <w:pPr>
              <w:pStyle w:val="BodyText"/>
              <w:rPr>
                <w:lang w:val="en-NZ"/>
              </w:rPr>
            </w:pPr>
            <w:r w:rsidRPr="00302D9F">
              <w:t>Foundation skills essential to performance in this unit, but not explicit in the performance criteria are listed here, along with a brief context statement.</w:t>
            </w:r>
          </w:p>
        </w:tc>
      </w:tr>
      <w:tr w:rsidTr="00A96D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D9F" w:rsidP="00302D9F">
            <w:pPr>
              <w:pStyle w:val="BodyText"/>
            </w:pPr>
            <w:r w:rsidRPr="00302D9F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9F">
            <w:pPr>
              <w:pStyle w:val="BodyText"/>
              <w:rPr>
                <w:lang w:val="en-NZ"/>
              </w:rPr>
            </w:pPr>
            <w:r w:rsidRPr="00302D9F">
              <w:rPr>
                <w:rStyle w:val="SpecialBold"/>
              </w:rPr>
              <w:t>DESCRIPTION</w:t>
            </w:r>
          </w:p>
        </w:tc>
      </w:tr>
      <w:tr w:rsidTr="00A96D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9F">
            <w:pPr>
              <w:pStyle w:val="BodyText"/>
              <w:rPr>
                <w:lang w:val="en-NZ"/>
              </w:rPr>
            </w:pPr>
            <w:r w:rsidRPr="00302D9F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9F">
            <w:pPr>
              <w:pStyle w:val="ListBullet"/>
              <w:rPr>
                <w:lang w:val="en-NZ"/>
              </w:rPr>
            </w:pPr>
            <w:r w:rsidRPr="00302D9F">
              <w:t>locate information to support communication process.</w:t>
            </w:r>
          </w:p>
        </w:tc>
      </w:tr>
      <w:tr w:rsidTr="00A96D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9F">
            <w:pPr>
              <w:pStyle w:val="BodyText"/>
              <w:rPr>
                <w:lang w:val="en-NZ"/>
              </w:rPr>
            </w:pPr>
            <w:r w:rsidRPr="00302D9F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D9F" w:rsidP="00302D9F">
            <w:pPr>
              <w:pStyle w:val="ListBullet"/>
            </w:pPr>
            <w:r w:rsidRPr="00302D9F">
              <w:t>in a language other than English:</w:t>
            </w:r>
          </w:p>
          <w:p w:rsidR="00000000" w:rsidRPr="00302D9F" w:rsidP="00302D9F">
            <w:pPr>
              <w:pStyle w:val="ListBullet2"/>
            </w:pPr>
            <w:r w:rsidRPr="00302D9F">
              <w:t>interact in a positive and courteous way</w:t>
            </w:r>
          </w:p>
          <w:p w:rsidR="00000000" w:rsidRPr="00302D9F" w:rsidP="00302D9F">
            <w:pPr>
              <w:pStyle w:val="ListBullet2"/>
            </w:pPr>
            <w:r w:rsidRPr="00302D9F">
              <w:t>participate in routine communications using and understanding key words, phrases, sentences and vocabulary specific to communicating about number, ti</w:t>
            </w:r>
            <w:r w:rsidRPr="00302D9F">
              <w:t>me, place, distance, quantity and currency.</w:t>
            </w:r>
          </w:p>
        </w:tc>
      </w:tr>
    </w:tbl>
    <w:p w:rsidR="00000000" w:rsidRPr="00302D9F" w:rsidP="00302D9F">
      <w:pPr>
        <w:pStyle w:val="BodyText"/>
      </w:pPr>
    </w:p>
    <w:p w:rsidR="00000000" w:rsidRPr="00302D9F" w:rsidP="00302D9F">
      <w:pPr>
        <w:pStyle w:val="AllowPageBreak"/>
      </w:pPr>
    </w:p>
    <w:p w:rsidR="00000000" w:rsidRPr="00302D9F" w:rsidP="00302D9F">
      <w:pPr>
        <w:pStyle w:val="Heading1"/>
      </w:pPr>
      <w:bookmarkStart w:id="8" w:name="O_767945"/>
      <w:bookmarkEnd w:id="8"/>
      <w:r w:rsidRPr="00302D9F">
        <w:t>Unit Mapping Information</w:t>
      </w:r>
    </w:p>
    <w:p w:rsidR="00000000" w:rsidRPr="00302D9F" w:rsidP="00A96DD7">
      <w:pPr>
        <w:pStyle w:val="BodyText"/>
      </w:pPr>
      <w:r w:rsidRPr="00302D9F">
        <w:t>SITXLAN22__ Conduct routine oral communication in a language other than English</w:t>
      </w:r>
    </w:p>
    <w:p w:rsidR="00000000" w:rsidRPr="00302D9F" w:rsidP="00302D9F">
      <w:pPr>
        <w:pStyle w:val="Heading1"/>
      </w:pPr>
      <w:bookmarkStart w:id="9" w:name="O_767952"/>
      <w:bookmarkEnd w:id="9"/>
      <w:r w:rsidRPr="00302D9F">
        <w:t>Links</w:t>
      </w:r>
    </w:p>
    <w:p w:rsidR="00000000" w:rsidRPr="00302D9F" w:rsidP="00A96DD7">
      <w:pPr>
        <w:pStyle w:val="BodyText"/>
      </w:pPr>
      <w:r w:rsidRPr="00302D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9391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02D9F" w:rsidP="00302D9F"/>
    <w:sectPr w:rsidSect="00302D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D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D9F" w:rsidRPr="00A96DD7" w:rsidP="00A96D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D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DD7" w:rsidP="00302D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6DD7" w:rsidP="00302D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96DD7" w:rsidP="00302D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D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D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2D9F" w:rsidRPr="00A96DD7" w:rsidP="00A96D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D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DD7" w:rsidRPr="002D2AF8" w:rsidP="00302D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SITXLAN002 Conduct routine oral communication in a language other than English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A96DD7" w:rsidP="00302D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D6F6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0ECD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7C45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D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2D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2D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2D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2D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2D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2D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2D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2D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2D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2D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2D9F"/>
  </w:style>
  <w:style w:type="character" w:customStyle="1" w:styleId="Heading1Char">
    <w:name w:val="Heading 1 Char"/>
    <w:basedOn w:val="DefaultParagraphFont"/>
    <w:link w:val="Heading1"/>
    <w:rsid w:val="00302D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2D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2D9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02D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2D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2D9F"/>
    <w:rPr>
      <w:b/>
      <w:spacing w:val="0"/>
    </w:rPr>
  </w:style>
  <w:style w:type="paragraph" w:styleId="ListBullet2">
    <w:name w:val="List Bullet 2"/>
    <w:basedOn w:val="List2"/>
    <w:rsid w:val="00302D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2D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2D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2D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2D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2D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2D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2D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2D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2D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2D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2D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2D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2D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2D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2D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2D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2D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2D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2D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2D9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02D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2D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2D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2D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2D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2D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2D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2D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2D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2D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2D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2D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2D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2D9F"/>
    <w:rPr>
      <w:i/>
    </w:rPr>
  </w:style>
  <w:style w:type="paragraph" w:styleId="Caption">
    <w:name w:val="caption"/>
    <w:basedOn w:val="BodyText"/>
    <w:next w:val="Normal"/>
    <w:qFormat/>
    <w:rsid w:val="00302D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2D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2D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2D9F"/>
  </w:style>
  <w:style w:type="paragraph" w:styleId="TableofFigures">
    <w:name w:val="table of figures"/>
    <w:basedOn w:val="Normal"/>
    <w:next w:val="Normal"/>
    <w:semiHidden/>
    <w:rsid w:val="00302D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2D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2D9F"/>
    <w:rPr>
      <w:rFonts w:ascii="Wingdings" w:hAnsi="Wingdings"/>
    </w:rPr>
  </w:style>
  <w:style w:type="paragraph" w:customStyle="1" w:styleId="TableHeading">
    <w:name w:val="Table Heading"/>
    <w:basedOn w:val="HeadingBase"/>
    <w:rsid w:val="00302D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2D9F"/>
    <w:rPr>
      <w:color w:val="0033CC"/>
      <w:u w:val="none"/>
    </w:rPr>
  </w:style>
  <w:style w:type="paragraph" w:customStyle="1" w:styleId="BodyTextRight">
    <w:name w:val="Body Text Right"/>
    <w:basedOn w:val="BodyText"/>
    <w:rsid w:val="00302D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2D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2D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2D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2D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2D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2D9F"/>
    <w:rPr>
      <w:sz w:val="32"/>
    </w:rPr>
  </w:style>
  <w:style w:type="paragraph" w:customStyle="1" w:styleId="HeadingProcedure">
    <w:name w:val="Heading Procedure"/>
    <w:basedOn w:val="HeadingBase"/>
    <w:next w:val="Normal"/>
    <w:rsid w:val="00302D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2D9F"/>
    <w:pPr>
      <w:spacing w:before="60" w:after="60"/>
    </w:pPr>
  </w:style>
  <w:style w:type="paragraph" w:styleId="ListContinue">
    <w:name w:val="List Continue"/>
    <w:basedOn w:val="List"/>
    <w:rsid w:val="00302D9F"/>
    <w:pPr>
      <w:ind w:firstLine="0"/>
    </w:pPr>
  </w:style>
  <w:style w:type="paragraph" w:customStyle="1" w:styleId="ListNote">
    <w:name w:val="List Note"/>
    <w:basedOn w:val="List"/>
    <w:rsid w:val="00302D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2D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2D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2D9F"/>
    <w:rPr>
      <w:rFonts w:ascii="Courier New" w:hAnsi="Courier New"/>
    </w:rPr>
  </w:style>
  <w:style w:type="paragraph" w:customStyle="1" w:styleId="NoteBullet">
    <w:name w:val="Note Bullet"/>
    <w:basedOn w:val="Note"/>
    <w:rsid w:val="00302D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2D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2D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2D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2D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2D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2D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2D9F"/>
    <w:rPr>
      <w:b/>
      <w:smallCaps/>
    </w:rPr>
  </w:style>
  <w:style w:type="paragraph" w:customStyle="1" w:styleId="TableListNumber">
    <w:name w:val="Table List Number"/>
    <w:basedOn w:val="ListNumber"/>
    <w:rsid w:val="00302D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2D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2D9F"/>
    <w:pPr>
      <w:numPr>
        <w:numId w:val="9"/>
      </w:numPr>
    </w:pPr>
  </w:style>
  <w:style w:type="paragraph" w:customStyle="1" w:styleId="ListAlpha2">
    <w:name w:val="List Alpha 2"/>
    <w:basedOn w:val="List2"/>
    <w:rsid w:val="00302D9F"/>
    <w:pPr>
      <w:numPr>
        <w:numId w:val="8"/>
      </w:numPr>
    </w:pPr>
  </w:style>
  <w:style w:type="paragraph" w:styleId="List2">
    <w:name w:val="List 2"/>
    <w:basedOn w:val="BodyText"/>
    <w:rsid w:val="00302D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2D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2D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2D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2D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2D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2D9F"/>
    <w:pPr>
      <w:numPr>
        <w:numId w:val="4"/>
      </w:numPr>
    </w:pPr>
  </w:style>
  <w:style w:type="paragraph" w:styleId="ListContinue2">
    <w:name w:val="List Continue 2"/>
    <w:basedOn w:val="List2"/>
    <w:rsid w:val="00302D9F"/>
    <w:pPr>
      <w:ind w:firstLine="0"/>
    </w:pPr>
  </w:style>
  <w:style w:type="paragraph" w:styleId="ListContinue3">
    <w:name w:val="List Continue 3"/>
    <w:basedOn w:val="List3"/>
    <w:rsid w:val="00302D9F"/>
    <w:pPr>
      <w:ind w:left="1021" w:firstLine="0"/>
    </w:pPr>
  </w:style>
  <w:style w:type="paragraph" w:styleId="ListContinue4">
    <w:name w:val="List Continue 4"/>
    <w:basedOn w:val="List4"/>
    <w:rsid w:val="00302D9F"/>
    <w:pPr>
      <w:ind w:firstLine="0"/>
    </w:pPr>
  </w:style>
  <w:style w:type="paragraph" w:styleId="ListContinue5">
    <w:name w:val="List Continue 5"/>
    <w:basedOn w:val="List5"/>
    <w:rsid w:val="00302D9F"/>
    <w:pPr>
      <w:ind w:firstLine="0"/>
    </w:pPr>
  </w:style>
  <w:style w:type="paragraph" w:styleId="ListNumber3">
    <w:name w:val="List Number 3"/>
    <w:basedOn w:val="List3"/>
    <w:rsid w:val="00302D9F"/>
    <w:pPr>
      <w:numPr>
        <w:numId w:val="5"/>
      </w:numPr>
    </w:pPr>
  </w:style>
  <w:style w:type="paragraph" w:styleId="ListNumber4">
    <w:name w:val="List Number 4"/>
    <w:basedOn w:val="List4"/>
    <w:rsid w:val="00302D9F"/>
    <w:pPr>
      <w:numPr>
        <w:numId w:val="6"/>
      </w:numPr>
    </w:pPr>
  </w:style>
  <w:style w:type="paragraph" w:styleId="ListNumber5">
    <w:name w:val="List Number 5"/>
    <w:basedOn w:val="List5"/>
    <w:rsid w:val="00302D9F"/>
    <w:pPr>
      <w:numPr>
        <w:numId w:val="7"/>
      </w:numPr>
    </w:pPr>
  </w:style>
  <w:style w:type="paragraph" w:styleId="BlockText">
    <w:name w:val="Block Text"/>
    <w:basedOn w:val="Normal"/>
    <w:rsid w:val="00302D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2D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2D9F"/>
    <w:rPr>
      <w:sz w:val="16"/>
      <w:vertAlign w:val="superscript"/>
    </w:rPr>
  </w:style>
  <w:style w:type="character" w:customStyle="1" w:styleId="Symbols">
    <w:name w:val="Symbols"/>
    <w:basedOn w:val="DefaultParagraphFont"/>
    <w:rsid w:val="00302D9F"/>
    <w:rPr>
      <w:rFonts w:ascii="Symbol" w:hAnsi="Symbol"/>
    </w:rPr>
  </w:style>
  <w:style w:type="character" w:customStyle="1" w:styleId="MenuOptions">
    <w:name w:val="Menu Options"/>
    <w:basedOn w:val="DefaultParagraphFont"/>
    <w:rsid w:val="00302D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2D9F"/>
    <w:rPr>
      <w:b/>
    </w:rPr>
  </w:style>
  <w:style w:type="character" w:customStyle="1" w:styleId="Underlined">
    <w:name w:val="Underlined"/>
    <w:basedOn w:val="DefaultParagraphFont"/>
    <w:rsid w:val="00302D9F"/>
    <w:rPr>
      <w:u w:val="single"/>
    </w:rPr>
  </w:style>
  <w:style w:type="paragraph" w:customStyle="1" w:styleId="TableBodyTextRight">
    <w:name w:val="Table Body Text Right"/>
    <w:basedOn w:val="TableBodyText"/>
    <w:rsid w:val="00302D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2D9F"/>
    <w:rPr>
      <w:sz w:val="18"/>
    </w:rPr>
  </w:style>
  <w:style w:type="paragraph" w:customStyle="1" w:styleId="BodySmallRight">
    <w:name w:val="Body Small Right"/>
    <w:basedOn w:val="BodyTextRight"/>
    <w:rsid w:val="00302D9F"/>
    <w:rPr>
      <w:sz w:val="18"/>
      <w:szCs w:val="18"/>
    </w:rPr>
  </w:style>
  <w:style w:type="paragraph" w:customStyle="1" w:styleId="MarginEdition">
    <w:name w:val="Margin Edition"/>
    <w:basedOn w:val="MarginNote"/>
    <w:rsid w:val="00302D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2D9F"/>
    <w:rPr>
      <w:sz w:val="2"/>
      <w:szCs w:val="2"/>
    </w:rPr>
  </w:style>
  <w:style w:type="character" w:customStyle="1" w:styleId="Small">
    <w:name w:val="Small"/>
    <w:basedOn w:val="DefaultParagraphFont"/>
    <w:rsid w:val="00302D9F"/>
    <w:rPr>
      <w:sz w:val="16"/>
    </w:rPr>
  </w:style>
  <w:style w:type="paragraph" w:customStyle="1" w:styleId="WideTable">
    <w:name w:val="Wide Table"/>
    <w:basedOn w:val="Normal"/>
    <w:rsid w:val="00302D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2D9F"/>
  </w:style>
  <w:style w:type="paragraph" w:styleId="Quote">
    <w:name w:val="Quote"/>
    <w:basedOn w:val="Heading1"/>
    <w:link w:val="QuoteChar"/>
    <w:qFormat/>
    <w:rsid w:val="00302D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2D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2D9F"/>
    <w:pPr>
      <w:pageBreakBefore/>
    </w:pPr>
  </w:style>
  <w:style w:type="paragraph" w:customStyle="1" w:styleId="Border">
    <w:name w:val="Border"/>
    <w:basedOn w:val="Normal"/>
    <w:qFormat/>
    <w:rsid w:val="00302D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2D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D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D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2D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2D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2D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2D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2D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2D9F"/>
    <w:rPr>
      <w:u w:val="single"/>
    </w:rPr>
  </w:style>
  <w:style w:type="character" w:customStyle="1" w:styleId="BoldandItalics">
    <w:name w:val="Bold and Italics"/>
    <w:qFormat/>
    <w:rsid w:val="00302D9F"/>
    <w:rPr>
      <w:b/>
      <w:i/>
      <w:u w:val="none"/>
    </w:rPr>
  </w:style>
  <w:style w:type="paragraph" w:styleId="BalloonText">
    <w:name w:val="Balloon Text"/>
    <w:basedOn w:val="Normal"/>
    <w:link w:val="BalloonTextChar"/>
    <w:rsid w:val="00302D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2D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2D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2D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2D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2D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2D9F"/>
    <w:pPr>
      <w:spacing w:before="0" w:after="0"/>
    </w:pPr>
  </w:style>
  <w:style w:type="paragraph" w:customStyle="1" w:styleId="BodyTextBold">
    <w:name w:val="Body Text Bold"/>
    <w:basedOn w:val="BodyText"/>
    <w:qFormat/>
    <w:rsid w:val="00302D9F"/>
    <w:rPr>
      <w:b/>
    </w:rPr>
  </w:style>
  <w:style w:type="character" w:styleId="Hyperlink">
    <w:name w:val="Hyperlink"/>
    <w:basedOn w:val="DefaultParagraphFont"/>
    <w:uiPriority w:val="99"/>
    <w:unhideWhenUsed/>
    <w:rsid w:val="00A96D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461</Words>
  <Characters>3013</Characters>
  <Application>Microsoft Office Word</Application>
  <DocSecurity>0</DocSecurity>
  <Lines>97</Lines>
  <Paragraphs>57</Paragraphs>
  <ScaleCrop>false</ScaleCrop>
  <Company>Author-it Software Corporation Ltd.</Company>
  <LinksUpToDate>false</LinksUpToDate>
  <CharactersWithSpaces>3417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SITXLAN002 Conduct routine oral communication in a language other than English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2022-04-08T07:50:00Z</dcterms:created>
  <dcterms:modified xsi:type="dcterms:W3CDTF">2022-04-08T07:50:00Z</dcterms:modified>
</cp:coreProperties>
</file>