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52C" w:rsidP="00727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SITXINV009 Establish stock purchasing and control systems</w:t>
      </w:r>
      <w:r>
        <w:fldChar w:fldCharType="end"/>
      </w:r>
    </w:p>
    <w:p w:rsidR="0072752C" w:rsidP="0072752C">
      <w:pPr>
        <w:pStyle w:val="Version"/>
        <w:sectPr w:rsidSect="005F5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A00" w:rsidP="005F5A00">
      <w:pPr>
        <w:pStyle w:val="SuperHeading"/>
      </w:pPr>
      <w:r w:rsidRPr="005F5A00">
        <w:t>Assessment Requirements for SITXINV009 Establish stock purchasing and control systems</w:t>
      </w:r>
    </w:p>
    <w:p w:rsidR="00000000" w:rsidRPr="005F5A00" w:rsidP="005F5A00">
      <w:pPr>
        <w:pStyle w:val="Heading1"/>
      </w:pPr>
      <w:bookmarkStart w:id="1" w:name="O_1232259"/>
      <w:bookmarkEnd w:id="1"/>
      <w:r w:rsidRPr="005F5A00">
        <w:t>Modification History</w:t>
      </w:r>
    </w:p>
    <w:p w:rsidR="00000000" w:rsidRPr="005F5A00" w:rsidP="0072752C">
      <w:pPr>
        <w:pStyle w:val="BodyText"/>
      </w:pPr>
      <w:r w:rsidRPr="005F5A00">
        <w:t>Not applicable.</w:t>
      </w:r>
    </w:p>
    <w:p w:rsidR="00000000" w:rsidRPr="005F5A00" w:rsidP="005F5A00">
      <w:pPr>
        <w:pStyle w:val="Heading1"/>
      </w:pPr>
      <w:bookmarkStart w:id="2" w:name="O_1232262"/>
      <w:bookmarkEnd w:id="2"/>
      <w:r w:rsidRPr="005F5A00">
        <w:t>Performance Evidence</w:t>
      </w:r>
    </w:p>
    <w:p w:rsidR="00000000" w:rsidRPr="005F5A00" w:rsidP="0072752C">
      <w:pPr>
        <w:pStyle w:val="BodyText"/>
      </w:pPr>
      <w:r w:rsidRPr="005F5A00">
        <w:t xml:space="preserve">Evidence of the ability </w:t>
      </w:r>
      <w:r w:rsidRPr="005F5A00">
        <w:t>to complete tasks outlined in elements and performance criteria of this unit in the context of the job role, and:</w:t>
      </w:r>
    </w:p>
    <w:p w:rsidR="00000000" w:rsidRPr="005F5A00" w:rsidP="005F5A00">
      <w:pPr>
        <w:pStyle w:val="ListBullet"/>
      </w:pPr>
      <w:r w:rsidRPr="005F5A00">
        <w:t>establish and implement cost-effective stock purchasing and control systems for at least six stock items</w:t>
      </w:r>
    </w:p>
    <w:p w:rsidR="00000000" w:rsidRPr="005F5A00" w:rsidP="005F5A00">
      <w:pPr>
        <w:pStyle w:val="ListBullet"/>
      </w:pPr>
      <w:r w:rsidRPr="005F5A00">
        <w:t>monitor stock control systems involv</w:t>
      </w:r>
      <w:r w:rsidRPr="005F5A00">
        <w:t>ing the above stock items, stock quality and cost-effectiveness of supply over one stock cycle</w:t>
      </w:r>
    </w:p>
    <w:p w:rsidR="00000000" w:rsidRPr="005F5A00" w:rsidP="005F5A00">
      <w:pPr>
        <w:pStyle w:val="ListBullet"/>
      </w:pPr>
      <w:r w:rsidRPr="005F5A00">
        <w:t>produce stock control reports and data required to calculate cost-effective purchasing of the above items.</w:t>
      </w:r>
    </w:p>
    <w:p w:rsidR="00000000" w:rsidRPr="005F5A00" w:rsidP="005F5A00">
      <w:pPr>
        <w:pStyle w:val="AllowPageBreak"/>
      </w:pPr>
    </w:p>
    <w:p w:rsidR="00000000" w:rsidRPr="005F5A00" w:rsidP="005F5A00">
      <w:pPr>
        <w:pStyle w:val="Heading1"/>
      </w:pPr>
      <w:bookmarkStart w:id="3" w:name="O_1232261"/>
      <w:bookmarkEnd w:id="3"/>
      <w:r w:rsidRPr="005F5A00">
        <w:t>Knowledge Evidence</w:t>
      </w:r>
    </w:p>
    <w:p w:rsidR="00000000" w:rsidRPr="005F5A00" w:rsidP="0072752C">
      <w:pPr>
        <w:pStyle w:val="BodyText"/>
      </w:pPr>
      <w:r w:rsidRPr="005F5A00">
        <w:t>Demonstrated kno</w:t>
      </w:r>
      <w:r w:rsidRPr="005F5A00">
        <w:t>wledge required to complete the tasks outlined in elements and performance criteria of this unit:</w:t>
      </w:r>
    </w:p>
    <w:p w:rsidR="00000000" w:rsidRPr="005F5A00" w:rsidP="005F5A00">
      <w:pPr>
        <w:pStyle w:val="ListBullet"/>
      </w:pPr>
      <w:r w:rsidRPr="005F5A00">
        <w:t xml:space="preserve">forecasting methods for calculating required stock levels </w:t>
      </w:r>
    </w:p>
    <w:p w:rsidR="00000000" w:rsidRPr="005F5A00" w:rsidP="005F5A00">
      <w:pPr>
        <w:pStyle w:val="ListBullet"/>
      </w:pPr>
      <w:r w:rsidRPr="005F5A00">
        <w:t>formulas for yield testing and use of standard measures</w:t>
      </w:r>
    </w:p>
    <w:p w:rsidR="00000000" w:rsidRPr="005F5A00" w:rsidP="005F5A00">
      <w:pPr>
        <w:pStyle w:val="ListBullet"/>
      </w:pPr>
      <w:r w:rsidRPr="005F5A00">
        <w:t xml:space="preserve">methods to calculate cost-effective order </w:t>
      </w:r>
      <w:r w:rsidRPr="005F5A00">
        <w:t>quantities for different stock items</w:t>
      </w:r>
    </w:p>
    <w:p w:rsidR="00000000" w:rsidRPr="005F5A00" w:rsidP="005F5A00">
      <w:pPr>
        <w:pStyle w:val="ListBullet"/>
      </w:pPr>
      <w:r w:rsidRPr="005F5A00">
        <w:t>types, functions and features of computer stock control systems used</w:t>
      </w:r>
    </w:p>
    <w:p w:rsidR="00000000" w:rsidRPr="005F5A00" w:rsidP="005F5A00">
      <w:pPr>
        <w:pStyle w:val="ListBullet"/>
      </w:pPr>
      <w:r w:rsidRPr="005F5A00">
        <w:t>stock security systems</w:t>
      </w:r>
    </w:p>
    <w:p w:rsidR="00000000" w:rsidRPr="005F5A00" w:rsidP="005F5A00">
      <w:pPr>
        <w:pStyle w:val="ListBullet"/>
      </w:pPr>
      <w:r w:rsidRPr="005F5A00">
        <w:t>types of storage and their suitability for different kinds of stock</w:t>
      </w:r>
    </w:p>
    <w:p w:rsidR="00000000" w:rsidRPr="005F5A00" w:rsidP="005F5A00">
      <w:pPr>
        <w:pStyle w:val="ListBullet"/>
      </w:pPr>
      <w:r w:rsidRPr="005F5A00">
        <w:t>supply sources for different types of stock</w:t>
      </w:r>
    </w:p>
    <w:p w:rsidR="00000000" w:rsidRPr="005F5A00" w:rsidP="005F5A00">
      <w:pPr>
        <w:pStyle w:val="ListBullet"/>
      </w:pPr>
      <w:r w:rsidRPr="005F5A00">
        <w:t>appropriate ter</w:t>
      </w:r>
      <w:r w:rsidRPr="005F5A00">
        <w:t>minology and formats for, and inclusions of, purchase specifications</w:t>
      </w:r>
    </w:p>
    <w:p w:rsidR="00000000" w:rsidRPr="005F5A00" w:rsidP="005F5A00">
      <w:pPr>
        <w:pStyle w:val="ListBullet"/>
      </w:pPr>
      <w:r w:rsidRPr="005F5A00">
        <w:t>relevant stock and product life and storage requirements for specific goods</w:t>
      </w:r>
    </w:p>
    <w:p w:rsidR="00000000" w:rsidRPr="005F5A00" w:rsidP="005F5A00">
      <w:pPr>
        <w:pStyle w:val="ListBullet"/>
      </w:pPr>
      <w:r w:rsidRPr="005F5A00">
        <w:t>standard business periods, peak seasons and special events</w:t>
      </w:r>
    </w:p>
    <w:p w:rsidR="00000000" w:rsidRPr="005F5A00" w:rsidP="005F5A00">
      <w:pPr>
        <w:pStyle w:val="ListBullet"/>
      </w:pPr>
      <w:r w:rsidRPr="005F5A00">
        <w:t>sources of business data</w:t>
      </w:r>
      <w:r w:rsidRPr="005F5A00">
        <w:t xml:space="preserve"> relevant to stock purchasing and control:</w:t>
      </w:r>
    </w:p>
    <w:p w:rsidR="00000000" w:rsidRPr="005F5A00" w:rsidP="005F5A00">
      <w:pPr>
        <w:pStyle w:val="ListBullet2"/>
      </w:pPr>
      <w:r w:rsidRPr="005F5A00">
        <w:t>historical sales figures</w:t>
      </w:r>
    </w:p>
    <w:p w:rsidR="00000000" w:rsidRPr="005F5A00" w:rsidP="005F5A00">
      <w:pPr>
        <w:pStyle w:val="ListBullet2"/>
      </w:pPr>
      <w:r w:rsidRPr="005F5A00">
        <w:t>stocktake figures</w:t>
      </w:r>
    </w:p>
    <w:p w:rsidR="00000000" w:rsidRPr="005F5A00" w:rsidP="005F5A00">
      <w:pPr>
        <w:pStyle w:val="ListBullet2"/>
      </w:pPr>
      <w:r w:rsidRPr="005F5A00">
        <w:t>supplier lead time</w:t>
      </w:r>
    </w:p>
    <w:p w:rsidR="00000000" w:rsidRPr="005F5A00" w:rsidP="005F5A00">
      <w:pPr>
        <w:pStyle w:val="ListBullet2"/>
      </w:pPr>
      <w:r w:rsidRPr="005F5A00">
        <w:t>wastage reports</w:t>
      </w:r>
    </w:p>
    <w:p w:rsidR="00000000" w:rsidRPr="005F5A00" w:rsidP="005F5A00">
      <w:pPr>
        <w:pStyle w:val="ListBullet"/>
      </w:pPr>
      <w:r w:rsidRPr="005F5A00">
        <w:t>factors which influence purchase specifications:</w:t>
      </w:r>
    </w:p>
    <w:p w:rsidR="00000000" w:rsidRPr="005F5A00" w:rsidP="005F5A00">
      <w:pPr>
        <w:pStyle w:val="ListBullet2"/>
      </w:pPr>
      <w:r w:rsidRPr="005F5A00">
        <w:t>budget</w:t>
      </w:r>
    </w:p>
    <w:p w:rsidR="00000000" w:rsidRPr="005F5A00" w:rsidP="005F5A00">
      <w:pPr>
        <w:pStyle w:val="ListBullet2"/>
      </w:pPr>
      <w:r w:rsidRPr="005F5A00">
        <w:t>colour</w:t>
      </w:r>
    </w:p>
    <w:p w:rsidR="00000000" w:rsidRPr="005F5A00" w:rsidP="005F5A00">
      <w:pPr>
        <w:pStyle w:val="ListBullet2"/>
      </w:pPr>
      <w:r w:rsidRPr="005F5A00">
        <w:t>deadlines for supply</w:t>
      </w:r>
    </w:p>
    <w:p w:rsidR="00000000" w:rsidRPr="005F5A00" w:rsidP="005F5A00">
      <w:pPr>
        <w:pStyle w:val="ListBullet2"/>
      </w:pPr>
      <w:r w:rsidRPr="005F5A00">
        <w:t>delivery or pick up requirements</w:t>
      </w:r>
    </w:p>
    <w:p w:rsidR="00000000" w:rsidRPr="005F5A00" w:rsidP="005F5A00">
      <w:pPr>
        <w:pStyle w:val="ListBullet2"/>
      </w:pPr>
      <w:r w:rsidRPr="005F5A00">
        <w:t>detailed descri</w:t>
      </w:r>
      <w:r w:rsidRPr="005F5A00">
        <w:t>ption</w:t>
      </w:r>
    </w:p>
    <w:p w:rsidR="00000000" w:rsidRPr="005F5A00" w:rsidP="005F5A00">
      <w:pPr>
        <w:pStyle w:val="ListBullet2"/>
      </w:pPr>
      <w:r w:rsidRPr="005F5A00">
        <w:t>expected supply cost</w:t>
      </w:r>
    </w:p>
    <w:p w:rsidR="00000000" w:rsidRPr="005F5A00" w:rsidP="005F5A00">
      <w:pPr>
        <w:pStyle w:val="ListBullet2"/>
      </w:pPr>
      <w:r w:rsidRPr="005F5A00">
        <w:t>fresh or frozen food</w:t>
      </w:r>
    </w:p>
    <w:p w:rsidR="00000000" w:rsidRPr="005F5A00" w:rsidP="005F5A00">
      <w:pPr>
        <w:pStyle w:val="ListBullet2"/>
      </w:pPr>
      <w:r w:rsidRPr="005F5A00">
        <w:t>general description</w:t>
      </w:r>
    </w:p>
    <w:p w:rsidR="00000000" w:rsidRPr="005F5A00" w:rsidP="005F5A00">
      <w:pPr>
        <w:pStyle w:val="ListBullet2"/>
      </w:pPr>
      <w:r w:rsidRPr="005F5A00">
        <w:t>grade</w:t>
      </w:r>
    </w:p>
    <w:p w:rsidR="00000000" w:rsidRPr="005F5A00" w:rsidP="005F5A00">
      <w:pPr>
        <w:pStyle w:val="ListBullet2"/>
      </w:pPr>
      <w:r w:rsidRPr="005F5A00">
        <w:t>numbers to be purchased</w:t>
      </w:r>
    </w:p>
    <w:p w:rsidR="00000000" w:rsidRPr="005F5A00" w:rsidP="005F5A00">
      <w:pPr>
        <w:pStyle w:val="ListBullet2"/>
      </w:pPr>
      <w:r w:rsidRPr="005F5A00">
        <w:t>product name</w:t>
      </w:r>
    </w:p>
    <w:p w:rsidR="00000000" w:rsidRPr="005F5A00" w:rsidP="005F5A00">
      <w:pPr>
        <w:pStyle w:val="ListBullet2"/>
      </w:pPr>
      <w:r w:rsidRPr="005F5A00">
        <w:t>quality</w:t>
      </w:r>
    </w:p>
    <w:p w:rsidR="00000000" w:rsidRPr="005F5A00" w:rsidP="005F5A00">
      <w:pPr>
        <w:pStyle w:val="ListBullet2"/>
      </w:pPr>
      <w:r w:rsidRPr="005F5A00">
        <w:t>required labelling</w:t>
      </w:r>
    </w:p>
    <w:p w:rsidR="00000000" w:rsidRPr="005F5A00" w:rsidP="005F5A00">
      <w:pPr>
        <w:pStyle w:val="ListBullet2"/>
      </w:pPr>
      <w:r w:rsidRPr="005F5A00">
        <w:t>size</w:t>
      </w:r>
    </w:p>
    <w:p w:rsidR="00000000" w:rsidRPr="005F5A00" w:rsidP="005F5A00">
      <w:pPr>
        <w:pStyle w:val="ListBullet2"/>
      </w:pPr>
      <w:r w:rsidRPr="005F5A00">
        <w:t>special instructions or requirements</w:t>
      </w:r>
    </w:p>
    <w:p w:rsidR="00000000" w:rsidRPr="005F5A00" w:rsidP="005F5A00">
      <w:pPr>
        <w:pStyle w:val="ListBullet2"/>
      </w:pPr>
      <w:r w:rsidRPr="005F5A00">
        <w:t>storage procedures</w:t>
      </w:r>
    </w:p>
    <w:p w:rsidR="00000000" w:rsidRPr="005F5A00" w:rsidP="005F5A00">
      <w:pPr>
        <w:pStyle w:val="ListBullet2"/>
      </w:pPr>
      <w:r w:rsidRPr="005F5A00">
        <w:t>upper purchase price barrier</w:t>
      </w:r>
    </w:p>
    <w:p w:rsidR="00000000" w:rsidRPr="005F5A00" w:rsidP="005F5A00">
      <w:pPr>
        <w:pStyle w:val="ListBullet2"/>
      </w:pPr>
      <w:r w:rsidRPr="005F5A00">
        <w:t>use for product</w:t>
      </w:r>
    </w:p>
    <w:p w:rsidR="00000000" w:rsidRPr="005F5A00" w:rsidP="005F5A00">
      <w:pPr>
        <w:pStyle w:val="ListBullet2"/>
      </w:pPr>
      <w:r w:rsidRPr="005F5A00">
        <w:t>weight</w:t>
      </w:r>
    </w:p>
    <w:p w:rsidR="00000000" w:rsidRPr="005F5A00" w:rsidP="005F5A00">
      <w:pPr>
        <w:pStyle w:val="ListBullet"/>
      </w:pPr>
      <w:r w:rsidRPr="005F5A00">
        <w:t>reasons for stock loss and damage and methods to control these</w:t>
      </w:r>
    </w:p>
    <w:p w:rsidR="00000000" w:rsidRPr="005F5A00" w:rsidP="005F5A00">
      <w:pPr>
        <w:pStyle w:val="ListBullet"/>
      </w:pPr>
      <w:r w:rsidRPr="005F5A00">
        <w:t>stock control systems:</w:t>
      </w:r>
    </w:p>
    <w:p w:rsidR="00000000" w:rsidRPr="005F5A00" w:rsidP="005F5A00">
      <w:pPr>
        <w:pStyle w:val="ListBullet2"/>
      </w:pPr>
      <w:r w:rsidRPr="005F5A00">
        <w:t>bin card</w:t>
      </w:r>
    </w:p>
    <w:p w:rsidR="00000000" w:rsidRPr="005F5A00" w:rsidP="005F5A00">
      <w:pPr>
        <w:pStyle w:val="ListBullet2"/>
      </w:pPr>
      <w:r w:rsidRPr="005F5A00">
        <w:t>imprest</w:t>
      </w:r>
    </w:p>
    <w:p w:rsidR="00000000" w:rsidRPr="005F5A00" w:rsidP="005F5A00">
      <w:pPr>
        <w:pStyle w:val="ListBullet2"/>
      </w:pPr>
      <w:r w:rsidRPr="005F5A00">
        <w:t>integrated point-of-sale</w:t>
      </w:r>
    </w:p>
    <w:p w:rsidR="00000000" w:rsidRPr="005F5A00" w:rsidP="005F5A00">
      <w:pPr>
        <w:pStyle w:val="ListBullet2"/>
      </w:pPr>
      <w:r w:rsidRPr="005F5A00">
        <w:t>ledger</w:t>
      </w:r>
    </w:p>
    <w:p w:rsidR="00000000" w:rsidRPr="005F5A00" w:rsidP="005F5A00">
      <w:pPr>
        <w:pStyle w:val="ListBullet"/>
      </w:pPr>
      <w:r w:rsidRPr="005F5A00">
        <w:t>stock control procedures and template documents and reports for:</w:t>
      </w:r>
    </w:p>
    <w:p w:rsidR="00000000" w:rsidRPr="005F5A00" w:rsidP="005F5A00">
      <w:pPr>
        <w:pStyle w:val="ListBullet2"/>
      </w:pPr>
      <w:r w:rsidRPr="005F5A00">
        <w:t>ordering</w:t>
      </w:r>
    </w:p>
    <w:p w:rsidR="00000000" w:rsidRPr="005F5A00" w:rsidP="005F5A00">
      <w:pPr>
        <w:pStyle w:val="ListBullet2"/>
      </w:pPr>
      <w:r w:rsidRPr="005F5A00">
        <w:t>levels</w:t>
      </w:r>
    </w:p>
    <w:p w:rsidR="00000000" w:rsidRPr="005F5A00" w:rsidP="005F5A00">
      <w:pPr>
        <w:pStyle w:val="ListBullet2"/>
      </w:pPr>
      <w:r w:rsidRPr="005F5A00">
        <w:t>loss</w:t>
      </w:r>
    </w:p>
    <w:p w:rsidR="00000000" w:rsidRPr="005F5A00" w:rsidP="005F5A00">
      <w:pPr>
        <w:pStyle w:val="ListBullet2"/>
      </w:pPr>
      <w:r w:rsidRPr="005F5A00">
        <w:t>performance</w:t>
      </w:r>
    </w:p>
    <w:p w:rsidR="00000000" w:rsidRPr="005F5A00" w:rsidP="005F5A00">
      <w:pPr>
        <w:pStyle w:val="ListBullet2"/>
      </w:pPr>
      <w:r w:rsidRPr="005F5A00">
        <w:t>monitoring of quality</w:t>
      </w:r>
    </w:p>
    <w:p w:rsidR="00000000" w:rsidRPr="005F5A00" w:rsidP="005F5A00">
      <w:pPr>
        <w:pStyle w:val="ListBullet2"/>
      </w:pPr>
      <w:r w:rsidRPr="005F5A00">
        <w:t>receipt</w:t>
      </w:r>
    </w:p>
    <w:p w:rsidR="00000000" w:rsidRPr="005F5A00" w:rsidP="005F5A00">
      <w:pPr>
        <w:pStyle w:val="ListBullet2"/>
      </w:pPr>
      <w:r w:rsidRPr="005F5A00">
        <w:t>reorder cycles</w:t>
      </w:r>
    </w:p>
    <w:p w:rsidR="00000000" w:rsidRPr="005F5A00" w:rsidP="005F5A00">
      <w:pPr>
        <w:pStyle w:val="ListBullet2"/>
      </w:pPr>
      <w:r w:rsidRPr="005F5A00">
        <w:t>rotation</w:t>
      </w:r>
    </w:p>
    <w:p w:rsidR="00000000" w:rsidRPr="005F5A00" w:rsidP="005F5A00">
      <w:pPr>
        <w:pStyle w:val="ListBullet2"/>
      </w:pPr>
      <w:r w:rsidRPr="005F5A00">
        <w:t>security</w:t>
      </w:r>
    </w:p>
    <w:p w:rsidR="00000000" w:rsidRPr="005F5A00" w:rsidP="005F5A00">
      <w:pPr>
        <w:pStyle w:val="ListBullet2"/>
      </w:pPr>
      <w:r w:rsidRPr="005F5A00">
        <w:t>stocktakes</w:t>
      </w:r>
    </w:p>
    <w:p w:rsidR="00000000" w:rsidRPr="005F5A00" w:rsidP="005F5A00">
      <w:pPr>
        <w:pStyle w:val="ListBullet2"/>
      </w:pPr>
      <w:r w:rsidRPr="005F5A00">
        <w:t>valuation</w:t>
      </w:r>
    </w:p>
    <w:p w:rsidR="00000000" w:rsidRPr="005F5A00" w:rsidP="005F5A00">
      <w:pPr>
        <w:pStyle w:val="ListBullet2"/>
      </w:pPr>
      <w:r w:rsidRPr="005F5A00">
        <w:t>wastage</w:t>
      </w:r>
    </w:p>
    <w:p w:rsidR="00000000" w:rsidRPr="005F5A00" w:rsidP="005F5A00">
      <w:pPr>
        <w:pStyle w:val="ListBullet"/>
      </w:pPr>
      <w:r w:rsidRPr="005F5A00">
        <w:t>processes for use of stock control equipment and software</w:t>
      </w:r>
    </w:p>
    <w:p w:rsidR="00000000" w:rsidRPr="005F5A00" w:rsidP="005F5A00">
      <w:pPr>
        <w:pStyle w:val="ListBullet"/>
      </w:pPr>
      <w:r w:rsidRPr="005F5A00">
        <w:t>special control systems:</w:t>
      </w:r>
    </w:p>
    <w:p w:rsidR="00000000" w:rsidRPr="005F5A00" w:rsidP="005F5A00">
      <w:pPr>
        <w:pStyle w:val="ListBullet2"/>
      </w:pPr>
      <w:r w:rsidRPr="005F5A00">
        <w:t>controlling ordering quantities</w:t>
      </w:r>
    </w:p>
    <w:p w:rsidR="00000000" w:rsidRPr="005F5A00" w:rsidP="005F5A00">
      <w:pPr>
        <w:pStyle w:val="ListBullet2"/>
      </w:pPr>
      <w:r w:rsidRPr="005F5A00">
        <w:t>maintaining correct environmental conditions for the storage of perishable foodstuffs:</w:t>
      </w:r>
    </w:p>
    <w:p w:rsidR="00000000" w:rsidRPr="005F5A00" w:rsidP="005F5A00">
      <w:pPr>
        <w:pStyle w:val="ListBullet3"/>
      </w:pPr>
      <w:r w:rsidRPr="005F5A00">
        <w:t>temperature</w:t>
      </w:r>
    </w:p>
    <w:p w:rsidR="00000000" w:rsidRPr="005F5A00" w:rsidP="005F5A00">
      <w:pPr>
        <w:pStyle w:val="ListBullet3"/>
      </w:pPr>
      <w:r w:rsidRPr="005F5A00">
        <w:t>light</w:t>
      </w:r>
    </w:p>
    <w:p w:rsidR="00000000" w:rsidRPr="005F5A00" w:rsidP="005F5A00">
      <w:pPr>
        <w:pStyle w:val="ListBullet3"/>
      </w:pPr>
      <w:r w:rsidRPr="005F5A00">
        <w:t>humidity</w:t>
      </w:r>
    </w:p>
    <w:p w:rsidR="00000000" w:rsidRPr="005F5A00" w:rsidP="005F5A00">
      <w:pPr>
        <w:pStyle w:val="ListBullet"/>
      </w:pPr>
      <w:r w:rsidRPr="005F5A00">
        <w:t>procedures for:</w:t>
      </w:r>
    </w:p>
    <w:p w:rsidR="00000000" w:rsidRPr="005F5A00" w:rsidP="005F5A00">
      <w:pPr>
        <w:pStyle w:val="ListBullet2"/>
      </w:pPr>
      <w:r w:rsidRPr="005F5A00">
        <w:t>correct handling of perishables to avoid spoilage of stock</w:t>
      </w:r>
    </w:p>
    <w:p w:rsidR="00000000" w:rsidRPr="005F5A00" w:rsidP="005F5A00">
      <w:pPr>
        <w:pStyle w:val="ListBullet2"/>
      </w:pPr>
      <w:r w:rsidRPr="005F5A00">
        <w:t>issue quantities</w:t>
      </w:r>
    </w:p>
    <w:p w:rsidR="00000000" w:rsidRPr="005F5A00" w:rsidP="005F5A00">
      <w:pPr>
        <w:pStyle w:val="ListBullet2"/>
      </w:pPr>
      <w:r w:rsidRPr="005F5A00">
        <w:t>issuing only to authorised persons</w:t>
      </w:r>
    </w:p>
    <w:p w:rsidR="00000000" w:rsidRPr="005F5A00" w:rsidP="005F5A00">
      <w:pPr>
        <w:pStyle w:val="ListBullet2"/>
      </w:pPr>
      <w:r w:rsidRPr="005F5A00">
        <w:t>stock transfer to other departments</w:t>
      </w:r>
    </w:p>
    <w:p w:rsidR="00000000" w:rsidRPr="005F5A00" w:rsidP="005F5A00">
      <w:pPr>
        <w:pStyle w:val="ListBullet2"/>
      </w:pPr>
      <w:r w:rsidRPr="005F5A00">
        <w:t>requisitioning</w:t>
      </w:r>
    </w:p>
    <w:p w:rsidR="00000000" w:rsidRPr="005F5A00" w:rsidP="005F5A00">
      <w:pPr>
        <w:pStyle w:val="ListBullet2"/>
      </w:pPr>
      <w:r w:rsidRPr="005F5A00">
        <w:t>segregated storage of non-food items from food items that have potential to cross-contaminate</w:t>
      </w:r>
    </w:p>
    <w:p w:rsidR="00000000" w:rsidRPr="005F5A00" w:rsidP="005F5A00">
      <w:pPr>
        <w:pStyle w:val="ListBullet"/>
      </w:pPr>
      <w:r w:rsidRPr="005F5A00">
        <w:t>formats for, inclusions and uses of:</w:t>
      </w:r>
    </w:p>
    <w:p w:rsidR="00000000" w:rsidRPr="005F5A00" w:rsidP="005F5A00">
      <w:pPr>
        <w:pStyle w:val="ListBullet2"/>
      </w:pPr>
      <w:r w:rsidRPr="005F5A00">
        <w:t>stock control procedures</w:t>
      </w:r>
    </w:p>
    <w:p w:rsidR="00000000" w:rsidRPr="005F5A00" w:rsidP="005F5A00">
      <w:pPr>
        <w:pStyle w:val="ListBullet2"/>
      </w:pPr>
      <w:r w:rsidRPr="005F5A00">
        <w:t>specific stock control procedures for stock wit</w:t>
      </w:r>
      <w:r w:rsidRPr="005F5A00">
        <w:t>h high wastage or loss</w:t>
      </w:r>
    </w:p>
    <w:p w:rsidR="00000000" w:rsidRPr="005F5A00" w:rsidP="005F5A00">
      <w:pPr>
        <w:pStyle w:val="ListBullet2"/>
      </w:pPr>
      <w:r w:rsidRPr="005F5A00">
        <w:t>stock control reports</w:t>
      </w:r>
    </w:p>
    <w:p w:rsidR="00000000" w:rsidRPr="005F5A00" w:rsidP="005F5A00">
      <w:pPr>
        <w:pStyle w:val="ListBullet"/>
      </w:pPr>
      <w:r w:rsidRPr="005F5A00">
        <w:t>types and features of goods or stock items that need to be purchased by a business.</w:t>
      </w:r>
    </w:p>
    <w:p w:rsidR="00000000" w:rsidRPr="005F5A00" w:rsidP="005F5A00">
      <w:pPr>
        <w:pStyle w:val="AllowPageBreak"/>
      </w:pPr>
    </w:p>
    <w:p w:rsidR="00000000" w:rsidRPr="005F5A00" w:rsidP="005F5A00">
      <w:pPr>
        <w:pStyle w:val="Heading1"/>
      </w:pPr>
      <w:bookmarkStart w:id="4" w:name="O_1232260"/>
      <w:bookmarkEnd w:id="4"/>
      <w:r w:rsidRPr="005F5A00">
        <w:t>Assessment Conditions</w:t>
      </w:r>
    </w:p>
    <w:p w:rsidR="00000000" w:rsidRPr="005F5A00" w:rsidP="0072752C">
      <w:pPr>
        <w:pStyle w:val="BodyText"/>
      </w:pPr>
      <w:r w:rsidRPr="005F5A00">
        <w:t>Skills must be demonstrated in an operational business. This can be:</w:t>
      </w:r>
    </w:p>
    <w:p w:rsidR="00000000" w:rsidRPr="005F5A00" w:rsidP="005F5A00">
      <w:pPr>
        <w:pStyle w:val="ListBullet"/>
      </w:pPr>
      <w:r w:rsidRPr="005F5A00">
        <w:t>an industry workplace; or</w:t>
      </w:r>
    </w:p>
    <w:p w:rsidR="00000000" w:rsidRPr="005F5A00" w:rsidP="005F5A00">
      <w:pPr>
        <w:pStyle w:val="ListBullet"/>
      </w:pPr>
      <w:r w:rsidRPr="005F5A00">
        <w:t>a simulated industry environment set up for the purposes of assessment.</w:t>
      </w:r>
    </w:p>
    <w:p w:rsidR="00000000" w:rsidRPr="005F5A00" w:rsidP="0072752C">
      <w:pPr>
        <w:pStyle w:val="BodyText"/>
      </w:pPr>
      <w:r w:rsidRPr="005F5A00">
        <w:t>Assessment must ensure access to:</w:t>
      </w:r>
    </w:p>
    <w:p w:rsidR="00000000" w:rsidRPr="005F5A00" w:rsidP="005F5A00">
      <w:pPr>
        <w:pStyle w:val="ListBullet"/>
      </w:pPr>
      <w:r w:rsidRPr="005F5A00">
        <w:t xml:space="preserve">computers, printers and stock control software systems </w:t>
      </w:r>
    </w:p>
    <w:p w:rsidR="00000000" w:rsidRPr="005F5A00" w:rsidP="005F5A00">
      <w:pPr>
        <w:pStyle w:val="ListBullet"/>
      </w:pPr>
      <w:r w:rsidRPr="005F5A00">
        <w:t>current commercial purchase specifications, stock control procedure</w:t>
      </w:r>
      <w:r w:rsidRPr="005F5A00">
        <w:t>s and reports, supplier cost and contractual documentation used for the purchase of stock</w:t>
      </w:r>
    </w:p>
    <w:p w:rsidR="00000000" w:rsidRPr="005F5A00" w:rsidP="005F5A00">
      <w:pPr>
        <w:pStyle w:val="ListBullet"/>
      </w:pPr>
      <w:r w:rsidRPr="005F5A00">
        <w:t>suppliers with whom the individual can interact and negotiate. These can be:</w:t>
      </w:r>
    </w:p>
    <w:p w:rsidR="00000000" w:rsidRPr="005F5A00" w:rsidP="005F5A00">
      <w:pPr>
        <w:pStyle w:val="ListBullet2"/>
      </w:pPr>
      <w:r w:rsidRPr="005F5A00">
        <w:t>suppliers who provide stock and with whom the individual liaises with during the assessm</w:t>
      </w:r>
      <w:r w:rsidRPr="005F5A00">
        <w:t>ent process; or</w:t>
      </w:r>
    </w:p>
    <w:p w:rsidR="00000000" w:rsidRPr="005F5A00" w:rsidP="005F5A00">
      <w:pPr>
        <w:pStyle w:val="ListBullet2"/>
      </w:pPr>
      <w:r w:rsidRPr="005F5A00">
        <w:t>individuals who participate in role plays or simulated activities, set up for the purpose of assessment, in a simulated industry environment operated within a training organisation.</w:t>
      </w:r>
    </w:p>
    <w:p w:rsidR="00000000" w:rsidRPr="005F5A00" w:rsidP="0072752C">
      <w:pPr>
        <w:pStyle w:val="BodyText"/>
      </w:pPr>
      <w:r w:rsidRPr="005F5A00">
        <w:t>Assessors must satisfy the Standards for Registered Traini</w:t>
      </w:r>
      <w:r w:rsidRPr="005F5A00">
        <w:t>ng Organisations’ requirements for assessors.</w:t>
      </w:r>
    </w:p>
    <w:p w:rsidR="00000000" w:rsidRPr="005F5A00" w:rsidP="005F5A00">
      <w:pPr>
        <w:pStyle w:val="Heading1"/>
      </w:pPr>
      <w:bookmarkStart w:id="5" w:name="O_1232258"/>
      <w:bookmarkEnd w:id="5"/>
      <w:r w:rsidRPr="005F5A00">
        <w:t>Links</w:t>
      </w:r>
    </w:p>
    <w:p w:rsidR="00000000" w:rsidRPr="005F5A00" w:rsidP="0072752C">
      <w:pPr>
        <w:pStyle w:val="BodyText"/>
      </w:pPr>
      <w:r w:rsidRPr="005F5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D6B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F5A00" w:rsidP="005F5A00"/>
    <w:sectPr w:rsidSect="005F5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00" w:rsidRPr="0072752C" w:rsidP="00727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C" w:rsidP="005F5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52C" w:rsidP="005F5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752C" w:rsidP="005F5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A00" w:rsidRPr="0072752C" w:rsidP="00727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C" w:rsidRPr="002D2AF8" w:rsidP="005F5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SITXINV009 Establish stock purchasing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2752C" w:rsidP="005F5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6C2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C7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48C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A00"/>
  </w:style>
  <w:style w:type="character" w:customStyle="1" w:styleId="Heading1Char">
    <w:name w:val="Heading 1 Char"/>
    <w:basedOn w:val="DefaultParagraphFont"/>
    <w:link w:val="Heading1"/>
    <w:rsid w:val="005F5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A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5A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5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5A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5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A00"/>
    <w:rPr>
      <w:b/>
      <w:spacing w:val="0"/>
    </w:rPr>
  </w:style>
  <w:style w:type="paragraph" w:customStyle="1" w:styleId="SuperTitle">
    <w:name w:val="SuperTitle"/>
    <w:basedOn w:val="Title"/>
    <w:rsid w:val="005F5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A00"/>
    <w:rPr>
      <w:i/>
    </w:rPr>
  </w:style>
  <w:style w:type="paragraph" w:styleId="Caption">
    <w:name w:val="caption"/>
    <w:basedOn w:val="BodyText"/>
    <w:next w:val="Normal"/>
    <w:qFormat/>
    <w:rsid w:val="005F5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A00"/>
  </w:style>
  <w:style w:type="paragraph" w:styleId="TableofFigures">
    <w:name w:val="table of figures"/>
    <w:basedOn w:val="Normal"/>
    <w:next w:val="Normal"/>
    <w:semiHidden/>
    <w:rsid w:val="005F5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A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5A00"/>
    <w:rPr>
      <w:rFonts w:ascii="Wingdings" w:hAnsi="Wingdings"/>
    </w:rPr>
  </w:style>
  <w:style w:type="paragraph" w:customStyle="1" w:styleId="TableHeading">
    <w:name w:val="Table Heading"/>
    <w:basedOn w:val="HeadingBase"/>
    <w:rsid w:val="005F5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A00"/>
    <w:rPr>
      <w:color w:val="0033CC"/>
      <w:u w:val="none"/>
    </w:rPr>
  </w:style>
  <w:style w:type="paragraph" w:customStyle="1" w:styleId="BodyTextRight">
    <w:name w:val="Body Text Right"/>
    <w:basedOn w:val="BodyText"/>
    <w:rsid w:val="005F5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A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A00"/>
    <w:rPr>
      <w:sz w:val="32"/>
    </w:rPr>
  </w:style>
  <w:style w:type="paragraph" w:customStyle="1" w:styleId="HeadingProcedure">
    <w:name w:val="Heading Procedure"/>
    <w:basedOn w:val="HeadingBase"/>
    <w:next w:val="Normal"/>
    <w:rsid w:val="005F5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A00"/>
    <w:pPr>
      <w:spacing w:before="60" w:after="60"/>
    </w:pPr>
  </w:style>
  <w:style w:type="paragraph" w:styleId="ListContinue">
    <w:name w:val="List Continue"/>
    <w:basedOn w:val="List"/>
    <w:rsid w:val="005F5A00"/>
    <w:pPr>
      <w:ind w:firstLine="0"/>
    </w:pPr>
  </w:style>
  <w:style w:type="paragraph" w:customStyle="1" w:styleId="ListNote">
    <w:name w:val="List Note"/>
    <w:basedOn w:val="List"/>
    <w:rsid w:val="005F5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A00"/>
    <w:rPr>
      <w:rFonts w:ascii="Courier New" w:hAnsi="Courier New"/>
    </w:rPr>
  </w:style>
  <w:style w:type="paragraph" w:customStyle="1" w:styleId="NoteBullet">
    <w:name w:val="Note Bullet"/>
    <w:basedOn w:val="Note"/>
    <w:rsid w:val="005F5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A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5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A00"/>
    <w:rPr>
      <w:b/>
      <w:smallCaps/>
    </w:rPr>
  </w:style>
  <w:style w:type="paragraph" w:customStyle="1" w:styleId="TableListNumber">
    <w:name w:val="Table List Number"/>
    <w:basedOn w:val="ListNumber"/>
    <w:rsid w:val="005F5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A00"/>
    <w:pPr>
      <w:numPr>
        <w:numId w:val="10"/>
      </w:numPr>
    </w:pPr>
  </w:style>
  <w:style w:type="paragraph" w:customStyle="1" w:styleId="ListAlpha2">
    <w:name w:val="List Alpha 2"/>
    <w:basedOn w:val="List2"/>
    <w:rsid w:val="005F5A00"/>
    <w:pPr>
      <w:numPr>
        <w:numId w:val="9"/>
      </w:numPr>
    </w:pPr>
  </w:style>
  <w:style w:type="paragraph" w:styleId="List2">
    <w:name w:val="List 2"/>
    <w:basedOn w:val="BodyText"/>
    <w:rsid w:val="005F5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A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5A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5A00"/>
    <w:pPr>
      <w:numPr>
        <w:numId w:val="5"/>
      </w:numPr>
    </w:pPr>
  </w:style>
  <w:style w:type="paragraph" w:styleId="ListContinue2">
    <w:name w:val="List Continue 2"/>
    <w:basedOn w:val="List2"/>
    <w:rsid w:val="005F5A00"/>
    <w:pPr>
      <w:ind w:firstLine="0"/>
    </w:pPr>
  </w:style>
  <w:style w:type="paragraph" w:styleId="ListContinue3">
    <w:name w:val="List Continue 3"/>
    <w:basedOn w:val="List3"/>
    <w:rsid w:val="005F5A00"/>
    <w:pPr>
      <w:ind w:left="1021" w:firstLine="0"/>
    </w:pPr>
  </w:style>
  <w:style w:type="paragraph" w:styleId="ListContinue4">
    <w:name w:val="List Continue 4"/>
    <w:basedOn w:val="List4"/>
    <w:rsid w:val="005F5A00"/>
    <w:pPr>
      <w:ind w:firstLine="0"/>
    </w:pPr>
  </w:style>
  <w:style w:type="paragraph" w:styleId="ListContinue5">
    <w:name w:val="List Continue 5"/>
    <w:basedOn w:val="List5"/>
    <w:rsid w:val="005F5A00"/>
    <w:pPr>
      <w:ind w:firstLine="0"/>
    </w:pPr>
  </w:style>
  <w:style w:type="paragraph" w:styleId="ListNumber3">
    <w:name w:val="List Number 3"/>
    <w:basedOn w:val="List3"/>
    <w:rsid w:val="005F5A00"/>
    <w:pPr>
      <w:numPr>
        <w:numId w:val="6"/>
      </w:numPr>
    </w:pPr>
  </w:style>
  <w:style w:type="paragraph" w:styleId="ListNumber4">
    <w:name w:val="List Number 4"/>
    <w:basedOn w:val="List4"/>
    <w:rsid w:val="005F5A00"/>
    <w:pPr>
      <w:numPr>
        <w:numId w:val="7"/>
      </w:numPr>
    </w:pPr>
  </w:style>
  <w:style w:type="paragraph" w:styleId="ListNumber5">
    <w:name w:val="List Number 5"/>
    <w:basedOn w:val="List5"/>
    <w:rsid w:val="005F5A00"/>
    <w:pPr>
      <w:numPr>
        <w:numId w:val="8"/>
      </w:numPr>
    </w:pPr>
  </w:style>
  <w:style w:type="paragraph" w:styleId="BlockText">
    <w:name w:val="Block Text"/>
    <w:basedOn w:val="Normal"/>
    <w:rsid w:val="005F5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A00"/>
    <w:rPr>
      <w:sz w:val="16"/>
      <w:vertAlign w:val="superscript"/>
    </w:rPr>
  </w:style>
  <w:style w:type="character" w:customStyle="1" w:styleId="Symbols">
    <w:name w:val="Symbols"/>
    <w:basedOn w:val="DefaultParagraphFont"/>
    <w:rsid w:val="005F5A00"/>
    <w:rPr>
      <w:rFonts w:ascii="Symbol" w:hAnsi="Symbol"/>
    </w:rPr>
  </w:style>
  <w:style w:type="character" w:customStyle="1" w:styleId="MenuOptions">
    <w:name w:val="Menu Options"/>
    <w:basedOn w:val="DefaultParagraphFont"/>
    <w:rsid w:val="005F5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A00"/>
    <w:rPr>
      <w:b/>
    </w:rPr>
  </w:style>
  <w:style w:type="character" w:customStyle="1" w:styleId="Underlined">
    <w:name w:val="Underlined"/>
    <w:basedOn w:val="DefaultParagraphFont"/>
    <w:rsid w:val="005F5A00"/>
    <w:rPr>
      <w:u w:val="single"/>
    </w:rPr>
  </w:style>
  <w:style w:type="paragraph" w:customStyle="1" w:styleId="TableBodyTextRight">
    <w:name w:val="Table Body Text Right"/>
    <w:basedOn w:val="TableBodyText"/>
    <w:rsid w:val="005F5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A00"/>
    <w:rPr>
      <w:sz w:val="18"/>
    </w:rPr>
  </w:style>
  <w:style w:type="paragraph" w:customStyle="1" w:styleId="BodySmallRight">
    <w:name w:val="Body Small Right"/>
    <w:basedOn w:val="BodyTextRight"/>
    <w:rsid w:val="005F5A00"/>
    <w:rPr>
      <w:sz w:val="18"/>
      <w:szCs w:val="18"/>
    </w:rPr>
  </w:style>
  <w:style w:type="paragraph" w:customStyle="1" w:styleId="MarginEdition">
    <w:name w:val="Margin Edition"/>
    <w:basedOn w:val="MarginNote"/>
    <w:rsid w:val="005F5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A00"/>
    <w:rPr>
      <w:sz w:val="2"/>
      <w:szCs w:val="2"/>
    </w:rPr>
  </w:style>
  <w:style w:type="character" w:customStyle="1" w:styleId="Small">
    <w:name w:val="Small"/>
    <w:basedOn w:val="DefaultParagraphFont"/>
    <w:rsid w:val="005F5A00"/>
    <w:rPr>
      <w:sz w:val="16"/>
    </w:rPr>
  </w:style>
  <w:style w:type="paragraph" w:customStyle="1" w:styleId="WideTable">
    <w:name w:val="Wide Table"/>
    <w:basedOn w:val="Normal"/>
    <w:rsid w:val="005F5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A00"/>
  </w:style>
  <w:style w:type="paragraph" w:styleId="Quote">
    <w:name w:val="Quote"/>
    <w:basedOn w:val="Heading1"/>
    <w:link w:val="QuoteChar"/>
    <w:qFormat/>
    <w:rsid w:val="005F5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A00"/>
    <w:pPr>
      <w:pageBreakBefore/>
    </w:pPr>
  </w:style>
  <w:style w:type="paragraph" w:customStyle="1" w:styleId="Border">
    <w:name w:val="Border"/>
    <w:basedOn w:val="Normal"/>
    <w:qFormat/>
    <w:rsid w:val="005F5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A00"/>
    <w:rPr>
      <w:u w:val="single"/>
    </w:rPr>
  </w:style>
  <w:style w:type="character" w:customStyle="1" w:styleId="BoldandItalics">
    <w:name w:val="Bold and Italics"/>
    <w:qFormat/>
    <w:rsid w:val="005F5A00"/>
    <w:rPr>
      <w:b/>
      <w:i/>
      <w:u w:val="none"/>
    </w:rPr>
  </w:style>
  <w:style w:type="paragraph" w:styleId="BalloonText">
    <w:name w:val="Balloon Text"/>
    <w:basedOn w:val="Normal"/>
    <w:link w:val="BalloonTextChar"/>
    <w:rsid w:val="005F5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A00"/>
    <w:pPr>
      <w:spacing w:before="0" w:after="0"/>
    </w:pPr>
  </w:style>
  <w:style w:type="paragraph" w:customStyle="1" w:styleId="BodyTextBold">
    <w:name w:val="Body Text Bold"/>
    <w:basedOn w:val="BodyText"/>
    <w:qFormat/>
    <w:rsid w:val="005F5A00"/>
    <w:rPr>
      <w:b/>
    </w:rPr>
  </w:style>
  <w:style w:type="character" w:styleId="Hyperlink">
    <w:name w:val="Hyperlink"/>
    <w:basedOn w:val="DefaultParagraphFont"/>
    <w:uiPriority w:val="99"/>
    <w:unhideWhenUsed/>
    <w:rsid w:val="00727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3719</Characters>
  <Application>Microsoft Office Word</Application>
  <DocSecurity>0</DocSecurity>
  <Lines>123</Lines>
  <Paragraphs>112</Paragraphs>
  <ScaleCrop>false</ScaleCrop>
  <Company>Author-it Software Corporation Ltd.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SITXINV009 Establish stock purchasing and control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