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191" w:rsidP="00FC0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SITXINV006 Receive, store and maintain stock</w:t>
      </w:r>
      <w:r>
        <w:fldChar w:fldCharType="end"/>
      </w:r>
    </w:p>
    <w:p w:rsidR="00FC0191" w:rsidP="00FC0191">
      <w:pPr>
        <w:pStyle w:val="Version"/>
        <w:sectPr w:rsidSect="00B25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5C44" w:rsidP="00B25C44">
      <w:pPr>
        <w:pStyle w:val="SuperHeading"/>
      </w:pPr>
      <w:r w:rsidRPr="00B25C44">
        <w:t>SITXINV006 Receive, store and maintain stock</w:t>
      </w:r>
    </w:p>
    <w:p w:rsidR="00000000" w:rsidRPr="00B25C44" w:rsidP="00B25C44">
      <w:pPr>
        <w:pStyle w:val="Heading1"/>
      </w:pPr>
      <w:bookmarkStart w:id="1" w:name="O_1208689"/>
      <w:bookmarkEnd w:id="1"/>
      <w:r w:rsidRPr="00B25C44">
        <w:t>Modification History</w:t>
      </w:r>
    </w:p>
    <w:p w:rsidR="00000000" w:rsidRPr="00B25C44" w:rsidP="00FC0191">
      <w:pPr>
        <w:pStyle w:val="BodyText"/>
      </w:pPr>
      <w:r w:rsidRPr="00B25C44">
        <w:t>Not applicable.</w:t>
      </w:r>
    </w:p>
    <w:p w:rsidR="00000000" w:rsidRPr="00B25C44" w:rsidP="00B25C44">
      <w:pPr>
        <w:pStyle w:val="Heading1"/>
      </w:pPr>
      <w:bookmarkStart w:id="2" w:name="O_1208690"/>
      <w:bookmarkEnd w:id="2"/>
      <w:r w:rsidRPr="00B25C44">
        <w:t>Application</w:t>
      </w:r>
    </w:p>
    <w:p w:rsidR="00000000" w:rsidRPr="00B25C44" w:rsidP="00FC0191">
      <w:pPr>
        <w:pStyle w:val="BodyText"/>
      </w:pPr>
      <w:r w:rsidRPr="00B25C44">
        <w:t>This unit describes the performance outcomes, skills and knowledge required to check and take delivery of stock and appropriately store, rotate and maintain the quality of stock i</w:t>
      </w:r>
      <w:r w:rsidRPr="00B25C44">
        <w:t>tems.</w:t>
      </w:r>
    </w:p>
    <w:p w:rsidR="00000000" w:rsidRPr="00B25C44" w:rsidP="00FC0191">
      <w:pPr>
        <w:pStyle w:val="BodyText"/>
      </w:pPr>
      <w:r w:rsidRPr="00B25C44">
        <w:t>It requires the ability to store perishable supplies in optimum conditions to minimise wastage and avoid food contamination.</w:t>
      </w:r>
    </w:p>
    <w:p w:rsidR="00000000" w:rsidRPr="00B25C44" w:rsidP="00FC0191">
      <w:pPr>
        <w:pStyle w:val="BodyText"/>
      </w:pPr>
      <w:r w:rsidRPr="00B25C44">
        <w:t>The unit is particularly important within a food safety regime and applies to hospitality and catering organisations, includi</w:t>
      </w:r>
      <w:r w:rsidRPr="00B25C44">
        <w:t>ng hotels, restaurants, clubs, educational institutions, health establishments, defence forces, cafeterias, residential caterers, in flight and other transport caterers, event and function caterers.</w:t>
      </w:r>
    </w:p>
    <w:p w:rsidR="00000000" w:rsidRPr="00B25C44" w:rsidP="00FC0191">
      <w:pPr>
        <w:pStyle w:val="BodyText"/>
      </w:pPr>
      <w:r w:rsidRPr="00B25C44">
        <w:t xml:space="preserve">Personnel at many levels use this skill in the workplace </w:t>
      </w:r>
      <w:r w:rsidRPr="00B25C44">
        <w:t>during the course of their daily activities, including cooks, chefs, caterers, and kitchen attendants.</w:t>
      </w:r>
    </w:p>
    <w:p w:rsidR="00000000" w:rsidRPr="00B25C44" w:rsidP="00FC0191">
      <w:pPr>
        <w:pStyle w:val="BodyText"/>
      </w:pPr>
      <w:r w:rsidRPr="00B25C44">
        <w:t>The skills in this unit must be applied in accordance with Commonwealth and State or Territory legislation, Australian standards and industry codes of pr</w:t>
      </w:r>
      <w:r w:rsidRPr="00B25C44">
        <w:t>actice.</w:t>
      </w:r>
    </w:p>
    <w:p w:rsidR="00000000" w:rsidRPr="00B25C44" w:rsidP="00FC0191">
      <w:pPr>
        <w:pStyle w:val="BodyText"/>
      </w:pPr>
      <w:r w:rsidRPr="00B25C44">
        <w:t>No occupational licensing, certification or specific legislative requirements apply to this unit at the time of publication.</w:t>
      </w:r>
    </w:p>
    <w:p w:rsidR="00000000" w:rsidRPr="00B25C44" w:rsidP="00B25C44">
      <w:pPr>
        <w:pStyle w:val="Heading1"/>
      </w:pPr>
      <w:bookmarkStart w:id="3" w:name="O_1208691"/>
      <w:bookmarkEnd w:id="3"/>
      <w:r w:rsidRPr="00B25C4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5C44" w:rsidP="00B25C44">
            <w:pPr>
              <w:pStyle w:val="BodyText"/>
            </w:pPr>
            <w:r w:rsidRPr="00B25C44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rPr>
                <w:rStyle w:val="SpecialBold"/>
              </w:rPr>
              <w:t>Unit Title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5C44" w:rsidP="00B25C44">
            <w:pPr>
              <w:pStyle w:val="BodyText"/>
            </w:pPr>
            <w:r w:rsidRPr="00B25C44">
              <w:t>Use hygienic practices for food safety</w:t>
            </w:r>
          </w:p>
        </w:tc>
      </w:tr>
    </w:tbl>
    <w:p w:rsidR="00000000" w:rsidRPr="00B25C44" w:rsidP="00B25C44">
      <w:pPr>
        <w:pStyle w:val="BodyText"/>
      </w:pPr>
    </w:p>
    <w:p w:rsidR="00000000" w:rsidRPr="00B25C44" w:rsidP="00B25C44">
      <w:pPr>
        <w:pStyle w:val="AllowPageBreak"/>
      </w:pPr>
    </w:p>
    <w:p w:rsidR="00000000" w:rsidRPr="00B25C44" w:rsidP="00B25C44">
      <w:pPr>
        <w:pStyle w:val="Heading1"/>
      </w:pPr>
      <w:bookmarkStart w:id="4" w:name="O_1208692"/>
      <w:bookmarkEnd w:id="4"/>
      <w:r w:rsidRPr="00B25C44">
        <w:t>Competency Field</w:t>
      </w:r>
    </w:p>
    <w:p w:rsidR="00000000" w:rsidRPr="00B25C44" w:rsidP="00FC0191">
      <w:pPr>
        <w:pStyle w:val="BodyText"/>
      </w:pPr>
      <w:r w:rsidRPr="00B25C44">
        <w:t>Inventory</w:t>
      </w:r>
    </w:p>
    <w:p w:rsidR="00000000" w:rsidRPr="00B25C44" w:rsidP="00B25C44">
      <w:pPr>
        <w:pStyle w:val="Heading1"/>
      </w:pPr>
      <w:bookmarkStart w:id="5" w:name="O_1208693"/>
      <w:bookmarkEnd w:id="5"/>
      <w:r w:rsidRPr="00B25C44">
        <w:t>Unit Sector</w:t>
      </w:r>
    </w:p>
    <w:p w:rsidR="00000000" w:rsidRPr="00B25C44" w:rsidP="00FC0191">
      <w:pPr>
        <w:pStyle w:val="BodyText"/>
      </w:pPr>
      <w:r w:rsidRPr="00B25C44">
        <w:t>Cross-Sector</w:t>
      </w:r>
    </w:p>
    <w:p w:rsidR="00000000" w:rsidRPr="00B25C44" w:rsidP="00B25C44">
      <w:pPr>
        <w:pStyle w:val="Heading1"/>
      </w:pPr>
      <w:bookmarkStart w:id="6" w:name="O_1208694"/>
      <w:bookmarkEnd w:id="6"/>
      <w:r w:rsidRPr="00B25C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BodyText"/>
            </w:pPr>
            <w:r w:rsidRPr="00B25C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rPr>
                <w:rStyle w:val="SpecialBold"/>
              </w:rPr>
              <w:t>PERFORMANCE</w:t>
            </w:r>
            <w:r w:rsidRPr="00B25C44">
              <w:t xml:space="preserve"> </w:t>
            </w:r>
            <w:r w:rsidRPr="00B25C44">
              <w:rPr>
                <w:rStyle w:val="SpecialBold"/>
              </w:rPr>
              <w:t>CRITERIA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BodyText"/>
            </w:pPr>
            <w:r w:rsidRPr="00B25C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List"/>
              <w:rPr>
                <w:lang w:val="en-NZ"/>
              </w:rPr>
            </w:pPr>
            <w:r w:rsidRPr="00B25C44">
              <w:t>1.  Take delivery of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"/>
            </w:pPr>
            <w:r w:rsidRPr="00B25C44">
              <w:t>1.1. Check incoming stock against orders and delivery documentation.</w:t>
            </w:r>
          </w:p>
          <w:p w:rsidR="00000000" w:rsidRPr="00B25C44" w:rsidP="00B25C44">
            <w:pPr>
              <w:pStyle w:val="List"/>
            </w:pPr>
            <w:r w:rsidRPr="00B25C44">
              <w:t>1.2. Inspect items for damage, quality and use-by dates and re</w:t>
            </w:r>
            <w:r w:rsidRPr="00B25C44">
              <w:t>cord findings according to organisational procedures.</w:t>
            </w:r>
          </w:p>
          <w:p w:rsidR="00000000" w:rsidRPr="00B25C44" w:rsidP="00B25C44">
            <w:pPr>
              <w:pStyle w:val="List"/>
            </w:pPr>
            <w:r w:rsidRPr="00B25C44">
              <w:t xml:space="preserve">1.3. Conduct and record temperature checks on perishable stock, ensuring they are within specified tolerances. </w:t>
            </w:r>
          </w:p>
          <w:p w:rsidR="00000000" w:rsidRPr="00B25C44" w:rsidP="00B25C44">
            <w:pPr>
              <w:pStyle w:val="List"/>
            </w:pPr>
            <w:r w:rsidRPr="00B25C44">
              <w:t>1.4. Identify discrepancies or deficiencies with delivered stock items, and reject supply within scope of own responsibility, or report findings.</w:t>
            </w:r>
          </w:p>
          <w:p w:rsidR="00000000" w:rsidP="00B25C44">
            <w:pPr>
              <w:pStyle w:val="List"/>
              <w:rPr>
                <w:lang w:val="en-NZ"/>
              </w:rPr>
            </w:pPr>
            <w:r w:rsidRPr="00B25C44">
              <w:t>1.5. Record details of incoming stock according to organisational procedures.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"/>
            </w:pPr>
            <w:r w:rsidRPr="00B25C44">
              <w:t xml:space="preserve">2.  Store stock in appropriate </w:t>
            </w:r>
            <w:r w:rsidRPr="00B25C44">
              <w:t>conditions.</w:t>
            </w:r>
          </w:p>
          <w:p w:rsidR="00000000" w:rsidRPr="00B25C44" w:rsidP="00B25C44">
            <w:pPr>
              <w:pStyle w:val="BodyText"/>
            </w:pPr>
          </w:p>
          <w:p w:rsidR="00000000" w:rsidP="00B25C44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"/>
            </w:pPr>
            <w:r w:rsidRPr="00B25C44">
              <w:t>2.1. Choose and prepare correct environmental conditions for the storage of stock.</w:t>
            </w:r>
          </w:p>
          <w:p w:rsidR="00000000" w:rsidRPr="00B25C44" w:rsidP="00B25C44">
            <w:pPr>
              <w:pStyle w:val="List"/>
            </w:pPr>
            <w:r w:rsidRPr="00B25C44">
              <w:t>2.2. Promptly transport stock to storage area, using safe manual handling techniques to avoid injury.</w:t>
            </w:r>
          </w:p>
          <w:p w:rsidR="00000000" w:rsidRPr="00B25C44" w:rsidP="00B25C44">
            <w:pPr>
              <w:pStyle w:val="List"/>
            </w:pPr>
            <w:r w:rsidRPr="00B25C44">
              <w:t>2.3. Label perishable stock according to organisational p</w:t>
            </w:r>
            <w:r w:rsidRPr="00B25C44">
              <w:t>rocedures.</w:t>
            </w:r>
          </w:p>
          <w:p w:rsidR="00000000" w:rsidRPr="00B25C44" w:rsidP="00B25C44">
            <w:pPr>
              <w:pStyle w:val="List"/>
            </w:pPr>
            <w:r w:rsidRPr="00B25C44">
              <w:t xml:space="preserve">2.4. Store supplies in appropriate storage area to minimise wastage and avoid food contamination. </w:t>
            </w:r>
          </w:p>
          <w:p w:rsidR="00000000" w:rsidP="00B25C44">
            <w:pPr>
              <w:pStyle w:val="List"/>
              <w:rPr>
                <w:lang w:val="en-NZ"/>
              </w:rPr>
            </w:pPr>
            <w:r w:rsidRPr="00B25C44">
              <w:t>2.5. Maintain cleanliness of stock handling and storage areas, and identify and report problems.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List"/>
              <w:rPr>
                <w:lang w:val="en-NZ"/>
              </w:rPr>
            </w:pPr>
            <w:r w:rsidRPr="00B25C44">
              <w:t>3.  Maintain and rotate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"/>
            </w:pPr>
            <w:r w:rsidRPr="00B25C44">
              <w:t>3.1. Regularly ch</w:t>
            </w:r>
            <w:r w:rsidRPr="00B25C44">
              <w:t>eck environmental conditions of all storage areas and equipment to maintain stock at optimum quality.</w:t>
            </w:r>
          </w:p>
          <w:p w:rsidR="00000000" w:rsidRPr="00B25C44" w:rsidP="00B25C44">
            <w:pPr>
              <w:pStyle w:val="List"/>
            </w:pPr>
            <w:r w:rsidRPr="00B25C44">
              <w:t>3.2. Protect supplies from damage of cross-contamination and pests.</w:t>
            </w:r>
          </w:p>
          <w:p w:rsidR="00000000" w:rsidRPr="00B25C44" w:rsidP="00B25C44">
            <w:pPr>
              <w:pStyle w:val="List"/>
            </w:pPr>
            <w:r w:rsidRPr="00B25C44">
              <w:t>3.3. Rotate perishable supplies according to principles of first-in-first-out to minimise wastage according to expiration dates.</w:t>
            </w:r>
          </w:p>
          <w:p w:rsidR="00000000" w:rsidP="00B25C44">
            <w:pPr>
              <w:pStyle w:val="List"/>
              <w:rPr>
                <w:lang w:val="en-NZ"/>
              </w:rPr>
            </w:pPr>
            <w:r w:rsidRPr="00B25C44">
              <w:t>3.4. Report on excess stock according to organisational procedures.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List"/>
              <w:rPr>
                <w:lang w:val="en-NZ"/>
              </w:rPr>
            </w:pPr>
            <w:r w:rsidRPr="00B25C44">
              <w:t>4.  Check and dispose of spoilt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"/>
            </w:pPr>
            <w:r w:rsidRPr="00B25C44">
              <w:t>4.1. Regularly chec</w:t>
            </w:r>
            <w:r w:rsidRPr="00B25C44">
              <w:t>k the quality of stock, identify deficiencies and report according to organisational procedures.</w:t>
            </w:r>
          </w:p>
          <w:p w:rsidR="00000000" w:rsidRPr="00B25C44" w:rsidP="00B25C44">
            <w:pPr>
              <w:pStyle w:val="List"/>
            </w:pPr>
            <w:r w:rsidRPr="00B25C44">
              <w:t xml:space="preserve">4.2. Inspect stock for pest damage and report according to organisational procedures. </w:t>
            </w:r>
          </w:p>
          <w:p w:rsidR="00000000" w:rsidRPr="00B25C44" w:rsidP="00B25C44">
            <w:pPr>
              <w:pStyle w:val="List"/>
            </w:pPr>
            <w:r w:rsidRPr="00B25C44">
              <w:t>4.3. Safely dispose of all spoilt stock, to minimise negative environmen</w:t>
            </w:r>
            <w:r w:rsidRPr="00B25C44">
              <w:t xml:space="preserve">tal impacts. </w:t>
            </w:r>
          </w:p>
        </w:tc>
      </w:tr>
    </w:tbl>
    <w:p w:rsidR="00FC0191" w:rsidP="00B25C44">
      <w:pPr>
        <w:pStyle w:val="List"/>
      </w:pPr>
    </w:p>
    <w:p w:rsidR="00FC0191" w:rsidP="00B25C44">
      <w:pPr>
        <w:pStyle w:val="List"/>
      </w:pPr>
    </w:p>
    <w:p w:rsidR="00000000" w:rsidRPr="00B25C44" w:rsidP="00B25C44">
      <w:pPr>
        <w:pStyle w:val="Heading1"/>
      </w:pPr>
      <w:bookmarkStart w:id="7" w:name="O_1208695"/>
      <w:bookmarkEnd w:id="7"/>
      <w:r w:rsidRPr="00B25C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BodyText"/>
            </w:pPr>
            <w:r w:rsidRPr="00B25C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rPr>
                <w:rStyle w:val="SpecialBold"/>
              </w:rPr>
              <w:t>DESCRIPTION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ListBullet"/>
              <w:rPr>
                <w:lang w:val="en-NZ"/>
              </w:rPr>
            </w:pPr>
            <w:r w:rsidRPr="00B25C44">
              <w:t>write stock rotation labels and simple documents that record temperature results.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ListBullet"/>
              <w:rPr>
                <w:lang w:val="en-NZ"/>
              </w:rPr>
            </w:pPr>
            <w:r w:rsidRPr="00B25C44">
              <w:t>make simple verbal reports on the disposal of perished supplies.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Bullet"/>
            </w:pPr>
            <w:r w:rsidRPr="00B25C44">
              <w:t>read a thermometer correctly to measure temperatures</w:t>
            </w:r>
          </w:p>
          <w:p w:rsidR="00000000" w:rsidP="00B25C44">
            <w:pPr>
              <w:pStyle w:val="ListBullet"/>
              <w:rPr>
                <w:lang w:val="en-NZ"/>
              </w:rPr>
            </w:pPr>
            <w:r w:rsidRPr="00B25C44">
              <w:t>estimate times for regular temperature checks.</w:t>
            </w:r>
          </w:p>
        </w:tc>
      </w:tr>
      <w:tr w:rsidTr="00B25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C44">
            <w:pPr>
              <w:pStyle w:val="BodyText"/>
              <w:rPr>
                <w:lang w:val="en-NZ"/>
              </w:rPr>
            </w:pPr>
            <w:r w:rsidRPr="00B25C4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C44" w:rsidP="00B25C44">
            <w:pPr>
              <w:pStyle w:val="ListBullet"/>
            </w:pPr>
            <w:r w:rsidRPr="00B25C44">
              <w:t>use thermometers and adjust temperature and humidity controls on storage equipment.</w:t>
            </w:r>
          </w:p>
        </w:tc>
      </w:tr>
    </w:tbl>
    <w:p w:rsidR="00000000" w:rsidRPr="00B25C44" w:rsidP="00B25C44">
      <w:pPr>
        <w:pStyle w:val="BodyText"/>
      </w:pPr>
    </w:p>
    <w:p w:rsidR="00000000" w:rsidRPr="00B25C44" w:rsidP="00B25C44">
      <w:pPr>
        <w:pStyle w:val="AllowPageBreak"/>
      </w:pPr>
    </w:p>
    <w:p w:rsidR="00000000" w:rsidRPr="00B25C44" w:rsidP="00B25C44">
      <w:pPr>
        <w:pStyle w:val="Heading1"/>
      </w:pPr>
      <w:bookmarkStart w:id="8" w:name="O_1208697"/>
      <w:bookmarkEnd w:id="8"/>
      <w:r w:rsidRPr="00B25C44">
        <w:t>Unit Mapping Information</w:t>
      </w:r>
    </w:p>
    <w:p w:rsidR="00000000" w:rsidRPr="00B25C44" w:rsidP="00FC0191">
      <w:pPr>
        <w:pStyle w:val="BodyText"/>
      </w:pPr>
      <w:r w:rsidRPr="00B25C44">
        <w:t xml:space="preserve">Supersedes and is not equivalent to SITXINV001 Receive and store stock and SITXINV002 Maintain the quality of perishable items. </w:t>
      </w:r>
    </w:p>
    <w:p w:rsidR="00000000" w:rsidRPr="00B25C44" w:rsidP="00B25C44">
      <w:pPr>
        <w:pStyle w:val="Heading1"/>
      </w:pPr>
      <w:bookmarkStart w:id="9" w:name="O_1208704"/>
      <w:bookmarkEnd w:id="9"/>
      <w:r w:rsidRPr="00B25C44">
        <w:t>Links</w:t>
      </w:r>
    </w:p>
    <w:p w:rsidR="00000000" w:rsidRPr="00B25C44" w:rsidP="00FC0191">
      <w:pPr>
        <w:pStyle w:val="BodyText"/>
      </w:pPr>
      <w:r w:rsidRPr="00B25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0239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25C44" w:rsidP="00B25C44"/>
    <w:sectPr w:rsidSect="00B25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44" w:rsidRPr="00FC0191" w:rsidP="00FC0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91" w:rsidP="00B25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191" w:rsidP="00B25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C0191" w:rsidP="00B25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C44" w:rsidRPr="00FC0191" w:rsidP="00FC0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91" w:rsidRPr="002D2AF8" w:rsidP="00B25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SITXINV006 Receive, store and maintain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FC0191" w:rsidP="00B25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6E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6A5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C44"/>
  </w:style>
  <w:style w:type="character" w:customStyle="1" w:styleId="Heading1Char">
    <w:name w:val="Heading 1 Char"/>
    <w:basedOn w:val="DefaultParagraphFont"/>
    <w:link w:val="Heading1"/>
    <w:rsid w:val="00B25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C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5C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5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5C44"/>
    <w:rPr>
      <w:b/>
      <w:spacing w:val="0"/>
    </w:rPr>
  </w:style>
  <w:style w:type="character" w:styleId="Emphasis">
    <w:name w:val="Emphasis"/>
    <w:basedOn w:val="DefaultParagraphFont"/>
    <w:qFormat/>
    <w:rsid w:val="00B25C44"/>
    <w:rPr>
      <w:i/>
    </w:rPr>
  </w:style>
  <w:style w:type="paragraph" w:customStyle="1" w:styleId="SuperHeading">
    <w:name w:val="SuperHeading"/>
    <w:basedOn w:val="Normal"/>
    <w:rsid w:val="00B25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5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C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5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5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C44"/>
  </w:style>
  <w:style w:type="paragraph" w:styleId="TableofFigures">
    <w:name w:val="table of figures"/>
    <w:basedOn w:val="Normal"/>
    <w:next w:val="Normal"/>
    <w:semiHidden/>
    <w:rsid w:val="00B25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5C44"/>
    <w:rPr>
      <w:rFonts w:ascii="Wingdings" w:hAnsi="Wingdings"/>
    </w:rPr>
  </w:style>
  <w:style w:type="paragraph" w:customStyle="1" w:styleId="TableHeading">
    <w:name w:val="Table Heading"/>
    <w:basedOn w:val="HeadingBase"/>
    <w:rsid w:val="00B25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C44"/>
    <w:rPr>
      <w:color w:val="0033CC"/>
      <w:u w:val="none"/>
    </w:rPr>
  </w:style>
  <w:style w:type="paragraph" w:customStyle="1" w:styleId="BodyTextRight">
    <w:name w:val="Body Text Right"/>
    <w:basedOn w:val="BodyText"/>
    <w:rsid w:val="00B25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C44"/>
    <w:rPr>
      <w:sz w:val="32"/>
    </w:rPr>
  </w:style>
  <w:style w:type="paragraph" w:customStyle="1" w:styleId="HeadingProcedure">
    <w:name w:val="Heading Procedure"/>
    <w:basedOn w:val="HeadingBase"/>
    <w:next w:val="Normal"/>
    <w:rsid w:val="00B25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C44"/>
    <w:pPr>
      <w:spacing w:before="60" w:after="60"/>
    </w:pPr>
  </w:style>
  <w:style w:type="paragraph" w:styleId="ListContinue">
    <w:name w:val="List Continue"/>
    <w:basedOn w:val="List"/>
    <w:rsid w:val="00B25C44"/>
    <w:pPr>
      <w:ind w:firstLine="0"/>
    </w:pPr>
  </w:style>
  <w:style w:type="paragraph" w:customStyle="1" w:styleId="ListNote">
    <w:name w:val="List Note"/>
    <w:basedOn w:val="List"/>
    <w:rsid w:val="00B25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C44"/>
    <w:rPr>
      <w:rFonts w:ascii="Courier New" w:hAnsi="Courier New"/>
    </w:rPr>
  </w:style>
  <w:style w:type="paragraph" w:customStyle="1" w:styleId="NoteBullet">
    <w:name w:val="Note Bullet"/>
    <w:basedOn w:val="Note"/>
    <w:rsid w:val="00B25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5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C44"/>
    <w:rPr>
      <w:b/>
      <w:smallCaps/>
    </w:rPr>
  </w:style>
  <w:style w:type="paragraph" w:customStyle="1" w:styleId="TableListNumber">
    <w:name w:val="Table List Number"/>
    <w:basedOn w:val="ListNumber"/>
    <w:rsid w:val="00B25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C44"/>
    <w:pPr>
      <w:numPr>
        <w:numId w:val="8"/>
      </w:numPr>
    </w:pPr>
  </w:style>
  <w:style w:type="paragraph" w:customStyle="1" w:styleId="ListAlpha2">
    <w:name w:val="List Alpha 2"/>
    <w:basedOn w:val="List2"/>
    <w:rsid w:val="00B25C44"/>
    <w:pPr>
      <w:numPr>
        <w:numId w:val="7"/>
      </w:numPr>
    </w:pPr>
  </w:style>
  <w:style w:type="paragraph" w:styleId="List2">
    <w:name w:val="List 2"/>
    <w:basedOn w:val="BodyText"/>
    <w:rsid w:val="00B25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5C44"/>
    <w:pPr>
      <w:numPr>
        <w:numId w:val="3"/>
      </w:numPr>
    </w:pPr>
  </w:style>
  <w:style w:type="paragraph" w:styleId="ListContinue2">
    <w:name w:val="List Continue 2"/>
    <w:basedOn w:val="List2"/>
    <w:rsid w:val="00B25C44"/>
    <w:pPr>
      <w:ind w:firstLine="0"/>
    </w:pPr>
  </w:style>
  <w:style w:type="paragraph" w:styleId="ListContinue3">
    <w:name w:val="List Continue 3"/>
    <w:basedOn w:val="List3"/>
    <w:rsid w:val="00B25C44"/>
    <w:pPr>
      <w:ind w:left="1021" w:firstLine="0"/>
    </w:pPr>
  </w:style>
  <w:style w:type="paragraph" w:styleId="ListContinue4">
    <w:name w:val="List Continue 4"/>
    <w:basedOn w:val="List4"/>
    <w:rsid w:val="00B25C44"/>
    <w:pPr>
      <w:ind w:firstLine="0"/>
    </w:pPr>
  </w:style>
  <w:style w:type="paragraph" w:styleId="ListContinue5">
    <w:name w:val="List Continue 5"/>
    <w:basedOn w:val="List5"/>
    <w:rsid w:val="00B25C44"/>
    <w:pPr>
      <w:ind w:firstLine="0"/>
    </w:pPr>
  </w:style>
  <w:style w:type="paragraph" w:styleId="ListNumber3">
    <w:name w:val="List Number 3"/>
    <w:basedOn w:val="List3"/>
    <w:rsid w:val="00B25C44"/>
    <w:pPr>
      <w:numPr>
        <w:numId w:val="4"/>
      </w:numPr>
    </w:pPr>
  </w:style>
  <w:style w:type="paragraph" w:styleId="ListNumber4">
    <w:name w:val="List Number 4"/>
    <w:basedOn w:val="List4"/>
    <w:rsid w:val="00B25C44"/>
    <w:pPr>
      <w:numPr>
        <w:numId w:val="5"/>
      </w:numPr>
    </w:pPr>
  </w:style>
  <w:style w:type="paragraph" w:styleId="ListNumber5">
    <w:name w:val="List Number 5"/>
    <w:basedOn w:val="List5"/>
    <w:rsid w:val="00B25C44"/>
    <w:pPr>
      <w:numPr>
        <w:numId w:val="6"/>
      </w:numPr>
    </w:pPr>
  </w:style>
  <w:style w:type="paragraph" w:styleId="BlockText">
    <w:name w:val="Block Text"/>
    <w:basedOn w:val="Normal"/>
    <w:rsid w:val="00B25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C44"/>
    <w:rPr>
      <w:sz w:val="16"/>
      <w:vertAlign w:val="superscript"/>
    </w:rPr>
  </w:style>
  <w:style w:type="character" w:customStyle="1" w:styleId="Symbols">
    <w:name w:val="Symbols"/>
    <w:basedOn w:val="DefaultParagraphFont"/>
    <w:rsid w:val="00B25C44"/>
    <w:rPr>
      <w:rFonts w:ascii="Symbol" w:hAnsi="Symbol"/>
    </w:rPr>
  </w:style>
  <w:style w:type="character" w:customStyle="1" w:styleId="MenuOptions">
    <w:name w:val="Menu Options"/>
    <w:basedOn w:val="DefaultParagraphFont"/>
    <w:rsid w:val="00B25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C44"/>
    <w:rPr>
      <w:b/>
    </w:rPr>
  </w:style>
  <w:style w:type="character" w:customStyle="1" w:styleId="Underlined">
    <w:name w:val="Underlined"/>
    <w:basedOn w:val="DefaultParagraphFont"/>
    <w:rsid w:val="00B25C44"/>
    <w:rPr>
      <w:u w:val="single"/>
    </w:rPr>
  </w:style>
  <w:style w:type="paragraph" w:customStyle="1" w:styleId="TableBodyTextRight">
    <w:name w:val="Table Body Text Right"/>
    <w:basedOn w:val="TableBodyText"/>
    <w:rsid w:val="00B25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C44"/>
    <w:rPr>
      <w:sz w:val="18"/>
    </w:rPr>
  </w:style>
  <w:style w:type="paragraph" w:customStyle="1" w:styleId="BodySmallRight">
    <w:name w:val="Body Small Right"/>
    <w:basedOn w:val="BodyTextRight"/>
    <w:rsid w:val="00B25C44"/>
    <w:rPr>
      <w:sz w:val="18"/>
      <w:szCs w:val="18"/>
    </w:rPr>
  </w:style>
  <w:style w:type="paragraph" w:customStyle="1" w:styleId="MarginEdition">
    <w:name w:val="Margin Edition"/>
    <w:basedOn w:val="MarginNote"/>
    <w:rsid w:val="00B25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C44"/>
    <w:rPr>
      <w:sz w:val="2"/>
      <w:szCs w:val="2"/>
    </w:rPr>
  </w:style>
  <w:style w:type="character" w:customStyle="1" w:styleId="Small">
    <w:name w:val="Small"/>
    <w:basedOn w:val="DefaultParagraphFont"/>
    <w:rsid w:val="00B25C44"/>
    <w:rPr>
      <w:sz w:val="16"/>
    </w:rPr>
  </w:style>
  <w:style w:type="paragraph" w:customStyle="1" w:styleId="WideTable">
    <w:name w:val="Wide Table"/>
    <w:basedOn w:val="Normal"/>
    <w:rsid w:val="00B25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C44"/>
  </w:style>
  <w:style w:type="paragraph" w:styleId="Quote">
    <w:name w:val="Quote"/>
    <w:basedOn w:val="Heading1"/>
    <w:link w:val="QuoteChar"/>
    <w:qFormat/>
    <w:rsid w:val="00B25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C44"/>
    <w:pPr>
      <w:pageBreakBefore/>
    </w:pPr>
  </w:style>
  <w:style w:type="paragraph" w:customStyle="1" w:styleId="Border">
    <w:name w:val="Border"/>
    <w:basedOn w:val="Normal"/>
    <w:qFormat/>
    <w:rsid w:val="00B25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C44"/>
    <w:rPr>
      <w:u w:val="single"/>
    </w:rPr>
  </w:style>
  <w:style w:type="character" w:customStyle="1" w:styleId="BoldandItalics">
    <w:name w:val="Bold and Italics"/>
    <w:qFormat/>
    <w:rsid w:val="00B25C44"/>
    <w:rPr>
      <w:b/>
      <w:i/>
      <w:u w:val="none"/>
    </w:rPr>
  </w:style>
  <w:style w:type="paragraph" w:styleId="BalloonText">
    <w:name w:val="Balloon Text"/>
    <w:basedOn w:val="Normal"/>
    <w:link w:val="BalloonTextChar"/>
    <w:rsid w:val="00B25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C44"/>
    <w:pPr>
      <w:spacing w:before="0" w:after="0"/>
    </w:pPr>
  </w:style>
  <w:style w:type="paragraph" w:customStyle="1" w:styleId="BodyTextBold">
    <w:name w:val="Body Text Bold"/>
    <w:basedOn w:val="BodyText"/>
    <w:qFormat/>
    <w:rsid w:val="00B25C44"/>
    <w:rPr>
      <w:b/>
    </w:rPr>
  </w:style>
  <w:style w:type="character" w:styleId="Hyperlink">
    <w:name w:val="Hyperlink"/>
    <w:basedOn w:val="DefaultParagraphFont"/>
    <w:uiPriority w:val="99"/>
    <w:unhideWhenUsed/>
    <w:rsid w:val="00FC0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3867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SITXINV006 Receive, store and maintain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2024-11-22T08:04:00Z</dcterms:created>
  <dcterms:modified xsi:type="dcterms:W3CDTF">2024-11-22T08:04:00Z</dcterms:modified>
</cp:coreProperties>
</file>