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1BA" w:rsidP="00F15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SITXINV006 Receive, store and maintain stock</w:t>
      </w:r>
      <w:r>
        <w:fldChar w:fldCharType="end"/>
      </w:r>
    </w:p>
    <w:p w:rsidR="00F151BA" w:rsidP="00F151BA">
      <w:pPr>
        <w:pStyle w:val="Version"/>
        <w:sectPr w:rsidSect="00826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63E" w:rsidP="0082663E">
      <w:pPr>
        <w:pStyle w:val="SuperHeading"/>
      </w:pPr>
      <w:r w:rsidRPr="0082663E">
        <w:t>Assessment Requirements for SITXINV006 Receive, store and maintain stock</w:t>
      </w:r>
    </w:p>
    <w:p w:rsidR="00000000" w:rsidRPr="0082663E" w:rsidP="0082663E">
      <w:pPr>
        <w:pStyle w:val="Heading1"/>
      </w:pPr>
      <w:bookmarkStart w:id="1" w:name="O_1208699"/>
      <w:bookmarkEnd w:id="1"/>
      <w:r w:rsidRPr="0082663E">
        <w:t>Modification History</w:t>
      </w:r>
    </w:p>
    <w:p w:rsidR="00000000" w:rsidRPr="0082663E" w:rsidP="00F151BA">
      <w:pPr>
        <w:pStyle w:val="BodyText"/>
      </w:pPr>
      <w:r w:rsidRPr="0082663E">
        <w:t>Not applicable.</w:t>
      </w:r>
    </w:p>
    <w:p w:rsidR="00000000" w:rsidRPr="0082663E" w:rsidP="0082663E">
      <w:pPr>
        <w:pStyle w:val="Heading1"/>
      </w:pPr>
      <w:bookmarkStart w:id="2" w:name="O_1208700"/>
      <w:bookmarkEnd w:id="2"/>
      <w:r w:rsidRPr="0082663E">
        <w:t>Performance Evidence</w:t>
      </w:r>
    </w:p>
    <w:p w:rsidR="00000000" w:rsidRPr="0082663E" w:rsidP="00F151BA">
      <w:pPr>
        <w:pStyle w:val="BodyText"/>
      </w:pPr>
      <w:r w:rsidRPr="0082663E">
        <w:t>Evidence of the ability to complete t</w:t>
      </w:r>
      <w:r w:rsidRPr="0082663E">
        <w:t>asks outlined in elements and performance criteria of this unit in the context of the job role, and:</w:t>
      </w:r>
    </w:p>
    <w:p w:rsidR="00000000" w:rsidRPr="0082663E" w:rsidP="0082663E">
      <w:pPr>
        <w:pStyle w:val="ListBullet"/>
      </w:pPr>
      <w:r w:rsidRPr="0082663E">
        <w:t>receive, store and maintain stock for deliveries of each of the following types of food supplies:</w:t>
      </w:r>
    </w:p>
    <w:p w:rsidR="00000000" w:rsidRPr="0082663E" w:rsidP="0082663E">
      <w:pPr>
        <w:pStyle w:val="ListBullet2"/>
      </w:pPr>
      <w:r w:rsidRPr="0082663E">
        <w:t>dairy products</w:t>
      </w:r>
    </w:p>
    <w:p w:rsidR="00000000" w:rsidRPr="0082663E" w:rsidP="0082663E">
      <w:pPr>
        <w:pStyle w:val="ListBullet2"/>
      </w:pPr>
      <w:r w:rsidRPr="0082663E">
        <w:t>dry goods</w:t>
      </w:r>
    </w:p>
    <w:p w:rsidR="00000000" w:rsidRPr="0082663E" w:rsidP="0082663E">
      <w:pPr>
        <w:pStyle w:val="ListBullet2"/>
      </w:pPr>
      <w:r w:rsidRPr="0082663E">
        <w:t>eggs</w:t>
      </w:r>
    </w:p>
    <w:p w:rsidR="00000000" w:rsidRPr="0082663E" w:rsidP="0082663E">
      <w:pPr>
        <w:pStyle w:val="ListBullet2"/>
      </w:pPr>
      <w:r w:rsidRPr="0082663E">
        <w:t>frozen goods</w:t>
      </w:r>
    </w:p>
    <w:p w:rsidR="00000000" w:rsidRPr="0082663E" w:rsidP="0082663E">
      <w:pPr>
        <w:pStyle w:val="ListBullet2"/>
      </w:pPr>
      <w:r w:rsidRPr="0082663E">
        <w:t>fruit and ve</w:t>
      </w:r>
      <w:r w:rsidRPr="0082663E">
        <w:t>getable</w:t>
      </w:r>
    </w:p>
    <w:p w:rsidR="00000000" w:rsidRPr="0082663E" w:rsidP="0082663E">
      <w:pPr>
        <w:pStyle w:val="ListBullet2"/>
      </w:pPr>
      <w:r w:rsidRPr="0082663E">
        <w:t>meat</w:t>
      </w:r>
    </w:p>
    <w:p w:rsidR="00000000" w:rsidRPr="0082663E" w:rsidP="0082663E">
      <w:pPr>
        <w:pStyle w:val="ListBullet2"/>
      </w:pPr>
      <w:r w:rsidRPr="0082663E">
        <w:t>poultry</w:t>
      </w:r>
    </w:p>
    <w:p w:rsidR="00000000" w:rsidRPr="0082663E" w:rsidP="0082663E">
      <w:pPr>
        <w:pStyle w:val="ListBullet2"/>
      </w:pPr>
      <w:r w:rsidRPr="0082663E">
        <w:t>seafood</w:t>
      </w:r>
    </w:p>
    <w:p w:rsidR="00000000" w:rsidRPr="0082663E" w:rsidP="0082663E">
      <w:pPr>
        <w:pStyle w:val="ListBullet"/>
      </w:pPr>
      <w:r w:rsidRPr="0082663E">
        <w:t>for each of the above deliveries:</w:t>
      </w:r>
    </w:p>
    <w:p w:rsidR="00000000" w:rsidRPr="0082663E" w:rsidP="0082663E">
      <w:pPr>
        <w:pStyle w:val="ListBullet2"/>
      </w:pPr>
      <w:r w:rsidRPr="0082663E">
        <w:t xml:space="preserve">correctly interpret stock orders and delivery documentation </w:t>
      </w:r>
    </w:p>
    <w:p w:rsidR="00000000" w:rsidRPr="0082663E" w:rsidP="0082663E">
      <w:pPr>
        <w:pStyle w:val="ListBullet2"/>
      </w:pPr>
      <w:r w:rsidRPr="0082663E">
        <w:t>ensure use of appropriate environmental conditions</w:t>
      </w:r>
    </w:p>
    <w:p w:rsidR="00000000" w:rsidRPr="0082663E" w:rsidP="0082663E">
      <w:pPr>
        <w:pStyle w:val="ListBullet2"/>
      </w:pPr>
      <w:r w:rsidRPr="0082663E">
        <w:t>ensure stock is stored according to commercial time constraints and safe food handling practices</w:t>
      </w:r>
    </w:p>
    <w:p w:rsidR="00000000" w:rsidRPr="0082663E" w:rsidP="0082663E">
      <w:pPr>
        <w:pStyle w:val="ListBullet"/>
      </w:pPr>
      <w:r w:rsidRPr="0082663E">
        <w:t>conduct temperature and quality checks on each of the above delivered goods to establish whether they are within allowable tolerances:</w:t>
      </w:r>
    </w:p>
    <w:p w:rsidR="00000000" w:rsidRPr="0082663E" w:rsidP="0082663E">
      <w:pPr>
        <w:pStyle w:val="ListBullet2"/>
      </w:pPr>
      <w:r w:rsidRPr="0082663E">
        <w:t>cold or chilled foods</w:t>
      </w:r>
    </w:p>
    <w:p w:rsidR="00000000" w:rsidRPr="0082663E" w:rsidP="0082663E">
      <w:pPr>
        <w:pStyle w:val="ListBullet2"/>
      </w:pPr>
      <w:r w:rsidRPr="0082663E">
        <w:t>dry goods</w:t>
      </w:r>
    </w:p>
    <w:p w:rsidR="00000000" w:rsidRPr="0082663E" w:rsidP="0082663E">
      <w:pPr>
        <w:pStyle w:val="ListBullet2"/>
      </w:pPr>
      <w:r w:rsidRPr="0082663E">
        <w:t>frozen foods</w:t>
      </w:r>
    </w:p>
    <w:p w:rsidR="00000000" w:rsidRPr="0082663E" w:rsidP="0082663E">
      <w:pPr>
        <w:pStyle w:val="ListBullet2"/>
      </w:pPr>
      <w:r w:rsidRPr="0082663E">
        <w:t>raw foods</w:t>
      </w:r>
    </w:p>
    <w:p w:rsidR="00000000" w:rsidRPr="0082663E" w:rsidP="0082663E">
      <w:pPr>
        <w:pStyle w:val="ListBullet"/>
      </w:pPr>
      <w:r w:rsidRPr="0082663E">
        <w:t>identify spoilt stock and dispose of according to organisational procedures.</w:t>
      </w:r>
    </w:p>
    <w:p w:rsidR="00000000" w:rsidRPr="0082663E" w:rsidP="0082663E">
      <w:pPr>
        <w:pStyle w:val="AllowPageBreak"/>
      </w:pPr>
    </w:p>
    <w:p w:rsidR="00000000" w:rsidRPr="0082663E" w:rsidP="0082663E">
      <w:pPr>
        <w:pStyle w:val="Heading1"/>
      </w:pPr>
      <w:bookmarkStart w:id="3" w:name="O_1208701"/>
      <w:bookmarkEnd w:id="3"/>
      <w:r w:rsidRPr="0082663E">
        <w:t>Knowledge Evidence</w:t>
      </w:r>
    </w:p>
    <w:p w:rsidR="00000000" w:rsidRPr="0082663E" w:rsidP="00F151BA">
      <w:pPr>
        <w:pStyle w:val="BodyText"/>
      </w:pPr>
      <w:r w:rsidRPr="0082663E">
        <w:t>Demonstrated knowledge required to complete the tasks outlined in elements and performance criteria of this</w:t>
      </w:r>
      <w:r w:rsidRPr="0082663E">
        <w:t xml:space="preserve"> unit:</w:t>
      </w:r>
    </w:p>
    <w:p w:rsidR="00000000" w:rsidRPr="0082663E" w:rsidP="0082663E">
      <w:pPr>
        <w:pStyle w:val="ListBullet"/>
      </w:pPr>
      <w:r w:rsidRPr="0082663E">
        <w:t>principles of stock control:</w:t>
      </w:r>
    </w:p>
    <w:p w:rsidR="00000000" w:rsidRPr="0082663E" w:rsidP="0082663E">
      <w:pPr>
        <w:pStyle w:val="ListBullet2"/>
      </w:pPr>
      <w:r w:rsidRPr="0082663E">
        <w:t>rotation of stock</w:t>
      </w:r>
    </w:p>
    <w:p w:rsidR="00000000" w:rsidRPr="0082663E" w:rsidP="0082663E">
      <w:pPr>
        <w:pStyle w:val="ListBullet2"/>
      </w:pPr>
      <w:r w:rsidRPr="0082663E">
        <w:t>product life cycle</w:t>
      </w:r>
    </w:p>
    <w:p w:rsidR="00000000" w:rsidRPr="0082663E" w:rsidP="0082663E">
      <w:pPr>
        <w:pStyle w:val="ListBullet2"/>
      </w:pPr>
      <w:r w:rsidRPr="0082663E">
        <w:t>minimising wastage of stock</w:t>
      </w:r>
    </w:p>
    <w:p w:rsidR="00000000" w:rsidRPr="0082663E" w:rsidP="0082663E">
      <w:pPr>
        <w:pStyle w:val="ListBullet"/>
      </w:pPr>
      <w:r w:rsidRPr="0082663E">
        <w:t>key functions of stock control systems</w:t>
      </w:r>
    </w:p>
    <w:p w:rsidR="00000000" w:rsidRPr="0082663E" w:rsidP="0082663E">
      <w:pPr>
        <w:pStyle w:val="ListBullet"/>
      </w:pPr>
      <w:r w:rsidRPr="0082663E">
        <w:t xml:space="preserve">organisational procedures for: </w:t>
      </w:r>
    </w:p>
    <w:p w:rsidR="00000000" w:rsidRPr="0082663E" w:rsidP="0082663E">
      <w:pPr>
        <w:pStyle w:val="ListBullet2"/>
      </w:pPr>
      <w:r w:rsidRPr="0082663E">
        <w:t xml:space="preserve">order and delivery documentation </w:t>
      </w:r>
    </w:p>
    <w:p w:rsidR="00000000" w:rsidRPr="0082663E" w:rsidP="0082663E">
      <w:pPr>
        <w:pStyle w:val="ListBullet2"/>
      </w:pPr>
      <w:r w:rsidRPr="0082663E">
        <w:t>receiving and recording incoming stock</w:t>
      </w:r>
    </w:p>
    <w:p w:rsidR="00000000" w:rsidRPr="0082663E" w:rsidP="0082663E">
      <w:pPr>
        <w:pStyle w:val="ListBullet2"/>
      </w:pPr>
      <w:r w:rsidRPr="0082663E">
        <w:t>reporting on discrepancies or deficiencies</w:t>
      </w:r>
    </w:p>
    <w:p w:rsidR="00000000" w:rsidRPr="0082663E" w:rsidP="0082663E">
      <w:pPr>
        <w:pStyle w:val="ListBullet2"/>
      </w:pPr>
      <w:r w:rsidRPr="0082663E">
        <w:t>stock security</w:t>
      </w:r>
    </w:p>
    <w:p w:rsidR="00000000" w:rsidRPr="0082663E" w:rsidP="0082663E">
      <w:pPr>
        <w:pStyle w:val="ListBullet"/>
      </w:pPr>
      <w:r w:rsidRPr="0082663E">
        <w:t>safe manual handling techniques for the receipt, transportation and storage of stock</w:t>
      </w:r>
    </w:p>
    <w:p w:rsidR="00000000" w:rsidRPr="0082663E" w:rsidP="0082663E">
      <w:pPr>
        <w:pStyle w:val="ListBullet"/>
      </w:pPr>
      <w:r w:rsidRPr="0082663E">
        <w:t>contents of date codes and rotation labels for stock</w:t>
      </w:r>
    </w:p>
    <w:p w:rsidR="00000000" w:rsidRPr="0082663E" w:rsidP="0082663E">
      <w:pPr>
        <w:pStyle w:val="ListBullet"/>
      </w:pPr>
      <w:r w:rsidRPr="0082663E">
        <w:t>meaning of contaminant, contamination and potentially hazar</w:t>
      </w:r>
      <w:r w:rsidRPr="0082663E">
        <w:t>dous foods as defined by the Australia New Zealand Food Standards Code</w:t>
      </w:r>
    </w:p>
    <w:p w:rsidR="00000000" w:rsidRPr="0082663E" w:rsidP="0082663E">
      <w:pPr>
        <w:pStyle w:val="ListBullet"/>
      </w:pPr>
      <w:r w:rsidRPr="0082663E">
        <w:t>reasons for protecting food from contamination</w:t>
      </w:r>
    </w:p>
    <w:p w:rsidR="00000000" w:rsidRPr="0082663E" w:rsidP="0082663E">
      <w:pPr>
        <w:pStyle w:val="ListBullet"/>
      </w:pPr>
      <w:r w:rsidRPr="0082663E">
        <w:t>different types of contamination:</w:t>
      </w:r>
    </w:p>
    <w:p w:rsidR="00000000" w:rsidRPr="0082663E" w:rsidP="0082663E">
      <w:pPr>
        <w:pStyle w:val="ListBullet2"/>
      </w:pPr>
      <w:r w:rsidRPr="0082663E">
        <w:t>microbiological</w:t>
      </w:r>
    </w:p>
    <w:p w:rsidR="00000000" w:rsidRPr="0082663E" w:rsidP="0082663E">
      <w:pPr>
        <w:pStyle w:val="ListBullet2"/>
      </w:pPr>
      <w:r w:rsidRPr="0082663E">
        <w:t>chemical</w:t>
      </w:r>
    </w:p>
    <w:p w:rsidR="00000000" w:rsidRPr="0082663E" w:rsidP="0082663E">
      <w:pPr>
        <w:pStyle w:val="ListBullet2"/>
      </w:pPr>
      <w:r w:rsidRPr="0082663E">
        <w:t>physical</w:t>
      </w:r>
    </w:p>
    <w:p w:rsidR="00000000" w:rsidRPr="0082663E" w:rsidP="0082663E">
      <w:pPr>
        <w:pStyle w:val="ListBullet"/>
      </w:pPr>
      <w:r w:rsidRPr="0082663E">
        <w:t>methods of rejecting contaminated food</w:t>
      </w:r>
    </w:p>
    <w:p w:rsidR="00000000" w:rsidRPr="0082663E" w:rsidP="0082663E">
      <w:pPr>
        <w:pStyle w:val="ListBullet"/>
      </w:pPr>
      <w:r w:rsidRPr="0082663E">
        <w:t>potential deficiencies of delivered stock:</w:t>
      </w:r>
    </w:p>
    <w:p w:rsidR="00000000" w:rsidRPr="0082663E" w:rsidP="0082663E">
      <w:pPr>
        <w:pStyle w:val="ListBullet2"/>
      </w:pPr>
      <w:r w:rsidRPr="0082663E">
        <w:t>contaminated stock</w:t>
      </w:r>
    </w:p>
    <w:p w:rsidR="00000000" w:rsidRPr="0082663E" w:rsidP="0082663E">
      <w:pPr>
        <w:pStyle w:val="ListBullet2"/>
      </w:pPr>
      <w:r w:rsidRPr="0082663E">
        <w:t>stock that is intended to be:</w:t>
      </w:r>
    </w:p>
    <w:p w:rsidR="00000000" w:rsidRPr="0082663E" w:rsidP="0082663E">
      <w:pPr>
        <w:pStyle w:val="ListBullet3"/>
      </w:pPr>
      <w:r w:rsidRPr="0082663E">
        <w:t>frozen but has thawed</w:t>
      </w:r>
    </w:p>
    <w:p w:rsidR="00000000" w:rsidRPr="0082663E" w:rsidP="0082663E">
      <w:pPr>
        <w:pStyle w:val="ListBullet3"/>
      </w:pPr>
      <w:r w:rsidRPr="0082663E">
        <w:t>chilled but has reached a dangerous temperature zone</w:t>
      </w:r>
    </w:p>
    <w:p w:rsidR="00000000" w:rsidRPr="0082663E" w:rsidP="0082663E">
      <w:pPr>
        <w:pStyle w:val="ListBullet2"/>
      </w:pPr>
      <w:r w:rsidRPr="0082663E">
        <w:t>packaged stock that is exposed through damaged packaging</w:t>
      </w:r>
    </w:p>
    <w:p w:rsidR="00000000" w:rsidRPr="0082663E" w:rsidP="0082663E">
      <w:pPr>
        <w:pStyle w:val="ListBullet"/>
      </w:pPr>
      <w:r w:rsidRPr="0082663E">
        <w:t>correct environmental storage conditions for each of the main food types specified in the performance evidence:</w:t>
      </w:r>
    </w:p>
    <w:p w:rsidR="00000000" w:rsidRPr="0082663E" w:rsidP="0082663E">
      <w:pPr>
        <w:pStyle w:val="ListBullet2"/>
      </w:pPr>
      <w:r w:rsidRPr="0082663E">
        <w:t xml:space="preserve">correct humidity and temperature </w:t>
      </w:r>
    </w:p>
    <w:p w:rsidR="00000000" w:rsidRPr="0082663E" w:rsidP="0082663E">
      <w:pPr>
        <w:pStyle w:val="ListBullet2"/>
      </w:pPr>
      <w:r w:rsidRPr="0082663E">
        <w:t>correct ventilation</w:t>
      </w:r>
    </w:p>
    <w:p w:rsidR="00000000" w:rsidRPr="0082663E" w:rsidP="0082663E">
      <w:pPr>
        <w:pStyle w:val="ListBullet2"/>
      </w:pPr>
      <w:r w:rsidRPr="0082663E">
        <w:t>protecting perishables from exposure to:</w:t>
      </w:r>
    </w:p>
    <w:p w:rsidR="00000000" w:rsidRPr="0082663E" w:rsidP="0082663E">
      <w:pPr>
        <w:pStyle w:val="ListBullet3"/>
      </w:pPr>
      <w:r w:rsidRPr="0082663E">
        <w:t>heating or air conditioning</w:t>
      </w:r>
    </w:p>
    <w:p w:rsidR="00000000" w:rsidRPr="0082663E" w:rsidP="0082663E">
      <w:pPr>
        <w:pStyle w:val="ListBullet3"/>
      </w:pPr>
      <w:r w:rsidRPr="0082663E">
        <w:t>accidental damage through people traffic</w:t>
      </w:r>
    </w:p>
    <w:p w:rsidR="00000000" w:rsidRPr="0082663E" w:rsidP="0082663E">
      <w:pPr>
        <w:pStyle w:val="ListBullet3"/>
      </w:pPr>
      <w:r w:rsidRPr="0082663E">
        <w:t>environmental heat and light</w:t>
      </w:r>
    </w:p>
    <w:p w:rsidR="00000000" w:rsidRPr="0082663E" w:rsidP="0082663E">
      <w:pPr>
        <w:pStyle w:val="ListBullet2"/>
      </w:pPr>
      <w:r w:rsidRPr="0082663E">
        <w:t>sanitary cleanliness and hygiene</w:t>
      </w:r>
    </w:p>
    <w:p w:rsidR="00000000" w:rsidRPr="0082663E" w:rsidP="0082663E">
      <w:pPr>
        <w:pStyle w:val="ListBullet2"/>
      </w:pPr>
      <w:r w:rsidRPr="0082663E">
        <w:t>storing stock:</w:t>
      </w:r>
    </w:p>
    <w:p w:rsidR="00000000" w:rsidRPr="0082663E" w:rsidP="0082663E">
      <w:pPr>
        <w:pStyle w:val="ListBullet3"/>
      </w:pPr>
      <w:r w:rsidRPr="0082663E">
        <w:t>in dry stores</w:t>
      </w:r>
    </w:p>
    <w:p w:rsidR="00000000" w:rsidRPr="0082663E" w:rsidP="0082663E">
      <w:pPr>
        <w:pStyle w:val="ListBullet3"/>
      </w:pPr>
      <w:r w:rsidRPr="0082663E">
        <w:t>in cool rooms or refrigerators</w:t>
      </w:r>
    </w:p>
    <w:p w:rsidR="00000000" w:rsidRPr="0082663E" w:rsidP="0082663E">
      <w:pPr>
        <w:pStyle w:val="ListBullet3"/>
      </w:pPr>
      <w:r w:rsidRPr="0082663E">
        <w:t>in freezers</w:t>
      </w:r>
    </w:p>
    <w:p w:rsidR="00000000" w:rsidRPr="0082663E" w:rsidP="0082663E">
      <w:pPr>
        <w:pStyle w:val="ListBullet"/>
      </w:pPr>
      <w:r w:rsidRPr="0082663E">
        <w:t>food safety procedures and standards for storage of stock:</w:t>
      </w:r>
    </w:p>
    <w:p w:rsidR="00000000" w:rsidRPr="0082663E" w:rsidP="0082663E">
      <w:pPr>
        <w:pStyle w:val="ListBullet2"/>
      </w:pPr>
      <w:r w:rsidRPr="0082663E">
        <w:t>appropriate containers</w:t>
      </w:r>
    </w:p>
    <w:p w:rsidR="00000000" w:rsidRPr="0082663E" w:rsidP="0082663E">
      <w:pPr>
        <w:pStyle w:val="ListBullet2"/>
      </w:pPr>
      <w:r w:rsidRPr="0082663E">
        <w:t>avoiding allergen contamination</w:t>
      </w:r>
    </w:p>
    <w:p w:rsidR="00000000" w:rsidRPr="0082663E" w:rsidP="0082663E">
      <w:pPr>
        <w:pStyle w:val="ListBullet2"/>
      </w:pPr>
      <w:r w:rsidRPr="0082663E">
        <w:t>labelling and coding</w:t>
      </w:r>
    </w:p>
    <w:p w:rsidR="00000000" w:rsidRPr="0082663E" w:rsidP="0082663E">
      <w:pPr>
        <w:pStyle w:val="ListBullet2"/>
      </w:pPr>
      <w:r w:rsidRPr="0082663E">
        <w:t>first in first out methods</w:t>
      </w:r>
    </w:p>
    <w:p w:rsidR="00000000" w:rsidRPr="0082663E" w:rsidP="0082663E">
      <w:pPr>
        <w:pStyle w:val="ListBullet2"/>
      </w:pPr>
      <w:r w:rsidRPr="0082663E">
        <w:t>product life of stock</w:t>
      </w:r>
    </w:p>
    <w:p w:rsidR="00000000" w:rsidRPr="0082663E" w:rsidP="0082663E">
      <w:pPr>
        <w:pStyle w:val="ListBullet2"/>
      </w:pPr>
      <w:r w:rsidRPr="0082663E">
        <w:t>quarantining the storage of items that are likely to be the source of contamination of food:</w:t>
      </w:r>
    </w:p>
    <w:p w:rsidR="00000000" w:rsidRPr="0082663E" w:rsidP="0082663E">
      <w:pPr>
        <w:pStyle w:val="ListBullet3"/>
      </w:pPr>
      <w:r w:rsidRPr="0082663E">
        <w:t>chemicals</w:t>
      </w:r>
    </w:p>
    <w:p w:rsidR="00000000" w:rsidRPr="0082663E" w:rsidP="0082663E">
      <w:pPr>
        <w:pStyle w:val="ListBullet3"/>
      </w:pPr>
      <w:r w:rsidRPr="0082663E">
        <w:t xml:space="preserve">clothing </w:t>
      </w:r>
    </w:p>
    <w:p w:rsidR="00000000" w:rsidRPr="0082663E" w:rsidP="0082663E">
      <w:pPr>
        <w:pStyle w:val="ListBullet3"/>
      </w:pPr>
      <w:r w:rsidRPr="0082663E">
        <w:t>personal belongings</w:t>
      </w:r>
    </w:p>
    <w:p w:rsidR="00000000" w:rsidRPr="0082663E" w:rsidP="0082663E">
      <w:pPr>
        <w:pStyle w:val="ListBullet"/>
      </w:pPr>
      <w:r w:rsidRPr="0082663E">
        <w:t>indicators of spoilage and contamination of stock</w:t>
      </w:r>
    </w:p>
    <w:p w:rsidR="00000000" w:rsidRPr="0082663E" w:rsidP="0082663E">
      <w:pPr>
        <w:pStyle w:val="ListBullet"/>
      </w:pPr>
      <w:r w:rsidRPr="0082663E">
        <w:t>correct and environmentally sound disposal methods for spoilt stock.</w:t>
      </w:r>
    </w:p>
    <w:p w:rsidR="00000000" w:rsidRPr="0082663E" w:rsidP="0082663E">
      <w:pPr>
        <w:pStyle w:val="AllowPageBreak"/>
      </w:pPr>
    </w:p>
    <w:p w:rsidR="00000000" w:rsidRPr="0082663E" w:rsidP="0082663E">
      <w:pPr>
        <w:pStyle w:val="Heading1"/>
      </w:pPr>
      <w:bookmarkStart w:id="4" w:name="O_1208702"/>
      <w:bookmarkEnd w:id="4"/>
      <w:r w:rsidRPr="0082663E">
        <w:t>Assessment Conditions</w:t>
      </w:r>
    </w:p>
    <w:p w:rsidR="00000000" w:rsidRPr="0082663E" w:rsidP="00F151BA">
      <w:pPr>
        <w:pStyle w:val="BodyText"/>
      </w:pPr>
      <w:r w:rsidRPr="0082663E">
        <w:t>Skills must be demonstrated in an operational business environment where st</w:t>
      </w:r>
      <w:r w:rsidRPr="0082663E">
        <w:t>ock is received and stored. This can be:</w:t>
      </w:r>
    </w:p>
    <w:p w:rsidR="00000000" w:rsidRPr="0082663E" w:rsidP="0082663E">
      <w:pPr>
        <w:pStyle w:val="ListBullet"/>
      </w:pPr>
      <w:r w:rsidRPr="0082663E">
        <w:t>an industry workplace; or</w:t>
      </w:r>
    </w:p>
    <w:p w:rsidR="00000000" w:rsidRPr="0082663E" w:rsidP="0082663E">
      <w:pPr>
        <w:pStyle w:val="ListBullet"/>
      </w:pPr>
      <w:r w:rsidRPr="0082663E">
        <w:t>an industry-realistic simulated environment.</w:t>
      </w:r>
    </w:p>
    <w:p w:rsidR="00000000" w:rsidRPr="0082663E" w:rsidP="00F151BA">
      <w:pPr>
        <w:pStyle w:val="BodyText"/>
      </w:pPr>
      <w:r w:rsidRPr="0082663E">
        <w:t>Assessment must ensure access to:</w:t>
      </w:r>
    </w:p>
    <w:p w:rsidR="00000000" w:rsidRPr="0082663E" w:rsidP="0082663E">
      <w:pPr>
        <w:pStyle w:val="ListBullet"/>
      </w:pPr>
      <w:r w:rsidRPr="0082663E">
        <w:t>commercial refrigeration facilities:</w:t>
      </w:r>
    </w:p>
    <w:p w:rsidR="00000000" w:rsidRPr="0082663E" w:rsidP="0082663E">
      <w:pPr>
        <w:pStyle w:val="ListBullet2"/>
      </w:pPr>
      <w:r w:rsidRPr="0082663E">
        <w:t>freezer</w:t>
      </w:r>
    </w:p>
    <w:p w:rsidR="00000000" w:rsidRPr="0082663E" w:rsidP="0082663E">
      <w:pPr>
        <w:pStyle w:val="ListBullet2"/>
      </w:pPr>
      <w:r w:rsidRPr="0082663E">
        <w:t>fridge</w:t>
      </w:r>
    </w:p>
    <w:p w:rsidR="00000000" w:rsidRPr="0082663E" w:rsidP="0082663E">
      <w:pPr>
        <w:pStyle w:val="ListBullet"/>
      </w:pPr>
      <w:r w:rsidRPr="0082663E">
        <w:t>designated:</w:t>
      </w:r>
    </w:p>
    <w:p w:rsidR="00000000" w:rsidRPr="0082663E" w:rsidP="0082663E">
      <w:pPr>
        <w:pStyle w:val="ListBullet2"/>
      </w:pPr>
      <w:r w:rsidRPr="0082663E">
        <w:t>delivery area</w:t>
      </w:r>
    </w:p>
    <w:p w:rsidR="00000000" w:rsidRPr="0082663E" w:rsidP="0082663E">
      <w:pPr>
        <w:pStyle w:val="ListBullet2"/>
      </w:pPr>
      <w:r w:rsidRPr="0082663E">
        <w:t>storage areas for stock</w:t>
      </w:r>
    </w:p>
    <w:p w:rsidR="00000000" w:rsidRPr="0082663E" w:rsidP="0082663E">
      <w:pPr>
        <w:pStyle w:val="ListBullet"/>
      </w:pPr>
      <w:r w:rsidRPr="0082663E">
        <w:t>diverse and comprehensive range of stock for food types listed in the performance evidence</w:t>
      </w:r>
    </w:p>
    <w:p w:rsidR="00000000" w:rsidRPr="0082663E" w:rsidP="0082663E">
      <w:pPr>
        <w:pStyle w:val="ListBullet"/>
      </w:pPr>
      <w:r w:rsidRPr="0082663E">
        <w:t>organisational specifications:</w:t>
      </w:r>
    </w:p>
    <w:p w:rsidR="00000000" w:rsidRPr="0082663E" w:rsidP="0082663E">
      <w:pPr>
        <w:pStyle w:val="ListBullet2"/>
      </w:pPr>
      <w:r w:rsidRPr="0082663E">
        <w:t>current commercial stock control procedures and documentation for the receiving, storage and monitoring of stock</w:t>
      </w:r>
    </w:p>
    <w:p w:rsidR="00000000" w:rsidRPr="0082663E" w:rsidP="0082663E">
      <w:pPr>
        <w:pStyle w:val="ListBullet2"/>
      </w:pPr>
      <w:r w:rsidRPr="0082663E">
        <w:t>temperature recordin</w:t>
      </w:r>
      <w:r w:rsidRPr="0082663E">
        <w:t>g charts</w:t>
      </w:r>
    </w:p>
    <w:p w:rsidR="00000000" w:rsidRPr="0082663E" w:rsidP="0082663E">
      <w:pPr>
        <w:pStyle w:val="ListBullet"/>
      </w:pPr>
      <w:r w:rsidRPr="0082663E">
        <w:t>food labels</w:t>
      </w:r>
    </w:p>
    <w:p w:rsidR="00000000" w:rsidRPr="0082663E" w:rsidP="0082663E">
      <w:pPr>
        <w:pStyle w:val="ListBullet"/>
      </w:pPr>
      <w:r w:rsidRPr="0082663E">
        <w:t>thermometers.</w:t>
      </w:r>
    </w:p>
    <w:p w:rsidR="00000000" w:rsidRPr="0082663E" w:rsidP="00F151BA">
      <w:pPr>
        <w:pStyle w:val="BodyText"/>
      </w:pPr>
      <w:r w:rsidRPr="0082663E">
        <w:t>Assessors must satisfy the Standards for Registered Training Organisations’ requirements for assessors.</w:t>
      </w:r>
    </w:p>
    <w:p w:rsidR="00000000" w:rsidRPr="0082663E" w:rsidP="0082663E">
      <w:pPr>
        <w:pStyle w:val="Heading1"/>
      </w:pPr>
      <w:bookmarkStart w:id="5" w:name="O_1208705"/>
      <w:bookmarkEnd w:id="5"/>
      <w:r w:rsidRPr="0082663E">
        <w:t>Links</w:t>
      </w:r>
    </w:p>
    <w:p w:rsidR="00000000" w:rsidRPr="0082663E" w:rsidP="00F151BA">
      <w:pPr>
        <w:pStyle w:val="BodyText"/>
      </w:pPr>
      <w:r w:rsidRPr="00826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A4AD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2663E" w:rsidP="0082663E"/>
    <w:sectPr w:rsidSect="00826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3E" w:rsidRPr="00F151BA" w:rsidP="00F15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BA" w:rsidP="00826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1BA" w:rsidP="00826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51BA" w:rsidP="00826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63E" w:rsidRPr="00F151BA" w:rsidP="00F15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BA" w:rsidRPr="002D2AF8" w:rsidP="00826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SITXINV006 Receive, store and maintain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F151BA" w:rsidP="00826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BA2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8C3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EA8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63E"/>
  </w:style>
  <w:style w:type="character" w:customStyle="1" w:styleId="Heading1Char">
    <w:name w:val="Heading 1 Char"/>
    <w:basedOn w:val="DefaultParagraphFont"/>
    <w:link w:val="Heading1"/>
    <w:rsid w:val="00826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6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66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6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66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6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63E"/>
    <w:rPr>
      <w:b/>
      <w:spacing w:val="0"/>
    </w:rPr>
  </w:style>
  <w:style w:type="paragraph" w:customStyle="1" w:styleId="SuperTitle">
    <w:name w:val="SuperTitle"/>
    <w:basedOn w:val="Title"/>
    <w:rsid w:val="00826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63E"/>
    <w:rPr>
      <w:i/>
    </w:rPr>
  </w:style>
  <w:style w:type="paragraph" w:styleId="Caption">
    <w:name w:val="caption"/>
    <w:basedOn w:val="BodyText"/>
    <w:next w:val="Normal"/>
    <w:qFormat/>
    <w:rsid w:val="00826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63E"/>
  </w:style>
  <w:style w:type="paragraph" w:styleId="TableofFigures">
    <w:name w:val="table of figures"/>
    <w:basedOn w:val="Normal"/>
    <w:next w:val="Normal"/>
    <w:semiHidden/>
    <w:rsid w:val="00826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6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663E"/>
    <w:rPr>
      <w:rFonts w:ascii="Wingdings" w:hAnsi="Wingdings"/>
    </w:rPr>
  </w:style>
  <w:style w:type="paragraph" w:customStyle="1" w:styleId="TableHeading">
    <w:name w:val="Table Heading"/>
    <w:basedOn w:val="HeadingBase"/>
    <w:rsid w:val="00826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63E"/>
    <w:rPr>
      <w:color w:val="0033CC"/>
      <w:u w:val="none"/>
    </w:rPr>
  </w:style>
  <w:style w:type="paragraph" w:customStyle="1" w:styleId="BodyTextRight">
    <w:name w:val="Body Text Right"/>
    <w:basedOn w:val="BodyText"/>
    <w:rsid w:val="00826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6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63E"/>
    <w:rPr>
      <w:sz w:val="32"/>
    </w:rPr>
  </w:style>
  <w:style w:type="paragraph" w:customStyle="1" w:styleId="HeadingProcedure">
    <w:name w:val="Heading Procedure"/>
    <w:basedOn w:val="HeadingBase"/>
    <w:next w:val="Normal"/>
    <w:rsid w:val="00826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63E"/>
    <w:pPr>
      <w:spacing w:before="60" w:after="60"/>
    </w:pPr>
  </w:style>
  <w:style w:type="paragraph" w:styleId="ListContinue">
    <w:name w:val="List Continue"/>
    <w:basedOn w:val="List"/>
    <w:rsid w:val="0082663E"/>
    <w:pPr>
      <w:ind w:firstLine="0"/>
    </w:pPr>
  </w:style>
  <w:style w:type="paragraph" w:customStyle="1" w:styleId="ListNote">
    <w:name w:val="List Note"/>
    <w:basedOn w:val="List"/>
    <w:rsid w:val="00826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63E"/>
    <w:rPr>
      <w:rFonts w:ascii="Courier New" w:hAnsi="Courier New"/>
    </w:rPr>
  </w:style>
  <w:style w:type="paragraph" w:customStyle="1" w:styleId="NoteBullet">
    <w:name w:val="Note Bullet"/>
    <w:basedOn w:val="Note"/>
    <w:rsid w:val="00826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6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6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63E"/>
    <w:rPr>
      <w:b/>
      <w:smallCaps/>
    </w:rPr>
  </w:style>
  <w:style w:type="paragraph" w:customStyle="1" w:styleId="TableListNumber">
    <w:name w:val="Table List Number"/>
    <w:basedOn w:val="ListNumber"/>
    <w:rsid w:val="00826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63E"/>
    <w:pPr>
      <w:numPr>
        <w:numId w:val="10"/>
      </w:numPr>
    </w:pPr>
  </w:style>
  <w:style w:type="paragraph" w:customStyle="1" w:styleId="ListAlpha2">
    <w:name w:val="List Alpha 2"/>
    <w:basedOn w:val="List2"/>
    <w:rsid w:val="0082663E"/>
    <w:pPr>
      <w:numPr>
        <w:numId w:val="9"/>
      </w:numPr>
    </w:pPr>
  </w:style>
  <w:style w:type="paragraph" w:styleId="List2">
    <w:name w:val="List 2"/>
    <w:basedOn w:val="BodyText"/>
    <w:rsid w:val="00826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6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66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663E"/>
    <w:pPr>
      <w:numPr>
        <w:numId w:val="5"/>
      </w:numPr>
    </w:pPr>
  </w:style>
  <w:style w:type="paragraph" w:styleId="ListContinue2">
    <w:name w:val="List Continue 2"/>
    <w:basedOn w:val="List2"/>
    <w:rsid w:val="0082663E"/>
    <w:pPr>
      <w:ind w:firstLine="0"/>
    </w:pPr>
  </w:style>
  <w:style w:type="paragraph" w:styleId="ListContinue3">
    <w:name w:val="List Continue 3"/>
    <w:basedOn w:val="List3"/>
    <w:rsid w:val="0082663E"/>
    <w:pPr>
      <w:ind w:left="1021" w:firstLine="0"/>
    </w:pPr>
  </w:style>
  <w:style w:type="paragraph" w:styleId="ListContinue4">
    <w:name w:val="List Continue 4"/>
    <w:basedOn w:val="List4"/>
    <w:rsid w:val="0082663E"/>
    <w:pPr>
      <w:ind w:firstLine="0"/>
    </w:pPr>
  </w:style>
  <w:style w:type="paragraph" w:styleId="ListContinue5">
    <w:name w:val="List Continue 5"/>
    <w:basedOn w:val="List5"/>
    <w:rsid w:val="0082663E"/>
    <w:pPr>
      <w:ind w:firstLine="0"/>
    </w:pPr>
  </w:style>
  <w:style w:type="paragraph" w:styleId="ListNumber3">
    <w:name w:val="List Number 3"/>
    <w:basedOn w:val="List3"/>
    <w:rsid w:val="0082663E"/>
    <w:pPr>
      <w:numPr>
        <w:numId w:val="6"/>
      </w:numPr>
    </w:pPr>
  </w:style>
  <w:style w:type="paragraph" w:styleId="ListNumber4">
    <w:name w:val="List Number 4"/>
    <w:basedOn w:val="List4"/>
    <w:rsid w:val="0082663E"/>
    <w:pPr>
      <w:numPr>
        <w:numId w:val="7"/>
      </w:numPr>
    </w:pPr>
  </w:style>
  <w:style w:type="paragraph" w:styleId="ListNumber5">
    <w:name w:val="List Number 5"/>
    <w:basedOn w:val="List5"/>
    <w:rsid w:val="0082663E"/>
    <w:pPr>
      <w:numPr>
        <w:numId w:val="8"/>
      </w:numPr>
    </w:pPr>
  </w:style>
  <w:style w:type="paragraph" w:styleId="BlockText">
    <w:name w:val="Block Text"/>
    <w:basedOn w:val="Normal"/>
    <w:rsid w:val="00826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63E"/>
    <w:rPr>
      <w:sz w:val="16"/>
      <w:vertAlign w:val="superscript"/>
    </w:rPr>
  </w:style>
  <w:style w:type="character" w:customStyle="1" w:styleId="Symbols">
    <w:name w:val="Symbols"/>
    <w:basedOn w:val="DefaultParagraphFont"/>
    <w:rsid w:val="0082663E"/>
    <w:rPr>
      <w:rFonts w:ascii="Symbol" w:hAnsi="Symbol"/>
    </w:rPr>
  </w:style>
  <w:style w:type="character" w:customStyle="1" w:styleId="MenuOptions">
    <w:name w:val="Menu Options"/>
    <w:basedOn w:val="DefaultParagraphFont"/>
    <w:rsid w:val="00826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63E"/>
    <w:rPr>
      <w:b/>
    </w:rPr>
  </w:style>
  <w:style w:type="character" w:customStyle="1" w:styleId="Underlined">
    <w:name w:val="Underlined"/>
    <w:basedOn w:val="DefaultParagraphFont"/>
    <w:rsid w:val="0082663E"/>
    <w:rPr>
      <w:u w:val="single"/>
    </w:rPr>
  </w:style>
  <w:style w:type="paragraph" w:customStyle="1" w:styleId="TableBodyTextRight">
    <w:name w:val="Table Body Text Right"/>
    <w:basedOn w:val="TableBodyText"/>
    <w:rsid w:val="00826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63E"/>
    <w:rPr>
      <w:sz w:val="18"/>
    </w:rPr>
  </w:style>
  <w:style w:type="paragraph" w:customStyle="1" w:styleId="BodySmallRight">
    <w:name w:val="Body Small Right"/>
    <w:basedOn w:val="BodyTextRight"/>
    <w:rsid w:val="0082663E"/>
    <w:rPr>
      <w:sz w:val="18"/>
      <w:szCs w:val="18"/>
    </w:rPr>
  </w:style>
  <w:style w:type="paragraph" w:customStyle="1" w:styleId="MarginEdition">
    <w:name w:val="Margin Edition"/>
    <w:basedOn w:val="MarginNote"/>
    <w:rsid w:val="00826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63E"/>
    <w:rPr>
      <w:sz w:val="2"/>
      <w:szCs w:val="2"/>
    </w:rPr>
  </w:style>
  <w:style w:type="character" w:customStyle="1" w:styleId="Small">
    <w:name w:val="Small"/>
    <w:basedOn w:val="DefaultParagraphFont"/>
    <w:rsid w:val="0082663E"/>
    <w:rPr>
      <w:sz w:val="16"/>
    </w:rPr>
  </w:style>
  <w:style w:type="paragraph" w:customStyle="1" w:styleId="WideTable">
    <w:name w:val="Wide Table"/>
    <w:basedOn w:val="Normal"/>
    <w:rsid w:val="00826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63E"/>
  </w:style>
  <w:style w:type="paragraph" w:styleId="Quote">
    <w:name w:val="Quote"/>
    <w:basedOn w:val="Heading1"/>
    <w:link w:val="QuoteChar"/>
    <w:qFormat/>
    <w:rsid w:val="00826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63E"/>
    <w:pPr>
      <w:pageBreakBefore/>
    </w:pPr>
  </w:style>
  <w:style w:type="paragraph" w:customStyle="1" w:styleId="Border">
    <w:name w:val="Border"/>
    <w:basedOn w:val="Normal"/>
    <w:qFormat/>
    <w:rsid w:val="00826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63E"/>
    <w:rPr>
      <w:u w:val="single"/>
    </w:rPr>
  </w:style>
  <w:style w:type="character" w:customStyle="1" w:styleId="BoldandItalics">
    <w:name w:val="Bold and Italics"/>
    <w:qFormat/>
    <w:rsid w:val="0082663E"/>
    <w:rPr>
      <w:b/>
      <w:i/>
      <w:u w:val="none"/>
    </w:rPr>
  </w:style>
  <w:style w:type="paragraph" w:styleId="BalloonText">
    <w:name w:val="Balloon Text"/>
    <w:basedOn w:val="Normal"/>
    <w:link w:val="BalloonTextChar"/>
    <w:rsid w:val="00826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63E"/>
    <w:pPr>
      <w:spacing w:before="0" w:after="0"/>
    </w:pPr>
  </w:style>
  <w:style w:type="paragraph" w:customStyle="1" w:styleId="BodyTextBold">
    <w:name w:val="Body Text Bold"/>
    <w:basedOn w:val="BodyText"/>
    <w:qFormat/>
    <w:rsid w:val="0082663E"/>
    <w:rPr>
      <w:b/>
    </w:rPr>
  </w:style>
  <w:style w:type="character" w:styleId="Hyperlink">
    <w:name w:val="Hyperlink"/>
    <w:basedOn w:val="DefaultParagraphFont"/>
    <w:uiPriority w:val="99"/>
    <w:unhideWhenUsed/>
    <w:rsid w:val="00F15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3495</Characters>
  <Application>Microsoft Office Word</Application>
  <DocSecurity>0</DocSecurity>
  <Lines>120</Lines>
  <Paragraphs>111</Paragraphs>
  <ScaleCrop>false</ScaleCrop>
  <Company>Author-it Software Corporation Ltd.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SITXINV006 Receive, store and maintain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2024-11-22T08:01:00Z</dcterms:created>
  <dcterms:modified xsi:type="dcterms:W3CDTF">2024-11-22T08:01:00Z</dcterms:modified>
</cp:coreProperties>
</file>