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3B65" w:rsidP="00D03B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SITXINV005 Establish stock and purchasing and control systems</w:t>
      </w:r>
      <w:r>
        <w:fldChar w:fldCharType="end"/>
      </w:r>
    </w:p>
    <w:p w:rsidR="00D03B65" w:rsidP="00D03B65">
      <w:pPr>
        <w:pStyle w:val="Version"/>
        <w:sectPr w:rsidSect="003D11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1129" w:rsidP="003D1129">
      <w:pPr>
        <w:pStyle w:val="SuperHeading"/>
      </w:pPr>
      <w:r w:rsidRPr="003D1129">
        <w:t>Assessment Requirements for SITXINV005 Establish stock and purchasing and control systems</w:t>
      </w:r>
    </w:p>
    <w:p w:rsidR="00000000" w:rsidRPr="003D1129" w:rsidP="003D1129">
      <w:pPr>
        <w:pStyle w:val="Heading1"/>
      </w:pPr>
      <w:bookmarkStart w:id="1" w:name="O_767899"/>
      <w:bookmarkEnd w:id="1"/>
      <w:r w:rsidRPr="003D1129">
        <w:t>Modification History</w:t>
      </w:r>
    </w:p>
    <w:p w:rsidR="00000000" w:rsidRPr="003D1129" w:rsidP="00D03B65">
      <w:pPr>
        <w:pStyle w:val="BodyText"/>
      </w:pPr>
      <w:r w:rsidRPr="003D1129">
        <w:t>Not applicable.</w:t>
      </w:r>
    </w:p>
    <w:p w:rsidR="00000000" w:rsidRPr="003D1129" w:rsidP="003D1129">
      <w:pPr>
        <w:pStyle w:val="Heading1"/>
      </w:pPr>
      <w:bookmarkStart w:id="2" w:name="O_767900"/>
      <w:bookmarkEnd w:id="2"/>
      <w:r w:rsidRPr="003D1129">
        <w:t>Performance Evidence</w:t>
      </w:r>
    </w:p>
    <w:p w:rsidR="00000000" w:rsidRPr="003D1129" w:rsidP="00D03B65">
      <w:pPr>
        <w:pStyle w:val="BodyText"/>
      </w:pPr>
      <w:r w:rsidRPr="003D1129">
        <w:t xml:space="preserve">Evidence of the ability </w:t>
      </w:r>
      <w:r w:rsidRPr="003D1129">
        <w:t>to complete tasks outlined in elements and performance criteria of this unit in the context of the job role, and:</w:t>
      </w:r>
    </w:p>
    <w:p w:rsidR="00000000" w:rsidRPr="003D1129" w:rsidP="003D1129">
      <w:pPr>
        <w:pStyle w:val="ListBullet"/>
      </w:pPr>
      <w:r w:rsidRPr="003D1129">
        <w:t>establish and implement cost-effective stock purchasing and control systems for at least six of the stock items listed in the knowledge evide</w:t>
      </w:r>
      <w:r w:rsidRPr="003D1129">
        <w:t>nce</w:t>
      </w:r>
    </w:p>
    <w:p w:rsidR="00000000" w:rsidRPr="003D1129" w:rsidP="003D1129">
      <w:pPr>
        <w:pStyle w:val="ListBullet"/>
      </w:pPr>
      <w:r w:rsidRPr="003D1129">
        <w:t>monitor stock control systems involving the above stock items, stock quality and cost-effectiveness of supply over one stock cycle</w:t>
      </w:r>
    </w:p>
    <w:p w:rsidR="00000000" w:rsidRPr="003D1129" w:rsidP="003D1129">
      <w:pPr>
        <w:pStyle w:val="ListBullet"/>
      </w:pPr>
      <w:r w:rsidRPr="003D1129">
        <w:t>produce stock control reports and data required to calculate cost-effective purchasing of the above items.</w:t>
      </w:r>
    </w:p>
    <w:p w:rsidR="00000000" w:rsidRPr="003D1129" w:rsidP="003D1129">
      <w:pPr>
        <w:pStyle w:val="AllowPageBreak"/>
      </w:pPr>
    </w:p>
    <w:p w:rsidR="00000000" w:rsidRPr="003D1129" w:rsidP="003D1129">
      <w:pPr>
        <w:pStyle w:val="Heading1"/>
      </w:pPr>
      <w:bookmarkStart w:id="3" w:name="O_767901"/>
      <w:bookmarkEnd w:id="3"/>
      <w:r w:rsidRPr="003D1129">
        <w:t>Knowledge Evidence</w:t>
      </w:r>
    </w:p>
    <w:p w:rsidR="00000000" w:rsidRPr="003D1129" w:rsidP="00D03B65">
      <w:pPr>
        <w:pStyle w:val="BodyText"/>
      </w:pPr>
      <w:r w:rsidRPr="003D1129">
        <w:t>Demonstrated knowledge required to complete the tasks outlined in elements and performance criteria of this unit:</w:t>
      </w:r>
    </w:p>
    <w:p w:rsidR="00000000" w:rsidRPr="003D1129" w:rsidP="003D1129">
      <w:pPr>
        <w:pStyle w:val="ListBullet"/>
      </w:pPr>
      <w:r w:rsidRPr="003D1129">
        <w:t>specific industry sector:</w:t>
      </w:r>
    </w:p>
    <w:p w:rsidR="00000000" w:rsidRPr="003D1129" w:rsidP="003D1129">
      <w:pPr>
        <w:pStyle w:val="ListBullet2"/>
      </w:pPr>
      <w:r w:rsidRPr="003D1129">
        <w:t xml:space="preserve">forecasting methods for calculating required stock levels </w:t>
      </w:r>
    </w:p>
    <w:p w:rsidR="00000000" w:rsidRPr="003D1129" w:rsidP="003D1129">
      <w:pPr>
        <w:pStyle w:val="ListBullet2"/>
      </w:pPr>
      <w:r w:rsidRPr="003D1129">
        <w:t>formulas for yield testing and use of standard measures</w:t>
      </w:r>
    </w:p>
    <w:p w:rsidR="00000000" w:rsidRPr="003D1129" w:rsidP="003D1129">
      <w:pPr>
        <w:pStyle w:val="ListBullet2"/>
      </w:pPr>
      <w:r w:rsidRPr="003D1129">
        <w:t>methods to calculate cost-effective order quantities for different stock items</w:t>
      </w:r>
    </w:p>
    <w:p w:rsidR="00000000" w:rsidRPr="003D1129" w:rsidP="003D1129">
      <w:pPr>
        <w:pStyle w:val="ListBullet2"/>
      </w:pPr>
      <w:r w:rsidRPr="003D1129">
        <w:t>types of computer stock control systems used, their functions and features</w:t>
      </w:r>
    </w:p>
    <w:p w:rsidR="00000000" w:rsidRPr="003D1129" w:rsidP="003D1129">
      <w:pPr>
        <w:pStyle w:val="ListBullet2"/>
      </w:pPr>
      <w:r w:rsidRPr="003D1129">
        <w:t>stock security systems</w:t>
      </w:r>
    </w:p>
    <w:p w:rsidR="00000000" w:rsidRPr="003D1129" w:rsidP="003D1129">
      <w:pPr>
        <w:pStyle w:val="ListBullet2"/>
      </w:pPr>
      <w:r w:rsidRPr="003D1129">
        <w:t>types of storage and th</w:t>
      </w:r>
      <w:r w:rsidRPr="003D1129">
        <w:t>eir suitability for different kinds of stock</w:t>
      </w:r>
    </w:p>
    <w:p w:rsidR="00000000" w:rsidRPr="003D1129" w:rsidP="003D1129">
      <w:pPr>
        <w:pStyle w:val="ListBullet2"/>
      </w:pPr>
      <w:r w:rsidRPr="003D1129">
        <w:t>supply sources for different types of product</w:t>
      </w:r>
    </w:p>
    <w:p w:rsidR="00000000" w:rsidRPr="003D1129" w:rsidP="003D1129">
      <w:pPr>
        <w:pStyle w:val="ListBullet2"/>
      </w:pPr>
      <w:r w:rsidRPr="003D1129">
        <w:t xml:space="preserve">appropriate terminology and formats for, and inclusions of, purchase specifications </w:t>
      </w:r>
    </w:p>
    <w:p w:rsidR="00000000" w:rsidRPr="003D1129" w:rsidP="003D1129">
      <w:pPr>
        <w:pStyle w:val="ListBullet"/>
      </w:pPr>
      <w:r w:rsidRPr="003D1129">
        <w:t>specific organisation:</w:t>
      </w:r>
    </w:p>
    <w:p w:rsidR="00000000" w:rsidRPr="003D1129" w:rsidP="003D1129">
      <w:pPr>
        <w:pStyle w:val="ListBullet2"/>
      </w:pPr>
      <w:r w:rsidRPr="003D1129">
        <w:t>relevant stock and product life and storage requirement</w:t>
      </w:r>
      <w:r w:rsidRPr="003D1129">
        <w:t>s for specific goods</w:t>
      </w:r>
    </w:p>
    <w:p w:rsidR="00000000" w:rsidRPr="003D1129" w:rsidP="003D1129">
      <w:pPr>
        <w:pStyle w:val="ListBullet2"/>
      </w:pPr>
      <w:r w:rsidRPr="003D1129">
        <w:t>standard business periods, peak seasons and special events</w:t>
      </w:r>
    </w:p>
    <w:p w:rsidR="00000000" w:rsidRPr="003D1129" w:rsidP="003D1129">
      <w:pPr>
        <w:pStyle w:val="ListBullet"/>
      </w:pPr>
      <w:r w:rsidRPr="003D1129">
        <w:t>sources of business data relevant to stock purchasing and control:</w:t>
      </w:r>
    </w:p>
    <w:p w:rsidR="00000000" w:rsidRPr="003D1129" w:rsidP="003D1129">
      <w:pPr>
        <w:pStyle w:val="ListBullet2"/>
      </w:pPr>
      <w:r w:rsidRPr="003D1129">
        <w:t>historical sales figures</w:t>
      </w:r>
    </w:p>
    <w:p w:rsidR="00000000" w:rsidRPr="003D1129" w:rsidP="003D1129">
      <w:pPr>
        <w:pStyle w:val="ListBullet2"/>
      </w:pPr>
      <w:r w:rsidRPr="003D1129">
        <w:t>stocktake figures</w:t>
      </w:r>
    </w:p>
    <w:p w:rsidR="00000000" w:rsidRPr="003D1129" w:rsidP="003D1129">
      <w:pPr>
        <w:pStyle w:val="ListBullet2"/>
      </w:pPr>
      <w:r w:rsidRPr="003D1129">
        <w:t>supplier lead time</w:t>
      </w:r>
    </w:p>
    <w:p w:rsidR="00000000" w:rsidRPr="003D1129" w:rsidP="003D1129">
      <w:pPr>
        <w:pStyle w:val="ListBullet2"/>
      </w:pPr>
      <w:r w:rsidRPr="003D1129">
        <w:t>wastage reports</w:t>
      </w:r>
    </w:p>
    <w:p w:rsidR="00000000" w:rsidRPr="003D1129" w:rsidP="003D1129">
      <w:pPr>
        <w:pStyle w:val="ListBullet"/>
      </w:pPr>
      <w:r w:rsidRPr="003D1129">
        <w:t>factors which influence purchase specifications:</w:t>
      </w:r>
    </w:p>
    <w:p w:rsidR="00000000" w:rsidRPr="003D1129" w:rsidP="003D1129">
      <w:pPr>
        <w:pStyle w:val="ListBullet2"/>
      </w:pPr>
      <w:r w:rsidRPr="003D1129">
        <w:t>budget</w:t>
      </w:r>
    </w:p>
    <w:p w:rsidR="00000000" w:rsidRPr="003D1129" w:rsidP="003D1129">
      <w:pPr>
        <w:pStyle w:val="ListBullet2"/>
      </w:pPr>
      <w:r w:rsidRPr="003D1129">
        <w:t>colour</w:t>
      </w:r>
    </w:p>
    <w:p w:rsidR="00000000" w:rsidRPr="003D1129" w:rsidP="003D1129">
      <w:pPr>
        <w:pStyle w:val="ListBullet2"/>
      </w:pPr>
      <w:r w:rsidRPr="003D1129">
        <w:t>deadlines for supply</w:t>
      </w:r>
    </w:p>
    <w:p w:rsidR="00000000" w:rsidRPr="003D1129" w:rsidP="003D1129">
      <w:pPr>
        <w:pStyle w:val="ListBullet2"/>
      </w:pPr>
      <w:r w:rsidRPr="003D1129">
        <w:t>delivery or pick up requirements</w:t>
      </w:r>
    </w:p>
    <w:p w:rsidR="00000000" w:rsidRPr="003D1129" w:rsidP="003D1129">
      <w:pPr>
        <w:pStyle w:val="ListBullet2"/>
      </w:pPr>
      <w:r w:rsidRPr="003D1129">
        <w:t>detailed description</w:t>
      </w:r>
    </w:p>
    <w:p w:rsidR="00000000" w:rsidRPr="003D1129" w:rsidP="003D1129">
      <w:pPr>
        <w:pStyle w:val="ListBullet2"/>
      </w:pPr>
      <w:r w:rsidRPr="003D1129">
        <w:t>expected supply cost</w:t>
      </w:r>
    </w:p>
    <w:p w:rsidR="00000000" w:rsidRPr="003D1129" w:rsidP="003D1129">
      <w:pPr>
        <w:pStyle w:val="ListBullet2"/>
      </w:pPr>
      <w:r w:rsidRPr="003D1129">
        <w:t>fresh or frozen food</w:t>
      </w:r>
    </w:p>
    <w:p w:rsidR="00000000" w:rsidRPr="003D1129" w:rsidP="003D1129">
      <w:pPr>
        <w:pStyle w:val="ListBullet2"/>
      </w:pPr>
      <w:r w:rsidRPr="003D1129">
        <w:t>general description</w:t>
      </w:r>
    </w:p>
    <w:p w:rsidR="00000000" w:rsidRPr="003D1129" w:rsidP="003D1129">
      <w:pPr>
        <w:pStyle w:val="ListBullet2"/>
      </w:pPr>
      <w:r w:rsidRPr="003D1129">
        <w:t>grade</w:t>
      </w:r>
    </w:p>
    <w:p w:rsidR="00000000" w:rsidRPr="003D1129" w:rsidP="003D1129">
      <w:pPr>
        <w:pStyle w:val="ListBullet2"/>
      </w:pPr>
      <w:r w:rsidRPr="003D1129">
        <w:t>numbers to be purchased</w:t>
      </w:r>
    </w:p>
    <w:p w:rsidR="00000000" w:rsidRPr="003D1129" w:rsidP="003D1129">
      <w:pPr>
        <w:pStyle w:val="ListBullet2"/>
      </w:pPr>
      <w:r w:rsidRPr="003D1129">
        <w:t>product name</w:t>
      </w:r>
    </w:p>
    <w:p w:rsidR="00000000" w:rsidRPr="003D1129" w:rsidP="003D1129">
      <w:pPr>
        <w:pStyle w:val="ListBullet2"/>
      </w:pPr>
      <w:r w:rsidRPr="003D1129">
        <w:t>quality</w:t>
      </w:r>
    </w:p>
    <w:p w:rsidR="00000000" w:rsidRPr="003D1129" w:rsidP="003D1129">
      <w:pPr>
        <w:pStyle w:val="ListBullet2"/>
      </w:pPr>
      <w:r w:rsidRPr="003D1129">
        <w:t>requ</w:t>
      </w:r>
      <w:r w:rsidRPr="003D1129">
        <w:t>ired labelling</w:t>
      </w:r>
    </w:p>
    <w:p w:rsidR="00000000" w:rsidRPr="003D1129" w:rsidP="003D1129">
      <w:pPr>
        <w:pStyle w:val="ListBullet2"/>
      </w:pPr>
      <w:r w:rsidRPr="003D1129">
        <w:t>size</w:t>
      </w:r>
    </w:p>
    <w:p w:rsidR="00000000" w:rsidRPr="003D1129" w:rsidP="003D1129">
      <w:pPr>
        <w:pStyle w:val="ListBullet2"/>
      </w:pPr>
      <w:r w:rsidRPr="003D1129">
        <w:t>special instructions or requirements</w:t>
      </w:r>
    </w:p>
    <w:p w:rsidR="00000000" w:rsidRPr="003D1129" w:rsidP="003D1129">
      <w:pPr>
        <w:pStyle w:val="ListBullet2"/>
      </w:pPr>
      <w:r w:rsidRPr="003D1129">
        <w:t>storage procedures</w:t>
      </w:r>
    </w:p>
    <w:p w:rsidR="00000000" w:rsidRPr="003D1129" w:rsidP="003D1129">
      <w:pPr>
        <w:pStyle w:val="ListBullet2"/>
      </w:pPr>
      <w:r w:rsidRPr="003D1129">
        <w:t>upper purchase price barrier</w:t>
      </w:r>
    </w:p>
    <w:p w:rsidR="00000000" w:rsidRPr="003D1129" w:rsidP="003D1129">
      <w:pPr>
        <w:pStyle w:val="ListBullet2"/>
      </w:pPr>
      <w:r w:rsidRPr="003D1129">
        <w:t>use for product</w:t>
      </w:r>
    </w:p>
    <w:p w:rsidR="00000000" w:rsidRPr="003D1129" w:rsidP="003D1129">
      <w:pPr>
        <w:pStyle w:val="ListBullet2"/>
      </w:pPr>
      <w:r w:rsidRPr="003D1129">
        <w:t>weight</w:t>
      </w:r>
    </w:p>
    <w:p w:rsidR="00000000" w:rsidRPr="003D1129" w:rsidP="003D1129">
      <w:pPr>
        <w:pStyle w:val="ListBullet"/>
      </w:pPr>
      <w:r w:rsidRPr="003D1129">
        <w:t>reasons for stock loss and damage and methods to control these</w:t>
      </w:r>
    </w:p>
    <w:p w:rsidR="00000000" w:rsidRPr="003D1129" w:rsidP="003D1129">
      <w:pPr>
        <w:pStyle w:val="ListBullet"/>
      </w:pPr>
      <w:r w:rsidRPr="003D1129">
        <w:t>stock control systems:</w:t>
      </w:r>
    </w:p>
    <w:p w:rsidR="00000000" w:rsidRPr="003D1129" w:rsidP="003D1129">
      <w:pPr>
        <w:pStyle w:val="ListBullet2"/>
      </w:pPr>
      <w:r w:rsidRPr="003D1129">
        <w:t>bin card system</w:t>
      </w:r>
    </w:p>
    <w:p w:rsidR="00000000" w:rsidRPr="003D1129" w:rsidP="003D1129">
      <w:pPr>
        <w:pStyle w:val="ListBullet2"/>
      </w:pPr>
      <w:r w:rsidRPr="003D1129">
        <w:t>imprest system</w:t>
      </w:r>
    </w:p>
    <w:p w:rsidR="00000000" w:rsidRPr="003D1129" w:rsidP="003D1129">
      <w:pPr>
        <w:pStyle w:val="ListBullet2"/>
      </w:pPr>
      <w:r w:rsidRPr="003D1129">
        <w:t>integrated point-of-sale system</w:t>
      </w:r>
    </w:p>
    <w:p w:rsidR="00000000" w:rsidRPr="003D1129" w:rsidP="003D1129">
      <w:pPr>
        <w:pStyle w:val="ListBullet2"/>
      </w:pPr>
      <w:r w:rsidRPr="003D1129">
        <w:t>ledger system</w:t>
      </w:r>
    </w:p>
    <w:p w:rsidR="00000000" w:rsidRPr="003D1129" w:rsidP="003D1129">
      <w:pPr>
        <w:pStyle w:val="ListBullet"/>
      </w:pPr>
      <w:r w:rsidRPr="003D1129">
        <w:t>stock control procedures and template documents and reports for:</w:t>
      </w:r>
    </w:p>
    <w:p w:rsidR="00000000" w:rsidRPr="003D1129" w:rsidP="003D1129">
      <w:pPr>
        <w:pStyle w:val="ListBullet2"/>
      </w:pPr>
      <w:r w:rsidRPr="003D1129">
        <w:t>ordering</w:t>
      </w:r>
    </w:p>
    <w:p w:rsidR="00000000" w:rsidRPr="003D1129" w:rsidP="003D1129">
      <w:pPr>
        <w:pStyle w:val="ListBullet2"/>
      </w:pPr>
      <w:r w:rsidRPr="003D1129">
        <w:t>levels</w:t>
      </w:r>
    </w:p>
    <w:p w:rsidR="00000000" w:rsidRPr="003D1129" w:rsidP="003D1129">
      <w:pPr>
        <w:pStyle w:val="ListBullet2"/>
      </w:pPr>
      <w:r w:rsidRPr="003D1129">
        <w:t>loss</w:t>
      </w:r>
    </w:p>
    <w:p w:rsidR="00000000" w:rsidRPr="003D1129" w:rsidP="003D1129">
      <w:pPr>
        <w:pStyle w:val="ListBullet2"/>
      </w:pPr>
      <w:r w:rsidRPr="003D1129">
        <w:t>performance</w:t>
      </w:r>
    </w:p>
    <w:p w:rsidR="00000000" w:rsidRPr="003D1129" w:rsidP="003D1129">
      <w:pPr>
        <w:pStyle w:val="ListBullet2"/>
      </w:pPr>
      <w:r w:rsidRPr="003D1129">
        <w:t>monitoring of quality</w:t>
      </w:r>
    </w:p>
    <w:p w:rsidR="00000000" w:rsidRPr="003D1129" w:rsidP="003D1129">
      <w:pPr>
        <w:pStyle w:val="ListBullet2"/>
      </w:pPr>
      <w:r w:rsidRPr="003D1129">
        <w:t>receipt</w:t>
      </w:r>
    </w:p>
    <w:p w:rsidR="00000000" w:rsidRPr="003D1129" w:rsidP="003D1129">
      <w:pPr>
        <w:pStyle w:val="ListBullet2"/>
      </w:pPr>
      <w:r w:rsidRPr="003D1129">
        <w:t>reorder cycles</w:t>
      </w:r>
    </w:p>
    <w:p w:rsidR="00000000" w:rsidRPr="003D1129" w:rsidP="003D1129">
      <w:pPr>
        <w:pStyle w:val="ListBullet2"/>
      </w:pPr>
      <w:r w:rsidRPr="003D1129">
        <w:t>rotation</w:t>
      </w:r>
    </w:p>
    <w:p w:rsidR="00000000" w:rsidRPr="003D1129" w:rsidP="003D1129">
      <w:pPr>
        <w:pStyle w:val="ListBullet2"/>
      </w:pPr>
      <w:r w:rsidRPr="003D1129">
        <w:t>security</w:t>
      </w:r>
    </w:p>
    <w:p w:rsidR="00000000" w:rsidRPr="003D1129" w:rsidP="003D1129">
      <w:pPr>
        <w:pStyle w:val="ListBullet2"/>
      </w:pPr>
      <w:r w:rsidRPr="003D1129">
        <w:t>stocktakes</w:t>
      </w:r>
    </w:p>
    <w:p w:rsidR="00000000" w:rsidRPr="003D1129" w:rsidP="003D1129">
      <w:pPr>
        <w:pStyle w:val="ListBullet2"/>
      </w:pPr>
      <w:r w:rsidRPr="003D1129">
        <w:t>valuation</w:t>
      </w:r>
    </w:p>
    <w:p w:rsidR="00000000" w:rsidRPr="003D1129" w:rsidP="003D1129">
      <w:pPr>
        <w:pStyle w:val="ListBullet2"/>
      </w:pPr>
      <w:r w:rsidRPr="003D1129">
        <w:t>wastage</w:t>
      </w:r>
    </w:p>
    <w:p w:rsidR="00000000" w:rsidRPr="003D1129" w:rsidP="003D1129">
      <w:pPr>
        <w:pStyle w:val="ListBullet"/>
      </w:pPr>
      <w:r w:rsidRPr="003D1129">
        <w:t>storage requirements for different kinds of stock</w:t>
      </w:r>
    </w:p>
    <w:p w:rsidR="00000000" w:rsidRPr="003D1129" w:rsidP="003D1129">
      <w:pPr>
        <w:pStyle w:val="ListBullet"/>
      </w:pPr>
      <w:r w:rsidRPr="003D1129">
        <w:t>use of stock control equipment and software where appropriate</w:t>
      </w:r>
    </w:p>
    <w:p w:rsidR="00000000" w:rsidRPr="003D1129" w:rsidP="003D1129">
      <w:pPr>
        <w:pStyle w:val="ListBullet"/>
      </w:pPr>
      <w:r w:rsidRPr="003D1129">
        <w:t>special control systems:</w:t>
      </w:r>
    </w:p>
    <w:p w:rsidR="00000000" w:rsidRPr="003D1129" w:rsidP="003D1129">
      <w:pPr>
        <w:pStyle w:val="ListBullet2"/>
      </w:pPr>
      <w:r w:rsidRPr="003D1129">
        <w:t>controlling ordering quantities</w:t>
      </w:r>
    </w:p>
    <w:p w:rsidR="00000000" w:rsidRPr="003D1129" w:rsidP="003D1129">
      <w:pPr>
        <w:pStyle w:val="ListBullet2"/>
      </w:pPr>
      <w:r w:rsidRPr="003D1129">
        <w:t>maintaining correct environmental conditions for the storage of perishable foodstuffs:</w:t>
      </w:r>
    </w:p>
    <w:p w:rsidR="00000000" w:rsidRPr="003D1129" w:rsidP="003D1129">
      <w:pPr>
        <w:pStyle w:val="ListBullet3"/>
      </w:pPr>
      <w:r w:rsidRPr="003D1129">
        <w:t>temperature</w:t>
      </w:r>
    </w:p>
    <w:p w:rsidR="00000000" w:rsidRPr="003D1129" w:rsidP="003D1129">
      <w:pPr>
        <w:pStyle w:val="ListBullet3"/>
      </w:pPr>
      <w:r w:rsidRPr="003D1129">
        <w:t>light</w:t>
      </w:r>
    </w:p>
    <w:p w:rsidR="00000000" w:rsidRPr="003D1129" w:rsidP="003D1129">
      <w:pPr>
        <w:pStyle w:val="ListBullet3"/>
      </w:pPr>
      <w:r w:rsidRPr="003D1129">
        <w:t>humidity</w:t>
      </w:r>
    </w:p>
    <w:p w:rsidR="00000000" w:rsidRPr="003D1129" w:rsidP="003D1129">
      <w:pPr>
        <w:pStyle w:val="ListBullet"/>
      </w:pPr>
      <w:r w:rsidRPr="003D1129">
        <w:t>procedures for:</w:t>
      </w:r>
    </w:p>
    <w:p w:rsidR="00000000" w:rsidRPr="003D1129" w:rsidP="003D1129">
      <w:pPr>
        <w:pStyle w:val="ListBullet2"/>
      </w:pPr>
      <w:r w:rsidRPr="003D1129">
        <w:t>correct handling of perishables to avoid spoilage of stock</w:t>
      </w:r>
    </w:p>
    <w:p w:rsidR="00000000" w:rsidRPr="003D1129" w:rsidP="003D1129">
      <w:pPr>
        <w:pStyle w:val="ListBullet2"/>
      </w:pPr>
      <w:r w:rsidRPr="003D1129">
        <w:t>issue quantities</w:t>
      </w:r>
    </w:p>
    <w:p w:rsidR="00000000" w:rsidRPr="003D1129" w:rsidP="003D1129">
      <w:pPr>
        <w:pStyle w:val="ListBullet2"/>
      </w:pPr>
      <w:r w:rsidRPr="003D1129">
        <w:t>issuing only to authorised persons</w:t>
      </w:r>
    </w:p>
    <w:p w:rsidR="00000000" w:rsidRPr="003D1129" w:rsidP="003D1129">
      <w:pPr>
        <w:pStyle w:val="ListBullet2"/>
      </w:pPr>
      <w:r w:rsidRPr="003D1129">
        <w:t>stock transfer to other departments</w:t>
      </w:r>
    </w:p>
    <w:p w:rsidR="00000000" w:rsidRPr="003D1129" w:rsidP="003D1129">
      <w:pPr>
        <w:pStyle w:val="ListBullet2"/>
      </w:pPr>
      <w:r w:rsidRPr="003D1129">
        <w:t>requisitioning</w:t>
      </w:r>
    </w:p>
    <w:p w:rsidR="00000000" w:rsidRPr="003D1129" w:rsidP="003D1129">
      <w:pPr>
        <w:pStyle w:val="ListBullet2"/>
      </w:pPr>
      <w:r w:rsidRPr="003D1129">
        <w:t>segregated storage of non-food items from food items that have potential to cross-contaminate</w:t>
      </w:r>
    </w:p>
    <w:p w:rsidR="00000000" w:rsidRPr="003D1129" w:rsidP="003D1129">
      <w:pPr>
        <w:pStyle w:val="ListBullet"/>
      </w:pPr>
      <w:r w:rsidRPr="003D1129">
        <w:t>formats for, inclusions, and uses of:</w:t>
      </w:r>
    </w:p>
    <w:p w:rsidR="00000000" w:rsidRPr="003D1129" w:rsidP="003D1129">
      <w:pPr>
        <w:pStyle w:val="ListBullet2"/>
      </w:pPr>
      <w:r w:rsidRPr="003D1129">
        <w:t xml:space="preserve">stock control procedures </w:t>
      </w:r>
    </w:p>
    <w:p w:rsidR="00000000" w:rsidRPr="003D1129" w:rsidP="003D1129">
      <w:pPr>
        <w:pStyle w:val="ListBullet2"/>
      </w:pPr>
      <w:r w:rsidRPr="003D1129">
        <w:t>specific stock control procedures for stock with high wastage or loss</w:t>
      </w:r>
    </w:p>
    <w:p w:rsidR="00000000" w:rsidRPr="003D1129" w:rsidP="003D1129">
      <w:pPr>
        <w:pStyle w:val="ListBullet2"/>
      </w:pPr>
      <w:r w:rsidRPr="003D1129">
        <w:t>various stock control repo</w:t>
      </w:r>
      <w:r w:rsidRPr="003D1129">
        <w:t>rts</w:t>
      </w:r>
    </w:p>
    <w:p w:rsidR="00000000" w:rsidRPr="003D1129" w:rsidP="003D1129">
      <w:pPr>
        <w:pStyle w:val="ListBullet"/>
      </w:pPr>
      <w:r w:rsidRPr="003D1129">
        <w:t>goods or stock items that need to be purchased by a business:</w:t>
      </w:r>
    </w:p>
    <w:p w:rsidR="00000000" w:rsidRPr="003D1129" w:rsidP="003D1129">
      <w:pPr>
        <w:pStyle w:val="ListBullet2"/>
      </w:pPr>
      <w:r w:rsidRPr="003D1129">
        <w:t>alcoholic or non-alcoholic beverages</w:t>
      </w:r>
    </w:p>
    <w:p w:rsidR="00000000" w:rsidRPr="003D1129" w:rsidP="003D1129">
      <w:pPr>
        <w:pStyle w:val="ListBullet2"/>
      </w:pPr>
      <w:r w:rsidRPr="003D1129">
        <w:t>cleaning agents and chemicals</w:t>
      </w:r>
    </w:p>
    <w:p w:rsidR="00000000" w:rsidRPr="003D1129" w:rsidP="003D1129">
      <w:pPr>
        <w:pStyle w:val="ListBullet2"/>
      </w:pPr>
      <w:r w:rsidRPr="003D1129">
        <w:t>customer travel products:</w:t>
      </w:r>
    </w:p>
    <w:p w:rsidR="00000000" w:rsidRPr="003D1129" w:rsidP="003D1129">
      <w:pPr>
        <w:pStyle w:val="ListBullet3"/>
      </w:pPr>
      <w:r w:rsidRPr="003D1129">
        <w:t>luggage labels</w:t>
      </w:r>
    </w:p>
    <w:p w:rsidR="00000000" w:rsidRPr="003D1129" w:rsidP="003D1129">
      <w:pPr>
        <w:pStyle w:val="ListBullet3"/>
      </w:pPr>
      <w:r w:rsidRPr="003D1129">
        <w:t>travel bags</w:t>
      </w:r>
    </w:p>
    <w:p w:rsidR="00000000" w:rsidRPr="003D1129" w:rsidP="003D1129">
      <w:pPr>
        <w:pStyle w:val="ListBullet3"/>
      </w:pPr>
      <w:r w:rsidRPr="003D1129">
        <w:t>travel wallets</w:t>
      </w:r>
    </w:p>
    <w:p w:rsidR="00000000" w:rsidRPr="003D1129" w:rsidP="003D1129">
      <w:pPr>
        <w:pStyle w:val="ListBullet3"/>
      </w:pPr>
      <w:r w:rsidRPr="003D1129">
        <w:t>tickets</w:t>
      </w:r>
    </w:p>
    <w:p w:rsidR="00000000" w:rsidRPr="003D1129" w:rsidP="003D1129">
      <w:pPr>
        <w:pStyle w:val="ListBullet3"/>
      </w:pPr>
      <w:r w:rsidRPr="003D1129">
        <w:t>vouchers</w:t>
      </w:r>
    </w:p>
    <w:p w:rsidR="00000000" w:rsidRPr="003D1129" w:rsidP="003D1129">
      <w:pPr>
        <w:pStyle w:val="ListBullet2"/>
      </w:pPr>
      <w:r w:rsidRPr="003D1129">
        <w:t>event supplies</w:t>
      </w:r>
    </w:p>
    <w:p w:rsidR="00000000" w:rsidRPr="003D1129" w:rsidP="003D1129">
      <w:pPr>
        <w:pStyle w:val="ListBullet2"/>
      </w:pPr>
      <w:r w:rsidRPr="003D1129">
        <w:t>food:</w:t>
      </w:r>
    </w:p>
    <w:p w:rsidR="00000000" w:rsidRPr="003D1129" w:rsidP="003D1129">
      <w:pPr>
        <w:pStyle w:val="ListBullet3"/>
      </w:pPr>
      <w:r w:rsidRPr="003D1129">
        <w:t>dairy products</w:t>
      </w:r>
    </w:p>
    <w:p w:rsidR="00000000" w:rsidRPr="003D1129" w:rsidP="003D1129">
      <w:pPr>
        <w:pStyle w:val="ListBullet3"/>
      </w:pPr>
      <w:r w:rsidRPr="003D1129">
        <w:t>canned products</w:t>
      </w:r>
    </w:p>
    <w:p w:rsidR="00000000" w:rsidRPr="003D1129" w:rsidP="003D1129">
      <w:pPr>
        <w:pStyle w:val="ListBullet3"/>
      </w:pPr>
      <w:r w:rsidRPr="003D1129">
        <w:t>dry goods</w:t>
      </w:r>
    </w:p>
    <w:p w:rsidR="00000000" w:rsidRPr="003D1129" w:rsidP="003D1129">
      <w:pPr>
        <w:pStyle w:val="ListBullet3"/>
      </w:pPr>
      <w:r w:rsidRPr="003D1129">
        <w:t>fresh goods</w:t>
      </w:r>
    </w:p>
    <w:p w:rsidR="00000000" w:rsidRPr="003D1129" w:rsidP="003D1129">
      <w:pPr>
        <w:pStyle w:val="ListBullet3"/>
      </w:pPr>
      <w:r w:rsidRPr="003D1129">
        <w:t>frozen goods</w:t>
      </w:r>
    </w:p>
    <w:p w:rsidR="00000000" w:rsidRPr="003D1129" w:rsidP="003D1129">
      <w:pPr>
        <w:pStyle w:val="ListBullet3"/>
      </w:pPr>
      <w:r w:rsidRPr="003D1129">
        <w:t>fruit or vegetables</w:t>
      </w:r>
    </w:p>
    <w:p w:rsidR="00000000" w:rsidRPr="003D1129" w:rsidP="003D1129">
      <w:pPr>
        <w:pStyle w:val="ListBullet3"/>
      </w:pPr>
      <w:r w:rsidRPr="003D1129">
        <w:t>meat, poultry or seafood</w:t>
      </w:r>
    </w:p>
    <w:p w:rsidR="00000000" w:rsidRPr="003D1129" w:rsidP="003D1129">
      <w:pPr>
        <w:pStyle w:val="ListBullet3"/>
      </w:pPr>
      <w:r w:rsidRPr="003D1129">
        <w:t>oils</w:t>
      </w:r>
    </w:p>
    <w:p w:rsidR="00000000" w:rsidRPr="003D1129" w:rsidP="003D1129">
      <w:pPr>
        <w:pStyle w:val="ListBullet3"/>
      </w:pPr>
      <w:r w:rsidRPr="003D1129">
        <w:t>vacuumed sealed items</w:t>
      </w:r>
    </w:p>
    <w:p w:rsidR="00000000" w:rsidRPr="003D1129" w:rsidP="003D1129">
      <w:pPr>
        <w:pStyle w:val="ListBullet2"/>
      </w:pPr>
      <w:r w:rsidRPr="003D1129">
        <w:t>fuel:</w:t>
      </w:r>
    </w:p>
    <w:p w:rsidR="00000000" w:rsidRPr="003D1129" w:rsidP="003D1129">
      <w:pPr>
        <w:pStyle w:val="ListBullet3"/>
      </w:pPr>
      <w:r w:rsidRPr="003D1129">
        <w:t>aircraft</w:t>
      </w:r>
    </w:p>
    <w:p w:rsidR="00000000" w:rsidRPr="003D1129" w:rsidP="003D1129">
      <w:pPr>
        <w:pStyle w:val="ListBullet3"/>
      </w:pPr>
      <w:r w:rsidRPr="003D1129">
        <w:t>coaches</w:t>
      </w:r>
    </w:p>
    <w:p w:rsidR="00000000" w:rsidRPr="003D1129" w:rsidP="003D1129">
      <w:pPr>
        <w:pStyle w:val="ListBullet3"/>
      </w:pPr>
      <w:r w:rsidRPr="003D1129">
        <w:t>hire cars</w:t>
      </w:r>
    </w:p>
    <w:p w:rsidR="00000000" w:rsidRPr="003D1129" w:rsidP="003D1129">
      <w:pPr>
        <w:pStyle w:val="ListBullet3"/>
      </w:pPr>
      <w:r w:rsidRPr="003D1129">
        <w:t>vessels</w:t>
      </w:r>
    </w:p>
    <w:p w:rsidR="00000000" w:rsidRPr="003D1129" w:rsidP="003D1129">
      <w:pPr>
        <w:pStyle w:val="ListBullet2"/>
      </w:pPr>
      <w:r w:rsidRPr="003D1129">
        <w:t>general stores</w:t>
      </w:r>
    </w:p>
    <w:p w:rsidR="00000000" w:rsidRPr="003D1129" w:rsidP="003D1129">
      <w:pPr>
        <w:pStyle w:val="ListBullet2"/>
      </w:pPr>
      <w:r w:rsidRPr="003D1129">
        <w:t>housekeeping supplies</w:t>
      </w:r>
    </w:p>
    <w:p w:rsidR="00000000" w:rsidRPr="003D1129" w:rsidP="003D1129">
      <w:pPr>
        <w:pStyle w:val="ListBullet2"/>
      </w:pPr>
      <w:r w:rsidRPr="003D1129">
        <w:t>linen</w:t>
      </w:r>
    </w:p>
    <w:p w:rsidR="00000000" w:rsidRPr="003D1129" w:rsidP="003D1129">
      <w:pPr>
        <w:pStyle w:val="ListBullet2"/>
      </w:pPr>
      <w:r w:rsidRPr="003D1129">
        <w:t>merchandise</w:t>
      </w:r>
    </w:p>
    <w:p w:rsidR="00000000" w:rsidRPr="003D1129" w:rsidP="003D1129">
      <w:pPr>
        <w:pStyle w:val="ListBullet2"/>
      </w:pPr>
      <w:r w:rsidRPr="003D1129">
        <w:t>uniforms.</w:t>
      </w:r>
    </w:p>
    <w:p w:rsidR="00000000" w:rsidRPr="003D1129" w:rsidP="003D1129">
      <w:pPr>
        <w:pStyle w:val="AllowPageBreak"/>
      </w:pPr>
    </w:p>
    <w:p w:rsidR="00000000" w:rsidRPr="003D1129" w:rsidP="003D1129">
      <w:pPr>
        <w:pStyle w:val="Heading1"/>
      </w:pPr>
      <w:bookmarkStart w:id="4" w:name="O_767902"/>
      <w:bookmarkEnd w:id="4"/>
      <w:r w:rsidRPr="003D1129">
        <w:t>Assessment Conditions</w:t>
      </w:r>
    </w:p>
    <w:p w:rsidR="00000000" w:rsidRPr="003D1129" w:rsidP="00D03B65">
      <w:pPr>
        <w:pStyle w:val="BodyText"/>
      </w:pPr>
      <w:r w:rsidRPr="003D1129">
        <w:t>Skills must be demonstrated in an operational tourism, travel, hospitality or events business for which stock is purchased and stock control systems are developed. This can be:</w:t>
      </w:r>
    </w:p>
    <w:p w:rsidR="00000000" w:rsidRPr="003D1129" w:rsidP="003D1129">
      <w:pPr>
        <w:pStyle w:val="ListBullet"/>
      </w:pPr>
      <w:r w:rsidRPr="003D1129">
        <w:t>an industry workplace</w:t>
      </w:r>
    </w:p>
    <w:p w:rsidR="00000000" w:rsidRPr="003D1129" w:rsidP="003D1129">
      <w:pPr>
        <w:pStyle w:val="ListBullet"/>
      </w:pPr>
      <w:r w:rsidRPr="003D1129">
        <w:t>a simulated industry environment.</w:t>
      </w:r>
    </w:p>
    <w:p w:rsidR="00000000" w:rsidRPr="003D1129" w:rsidP="003D1129">
      <w:pPr>
        <w:pStyle w:val="BodyText"/>
      </w:pPr>
    </w:p>
    <w:p w:rsidR="00000000" w:rsidRPr="003D1129" w:rsidP="00D03B65">
      <w:pPr>
        <w:pStyle w:val="BodyText"/>
      </w:pPr>
      <w:r w:rsidRPr="003D1129">
        <w:t>Assessment must ensure access to:</w:t>
      </w:r>
    </w:p>
    <w:p w:rsidR="00000000" w:rsidRPr="003D1129" w:rsidP="003D1129">
      <w:pPr>
        <w:pStyle w:val="ListBullet"/>
      </w:pPr>
      <w:r w:rsidRPr="003D1129">
        <w:t xml:space="preserve">computers, printers and stock control software systems </w:t>
      </w:r>
    </w:p>
    <w:p w:rsidR="00000000" w:rsidRPr="003D1129" w:rsidP="003D1129">
      <w:pPr>
        <w:pStyle w:val="ListBullet"/>
      </w:pPr>
      <w:r w:rsidRPr="003D1129">
        <w:t>current commercial purchase specifications, stock control procedures and reports, supplier cost and contractual documentation used</w:t>
      </w:r>
      <w:r w:rsidRPr="003D1129">
        <w:t xml:space="preserve"> for the purchase of stock</w:t>
      </w:r>
    </w:p>
    <w:p w:rsidR="00000000" w:rsidRPr="003D1129" w:rsidP="003D1129">
      <w:pPr>
        <w:pStyle w:val="ListBullet"/>
      </w:pPr>
      <w:r w:rsidRPr="003D1129">
        <w:t>suppliers with whom the individual can interact and negotiate.</w:t>
      </w:r>
    </w:p>
    <w:p w:rsidR="00000000" w:rsidRPr="003D1129" w:rsidP="003D1129">
      <w:pPr>
        <w:pStyle w:val="BodyText"/>
      </w:pPr>
    </w:p>
    <w:p w:rsidR="00000000" w:rsidRPr="003D1129" w:rsidP="00D03B65">
      <w:pPr>
        <w:pStyle w:val="BodyText"/>
      </w:pPr>
      <w:r w:rsidRPr="003D1129">
        <w:t>Assessors must satisfy the Standards for Registered Training Organisations’ requirements for assessors.</w:t>
      </w:r>
    </w:p>
    <w:p w:rsidR="00000000" w:rsidRPr="003D1129" w:rsidP="003D1129">
      <w:pPr>
        <w:pStyle w:val="Heading1"/>
      </w:pPr>
      <w:bookmarkStart w:id="5" w:name="O_767905"/>
      <w:bookmarkEnd w:id="5"/>
      <w:r w:rsidRPr="003D1129">
        <w:t>Links</w:t>
      </w:r>
    </w:p>
    <w:p w:rsidR="00000000" w:rsidRPr="003D1129" w:rsidP="00D03B65">
      <w:pPr>
        <w:pStyle w:val="BodyText"/>
      </w:pPr>
      <w:r w:rsidRPr="003D1129">
        <w:t>Companion Volume implementation guides</w:t>
      </w:r>
      <w:r w:rsidRPr="003D1129">
        <w:t xml:space="preserve">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1E9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D1129" w:rsidP="003D1129"/>
    <w:sectPr w:rsidSect="003D11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9" w:rsidRPr="00D03B65" w:rsidP="00D03B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65" w:rsidP="003D11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3B65" w:rsidP="003D11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03B65" w:rsidP="003D11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1129" w:rsidRPr="00D03B65" w:rsidP="00D03B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1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B65" w:rsidRPr="002D2AF8" w:rsidP="003D11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SITXINV005 Establish stock and purchasing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03B65" w:rsidP="003D11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E642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CE2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020E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1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11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11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11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11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11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11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11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11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11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11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1129"/>
  </w:style>
  <w:style w:type="character" w:customStyle="1" w:styleId="Heading1Char">
    <w:name w:val="Heading 1 Char"/>
    <w:basedOn w:val="DefaultParagraphFont"/>
    <w:link w:val="Heading1"/>
    <w:rsid w:val="003D11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11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11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112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112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11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11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D11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D11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11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11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11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11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11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11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11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11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11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11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11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11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11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11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11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11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11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1129"/>
    <w:rPr>
      <w:b/>
      <w:spacing w:val="0"/>
    </w:rPr>
  </w:style>
  <w:style w:type="paragraph" w:customStyle="1" w:styleId="SuperTitle">
    <w:name w:val="SuperTitle"/>
    <w:basedOn w:val="Title"/>
    <w:rsid w:val="003D11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11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11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11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11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11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11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11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11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11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11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11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1129"/>
    <w:rPr>
      <w:i/>
    </w:rPr>
  </w:style>
  <w:style w:type="paragraph" w:styleId="Caption">
    <w:name w:val="caption"/>
    <w:basedOn w:val="BodyText"/>
    <w:next w:val="Normal"/>
    <w:qFormat/>
    <w:rsid w:val="003D11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11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11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1129"/>
  </w:style>
  <w:style w:type="paragraph" w:styleId="TableofFigures">
    <w:name w:val="table of figures"/>
    <w:basedOn w:val="Normal"/>
    <w:next w:val="Normal"/>
    <w:semiHidden/>
    <w:rsid w:val="003D11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11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D1129"/>
    <w:rPr>
      <w:rFonts w:ascii="Wingdings" w:hAnsi="Wingdings"/>
    </w:rPr>
  </w:style>
  <w:style w:type="paragraph" w:customStyle="1" w:styleId="TableHeading">
    <w:name w:val="Table Heading"/>
    <w:basedOn w:val="HeadingBase"/>
    <w:rsid w:val="003D11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1129"/>
    <w:rPr>
      <w:color w:val="0033CC"/>
      <w:u w:val="none"/>
    </w:rPr>
  </w:style>
  <w:style w:type="paragraph" w:customStyle="1" w:styleId="BodyTextRight">
    <w:name w:val="Body Text Right"/>
    <w:basedOn w:val="BodyText"/>
    <w:rsid w:val="003D11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11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11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11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11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11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1129"/>
    <w:rPr>
      <w:sz w:val="32"/>
    </w:rPr>
  </w:style>
  <w:style w:type="paragraph" w:customStyle="1" w:styleId="HeadingProcedure">
    <w:name w:val="Heading Procedure"/>
    <w:basedOn w:val="HeadingBase"/>
    <w:next w:val="Normal"/>
    <w:rsid w:val="003D11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1129"/>
    <w:pPr>
      <w:spacing w:before="60" w:after="60"/>
    </w:pPr>
  </w:style>
  <w:style w:type="paragraph" w:styleId="ListContinue">
    <w:name w:val="List Continue"/>
    <w:basedOn w:val="List"/>
    <w:rsid w:val="003D1129"/>
    <w:pPr>
      <w:ind w:firstLine="0"/>
    </w:pPr>
  </w:style>
  <w:style w:type="paragraph" w:customStyle="1" w:styleId="ListNote">
    <w:name w:val="List Note"/>
    <w:basedOn w:val="List"/>
    <w:rsid w:val="003D11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11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11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1129"/>
    <w:rPr>
      <w:rFonts w:ascii="Courier New" w:hAnsi="Courier New"/>
    </w:rPr>
  </w:style>
  <w:style w:type="paragraph" w:customStyle="1" w:styleId="NoteBullet">
    <w:name w:val="Note Bullet"/>
    <w:basedOn w:val="Note"/>
    <w:rsid w:val="003D11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11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11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11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11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D11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11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1129"/>
    <w:rPr>
      <w:b/>
      <w:smallCaps/>
    </w:rPr>
  </w:style>
  <w:style w:type="paragraph" w:customStyle="1" w:styleId="TableListNumber">
    <w:name w:val="Table List Number"/>
    <w:basedOn w:val="ListNumber"/>
    <w:rsid w:val="003D11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11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1129"/>
    <w:pPr>
      <w:numPr>
        <w:numId w:val="10"/>
      </w:numPr>
    </w:pPr>
  </w:style>
  <w:style w:type="paragraph" w:customStyle="1" w:styleId="ListAlpha2">
    <w:name w:val="List Alpha 2"/>
    <w:basedOn w:val="List2"/>
    <w:rsid w:val="003D1129"/>
    <w:pPr>
      <w:numPr>
        <w:numId w:val="9"/>
      </w:numPr>
    </w:pPr>
  </w:style>
  <w:style w:type="paragraph" w:styleId="List2">
    <w:name w:val="List 2"/>
    <w:basedOn w:val="BodyText"/>
    <w:rsid w:val="003D11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11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11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11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D11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D1129"/>
    <w:pPr>
      <w:numPr>
        <w:numId w:val="5"/>
      </w:numPr>
    </w:pPr>
  </w:style>
  <w:style w:type="paragraph" w:styleId="ListContinue2">
    <w:name w:val="List Continue 2"/>
    <w:basedOn w:val="List2"/>
    <w:rsid w:val="003D1129"/>
    <w:pPr>
      <w:ind w:firstLine="0"/>
    </w:pPr>
  </w:style>
  <w:style w:type="paragraph" w:styleId="ListContinue3">
    <w:name w:val="List Continue 3"/>
    <w:basedOn w:val="List3"/>
    <w:rsid w:val="003D1129"/>
    <w:pPr>
      <w:ind w:left="1021" w:firstLine="0"/>
    </w:pPr>
  </w:style>
  <w:style w:type="paragraph" w:styleId="ListContinue4">
    <w:name w:val="List Continue 4"/>
    <w:basedOn w:val="List4"/>
    <w:rsid w:val="003D1129"/>
    <w:pPr>
      <w:ind w:firstLine="0"/>
    </w:pPr>
  </w:style>
  <w:style w:type="paragraph" w:styleId="ListContinue5">
    <w:name w:val="List Continue 5"/>
    <w:basedOn w:val="List5"/>
    <w:rsid w:val="003D1129"/>
    <w:pPr>
      <w:ind w:firstLine="0"/>
    </w:pPr>
  </w:style>
  <w:style w:type="paragraph" w:styleId="ListNumber3">
    <w:name w:val="List Number 3"/>
    <w:basedOn w:val="List3"/>
    <w:rsid w:val="003D1129"/>
    <w:pPr>
      <w:numPr>
        <w:numId w:val="6"/>
      </w:numPr>
    </w:pPr>
  </w:style>
  <w:style w:type="paragraph" w:styleId="ListNumber4">
    <w:name w:val="List Number 4"/>
    <w:basedOn w:val="List4"/>
    <w:rsid w:val="003D1129"/>
    <w:pPr>
      <w:numPr>
        <w:numId w:val="7"/>
      </w:numPr>
    </w:pPr>
  </w:style>
  <w:style w:type="paragraph" w:styleId="ListNumber5">
    <w:name w:val="List Number 5"/>
    <w:basedOn w:val="List5"/>
    <w:rsid w:val="003D1129"/>
    <w:pPr>
      <w:numPr>
        <w:numId w:val="8"/>
      </w:numPr>
    </w:pPr>
  </w:style>
  <w:style w:type="paragraph" w:styleId="BlockText">
    <w:name w:val="Block Text"/>
    <w:basedOn w:val="Normal"/>
    <w:rsid w:val="003D11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11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1129"/>
    <w:rPr>
      <w:sz w:val="16"/>
      <w:vertAlign w:val="superscript"/>
    </w:rPr>
  </w:style>
  <w:style w:type="character" w:customStyle="1" w:styleId="Symbols">
    <w:name w:val="Symbols"/>
    <w:basedOn w:val="DefaultParagraphFont"/>
    <w:rsid w:val="003D1129"/>
    <w:rPr>
      <w:rFonts w:ascii="Symbol" w:hAnsi="Symbol"/>
    </w:rPr>
  </w:style>
  <w:style w:type="character" w:customStyle="1" w:styleId="MenuOptions">
    <w:name w:val="Menu Options"/>
    <w:basedOn w:val="DefaultParagraphFont"/>
    <w:rsid w:val="003D11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1129"/>
    <w:rPr>
      <w:b/>
    </w:rPr>
  </w:style>
  <w:style w:type="character" w:customStyle="1" w:styleId="Underlined">
    <w:name w:val="Underlined"/>
    <w:basedOn w:val="DefaultParagraphFont"/>
    <w:rsid w:val="003D1129"/>
    <w:rPr>
      <w:u w:val="single"/>
    </w:rPr>
  </w:style>
  <w:style w:type="paragraph" w:customStyle="1" w:styleId="TableBodyTextRight">
    <w:name w:val="Table Body Text Right"/>
    <w:basedOn w:val="TableBodyText"/>
    <w:rsid w:val="003D11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1129"/>
    <w:rPr>
      <w:sz w:val="18"/>
    </w:rPr>
  </w:style>
  <w:style w:type="paragraph" w:customStyle="1" w:styleId="BodySmallRight">
    <w:name w:val="Body Small Right"/>
    <w:basedOn w:val="BodyTextRight"/>
    <w:rsid w:val="003D1129"/>
    <w:rPr>
      <w:sz w:val="18"/>
      <w:szCs w:val="18"/>
    </w:rPr>
  </w:style>
  <w:style w:type="paragraph" w:customStyle="1" w:styleId="MarginEdition">
    <w:name w:val="Margin Edition"/>
    <w:basedOn w:val="MarginNote"/>
    <w:rsid w:val="003D11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1129"/>
    <w:rPr>
      <w:sz w:val="2"/>
      <w:szCs w:val="2"/>
    </w:rPr>
  </w:style>
  <w:style w:type="character" w:customStyle="1" w:styleId="Small">
    <w:name w:val="Small"/>
    <w:basedOn w:val="DefaultParagraphFont"/>
    <w:rsid w:val="003D1129"/>
    <w:rPr>
      <w:sz w:val="16"/>
    </w:rPr>
  </w:style>
  <w:style w:type="paragraph" w:customStyle="1" w:styleId="WideTable">
    <w:name w:val="Wide Table"/>
    <w:basedOn w:val="Normal"/>
    <w:rsid w:val="003D11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1129"/>
  </w:style>
  <w:style w:type="paragraph" w:styleId="Quote">
    <w:name w:val="Quote"/>
    <w:basedOn w:val="Heading1"/>
    <w:link w:val="QuoteChar"/>
    <w:qFormat/>
    <w:rsid w:val="003D11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11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1129"/>
    <w:pPr>
      <w:pageBreakBefore/>
    </w:pPr>
  </w:style>
  <w:style w:type="paragraph" w:customStyle="1" w:styleId="Border">
    <w:name w:val="Border"/>
    <w:basedOn w:val="Normal"/>
    <w:qFormat/>
    <w:rsid w:val="003D11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11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1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1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11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11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11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11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11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1129"/>
    <w:rPr>
      <w:u w:val="single"/>
    </w:rPr>
  </w:style>
  <w:style w:type="character" w:customStyle="1" w:styleId="BoldandItalics">
    <w:name w:val="Bold and Italics"/>
    <w:qFormat/>
    <w:rsid w:val="003D1129"/>
    <w:rPr>
      <w:b/>
      <w:i/>
      <w:u w:val="none"/>
    </w:rPr>
  </w:style>
  <w:style w:type="paragraph" w:styleId="BalloonText">
    <w:name w:val="Balloon Text"/>
    <w:basedOn w:val="Normal"/>
    <w:link w:val="BalloonTextChar"/>
    <w:rsid w:val="003D11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11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11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11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11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11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1129"/>
    <w:pPr>
      <w:spacing w:before="0" w:after="0"/>
    </w:pPr>
  </w:style>
  <w:style w:type="paragraph" w:customStyle="1" w:styleId="BodyTextBold">
    <w:name w:val="Body Text Bold"/>
    <w:basedOn w:val="BodyText"/>
    <w:qFormat/>
    <w:rsid w:val="003D1129"/>
    <w:rPr>
      <w:b/>
    </w:rPr>
  </w:style>
  <w:style w:type="character" w:styleId="Hyperlink">
    <w:name w:val="Hyperlink"/>
    <w:basedOn w:val="DefaultParagraphFont"/>
    <w:uiPriority w:val="99"/>
    <w:unhideWhenUsed/>
    <w:rsid w:val="00D03B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4041</Characters>
  <Application>Microsoft Office Word</Application>
  <DocSecurity>0</DocSecurity>
  <Lines>155</Lines>
  <Paragraphs>145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SITXINV005 Establish stock and purchasing and control systems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2022-04-08T07:55:00Z</dcterms:created>
  <dcterms:modified xsi:type="dcterms:W3CDTF">2022-04-08T07:55:00Z</dcterms:modified>
</cp:coreProperties>
</file>