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0340" w:rsidP="008103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SITXINV001 Receive and store stock</w:t>
      </w:r>
      <w:r>
        <w:fldChar w:fldCharType="end"/>
      </w:r>
    </w:p>
    <w:p w:rsidR="00810340" w:rsidP="00810340">
      <w:pPr>
        <w:pStyle w:val="Version"/>
        <w:sectPr w:rsidSect="009415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534" w:rsidP="00941534">
      <w:pPr>
        <w:pStyle w:val="SuperHeading"/>
      </w:pPr>
      <w:r w:rsidRPr="00941534">
        <w:t>SITXINV001 Receive and store stock</w:t>
      </w:r>
    </w:p>
    <w:p w:rsidR="00000000" w:rsidRPr="00941534" w:rsidP="00941534">
      <w:pPr>
        <w:pStyle w:val="Heading1"/>
      </w:pPr>
      <w:bookmarkStart w:id="1" w:name="O_767803"/>
      <w:bookmarkEnd w:id="1"/>
      <w:r w:rsidRPr="00941534">
        <w:t>Modification History</w:t>
      </w:r>
    </w:p>
    <w:p w:rsidR="00000000" w:rsidRPr="00941534" w:rsidP="00810340">
      <w:pPr>
        <w:pStyle w:val="BodyText"/>
      </w:pPr>
      <w:r w:rsidRPr="00941534">
        <w:t>Not applicable.</w:t>
      </w:r>
    </w:p>
    <w:p w:rsidR="00000000" w:rsidRPr="00941534" w:rsidP="00941534">
      <w:pPr>
        <w:pStyle w:val="Heading1"/>
      </w:pPr>
      <w:bookmarkStart w:id="2" w:name="O_767804"/>
      <w:bookmarkEnd w:id="2"/>
      <w:r w:rsidRPr="00941534">
        <w:t>Application</w:t>
      </w:r>
    </w:p>
    <w:p w:rsidR="00000000" w:rsidRPr="00941534" w:rsidP="00810340">
      <w:pPr>
        <w:pStyle w:val="BodyText"/>
      </w:pPr>
      <w:r w:rsidRPr="00941534">
        <w:t>This unit describes the performance outcomes, skills and knowledge required to check and take delivery of stock and appropriately store, rotate and maintain the quality of stock items.</w:t>
      </w:r>
    </w:p>
    <w:p w:rsidR="00000000" w:rsidRPr="00941534" w:rsidP="00810340">
      <w:pPr>
        <w:pStyle w:val="BodyText"/>
      </w:pPr>
      <w:r w:rsidRPr="00941534">
        <w:t>It d</w:t>
      </w:r>
      <w:r w:rsidRPr="00941534">
        <w:t>oes not include specialist stock control processes for perishable foodstuffs which are covered by SITXINV002 Maintain the quality of perishable items.</w:t>
      </w:r>
    </w:p>
    <w:p w:rsidR="00000000" w:rsidRPr="00941534" w:rsidP="00810340">
      <w:pPr>
        <w:pStyle w:val="BodyText"/>
      </w:pPr>
      <w:r w:rsidRPr="00941534">
        <w:t xml:space="preserve">The unit is relevant to organisations where stock control is an integral and essential part of business </w:t>
      </w:r>
      <w:r w:rsidRPr="00941534">
        <w:t>operations, and where there are control issues to be considered. The unit is not appropriate for situations where stock management is very simple, such as controlling stationery supplies in a small office.</w:t>
      </w:r>
    </w:p>
    <w:p w:rsidR="00000000" w:rsidRPr="00941534" w:rsidP="00810340">
      <w:pPr>
        <w:pStyle w:val="BodyText"/>
      </w:pPr>
      <w:r w:rsidRPr="00941534">
        <w:t>It applies to operational personnel who work with</w:t>
      </w:r>
      <w:r w:rsidRPr="00941534">
        <w:t xml:space="preserve"> very little independence and under close supervision. They apply little discretion and judgement and follow predefined organisational procedures to report any stock-related discrepancies to a higher level staff member for action.</w:t>
      </w:r>
    </w:p>
    <w:p w:rsidR="00000000" w:rsidRPr="00941534" w:rsidP="00810340">
      <w:pPr>
        <w:pStyle w:val="BodyText"/>
      </w:pPr>
      <w:r w:rsidRPr="00941534">
        <w:t xml:space="preserve">The unit applies to all </w:t>
      </w:r>
      <w:r w:rsidRPr="00941534">
        <w:t>tourism, travel, hospitality and event sectors and to any type of stock.</w:t>
      </w:r>
    </w:p>
    <w:p w:rsidR="00000000" w:rsidRPr="00941534" w:rsidP="00810340">
      <w:pPr>
        <w:pStyle w:val="BodyText"/>
      </w:pPr>
      <w:r w:rsidRPr="00941534">
        <w:t>No occupational licensing, certification or specific legislative requirements apply to this unit at the time of publication.</w:t>
      </w:r>
    </w:p>
    <w:p w:rsidR="00000000" w:rsidRPr="00941534" w:rsidP="00941534">
      <w:pPr>
        <w:pStyle w:val="Heading1"/>
      </w:pPr>
      <w:bookmarkStart w:id="3" w:name="O_767805"/>
      <w:bookmarkEnd w:id="3"/>
      <w:r w:rsidRPr="00941534">
        <w:t>Pre-requisite Unit</w:t>
      </w:r>
    </w:p>
    <w:p w:rsidR="00000000" w:rsidRPr="00941534" w:rsidP="00810340">
      <w:pPr>
        <w:pStyle w:val="BodyText"/>
      </w:pPr>
      <w:r w:rsidRPr="00941534">
        <w:t>Nil</w:t>
      </w:r>
    </w:p>
    <w:p w:rsidR="00000000" w:rsidRPr="00941534" w:rsidP="00941534">
      <w:pPr>
        <w:pStyle w:val="Heading1"/>
      </w:pPr>
      <w:bookmarkStart w:id="4" w:name="O_767806"/>
      <w:bookmarkEnd w:id="4"/>
      <w:r w:rsidRPr="00941534">
        <w:t>Competency Field</w:t>
      </w:r>
    </w:p>
    <w:p w:rsidR="00000000" w:rsidRPr="00941534" w:rsidP="00810340">
      <w:pPr>
        <w:pStyle w:val="BodyText"/>
      </w:pPr>
      <w:r w:rsidRPr="00941534">
        <w:t xml:space="preserve">Inventory </w:t>
      </w:r>
    </w:p>
    <w:p w:rsidR="00000000" w:rsidRPr="00941534" w:rsidP="00941534">
      <w:pPr>
        <w:pStyle w:val="Heading1"/>
      </w:pPr>
      <w:bookmarkStart w:id="5" w:name="O_767807"/>
      <w:bookmarkEnd w:id="5"/>
      <w:r w:rsidRPr="00941534">
        <w:t>Unit Sector</w:t>
      </w:r>
    </w:p>
    <w:p w:rsidR="00000000" w:rsidRPr="00941534" w:rsidP="00810340">
      <w:pPr>
        <w:pStyle w:val="BodyText"/>
      </w:pPr>
      <w:r w:rsidRPr="00941534">
        <w:t>Cross-Sector</w:t>
      </w:r>
    </w:p>
    <w:p w:rsidR="00000000" w:rsidRPr="00941534" w:rsidP="00941534">
      <w:pPr>
        <w:pStyle w:val="Heading1"/>
      </w:pPr>
      <w:bookmarkStart w:id="6" w:name="O_767808"/>
      <w:bookmarkEnd w:id="6"/>
      <w:r w:rsidRPr="0094153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103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534" w:rsidP="00941534">
            <w:pPr>
              <w:pStyle w:val="BodyText"/>
            </w:pPr>
            <w:r w:rsidRPr="0094153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534">
            <w:pPr>
              <w:pStyle w:val="BodyText"/>
              <w:rPr>
                <w:lang w:val="en-NZ"/>
              </w:rPr>
            </w:pPr>
            <w:r w:rsidRPr="00941534">
              <w:rPr>
                <w:rStyle w:val="SpecialBold"/>
              </w:rPr>
              <w:t>PERFORMANCE CRITERIA</w:t>
            </w:r>
          </w:p>
        </w:tc>
      </w:tr>
      <w:tr w:rsidTr="008103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534">
            <w:pPr>
              <w:pStyle w:val="BodyText"/>
              <w:rPr>
                <w:lang w:val="en-NZ"/>
              </w:rPr>
            </w:pPr>
            <w:r w:rsidRPr="0094153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534">
            <w:pPr>
              <w:pStyle w:val="BodyText"/>
              <w:rPr>
                <w:lang w:val="en-NZ"/>
              </w:rPr>
            </w:pPr>
            <w:r w:rsidRPr="00941534">
              <w:t>Performance criteria describe the performance needed to demonstrate achievement of the element.</w:t>
            </w:r>
          </w:p>
        </w:tc>
      </w:tr>
      <w:tr w:rsidTr="008103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534">
            <w:pPr>
              <w:pStyle w:val="List"/>
              <w:rPr>
                <w:lang w:val="en-NZ"/>
              </w:rPr>
            </w:pPr>
            <w:r w:rsidRPr="00941534">
              <w:t>1.</w:t>
            </w:r>
            <w:r w:rsidRPr="00941534">
              <w:tab/>
              <w:t>Take delivery of stock.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534" w:rsidP="00941534">
            <w:pPr>
              <w:pStyle w:val="List"/>
            </w:pPr>
            <w:r w:rsidRPr="00941534">
              <w:t>1.1.Check incoming stock against orders and delivery documentation.</w:t>
            </w:r>
          </w:p>
          <w:p w:rsidR="00000000" w:rsidRPr="00941534" w:rsidP="00941534">
            <w:pPr>
              <w:pStyle w:val="List"/>
            </w:pPr>
            <w:r w:rsidRPr="00941534">
              <w:t>1.2.Identify, record and report discrepancies.</w:t>
            </w:r>
          </w:p>
          <w:p w:rsidR="00000000" w:rsidRPr="00941534" w:rsidP="00941534">
            <w:pPr>
              <w:pStyle w:val="List"/>
            </w:pPr>
            <w:r w:rsidRPr="00941534">
              <w:t>1.3.Inspect items</w:t>
            </w:r>
            <w:r w:rsidRPr="00941534">
              <w:t xml:space="preserve"> for damage, quality and use-by dates and record findings according to organisational procedures.</w:t>
            </w:r>
          </w:p>
          <w:p w:rsidR="00000000" w:rsidP="00941534">
            <w:pPr>
              <w:pStyle w:val="List"/>
              <w:rPr>
                <w:lang w:val="en-NZ"/>
              </w:rPr>
            </w:pPr>
            <w:r w:rsidRPr="00941534">
              <w:t>1.4.Record details of incoming stock according to organisational procedures.</w:t>
            </w:r>
          </w:p>
        </w:tc>
      </w:tr>
      <w:tr w:rsidTr="008103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534">
            <w:pPr>
              <w:pStyle w:val="List"/>
              <w:rPr>
                <w:lang w:val="en-NZ"/>
              </w:rPr>
            </w:pPr>
            <w:r w:rsidRPr="00941534">
              <w:t>2.</w:t>
            </w:r>
            <w:r w:rsidRPr="00941534">
              <w:tab/>
              <w:t>Store stock.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534" w:rsidP="00941534">
            <w:pPr>
              <w:pStyle w:val="List"/>
            </w:pPr>
            <w:r w:rsidRPr="00941534">
              <w:t>2.1.Promptly transport stock to, and store in, appropriate stora</w:t>
            </w:r>
            <w:r w:rsidRPr="00941534">
              <w:t>ge area.</w:t>
            </w:r>
          </w:p>
          <w:p w:rsidR="00000000" w:rsidRPr="00941534" w:rsidP="00941534">
            <w:pPr>
              <w:pStyle w:val="List"/>
            </w:pPr>
            <w:r w:rsidRPr="00941534">
              <w:t>2.2.Use safe manual handling techniques to avoid injury when moving and storing stock.</w:t>
            </w:r>
          </w:p>
          <w:p w:rsidR="00000000" w:rsidRPr="00941534" w:rsidP="00941534">
            <w:pPr>
              <w:pStyle w:val="List"/>
            </w:pPr>
            <w:r w:rsidRPr="00941534">
              <w:t>2.3.Label stock according to organisational procedures.</w:t>
            </w:r>
          </w:p>
          <w:p w:rsidR="00000000" w:rsidP="00941534">
            <w:pPr>
              <w:pStyle w:val="List"/>
              <w:rPr>
                <w:lang w:val="en-NZ"/>
              </w:rPr>
            </w:pPr>
            <w:r w:rsidRPr="00941534">
              <w:t>2.4.Report on excess stock according to organisational procedures.</w:t>
            </w:r>
          </w:p>
        </w:tc>
      </w:tr>
      <w:tr w:rsidTr="008103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534">
            <w:pPr>
              <w:pStyle w:val="List"/>
              <w:rPr>
                <w:lang w:val="en-NZ"/>
              </w:rPr>
            </w:pPr>
            <w:r w:rsidRPr="00941534">
              <w:t>3.</w:t>
            </w:r>
            <w:r w:rsidRPr="00941534">
              <w:tab/>
              <w:t>Rotate and maintain stock.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534" w:rsidP="00941534">
            <w:pPr>
              <w:pStyle w:val="List"/>
            </w:pPr>
            <w:r w:rsidRPr="00941534">
              <w:t>3.1.Ro</w:t>
            </w:r>
            <w:r w:rsidRPr="00941534">
              <w:t>tate stock for maximum use and minimum wastage.</w:t>
            </w:r>
          </w:p>
          <w:p w:rsidR="00000000" w:rsidRPr="00941534" w:rsidP="00941534">
            <w:pPr>
              <w:pStyle w:val="List"/>
            </w:pPr>
            <w:r w:rsidRPr="00941534">
              <w:t>3.2.Regularly check the quality of stock and report findings.</w:t>
            </w:r>
          </w:p>
          <w:p w:rsidR="00000000" w:rsidRPr="00941534" w:rsidP="00941534">
            <w:pPr>
              <w:pStyle w:val="List"/>
            </w:pPr>
            <w:r w:rsidRPr="00941534">
              <w:t>3.3.Safely dispose of all excess or spoilt stock and waste, especially hazardous substances, to minimise negative environmental impacts.</w:t>
            </w:r>
          </w:p>
          <w:p w:rsidR="00000000" w:rsidRPr="00941534" w:rsidP="00941534">
            <w:pPr>
              <w:pStyle w:val="List"/>
            </w:pPr>
            <w:r w:rsidRPr="00941534">
              <w:t>3.4.Maintain cleanliness of stock handling and storage areas, and identify and report problems.</w:t>
            </w:r>
          </w:p>
          <w:p w:rsidR="00000000" w:rsidRPr="00941534" w:rsidP="00941534">
            <w:pPr>
              <w:pStyle w:val="List"/>
            </w:pPr>
            <w:r w:rsidRPr="00941534">
              <w:t>3.5.Use stock control systems and equipment according to organisational speed and accuracy requirements.</w:t>
            </w:r>
          </w:p>
        </w:tc>
      </w:tr>
    </w:tbl>
    <w:p w:rsidR="00000000" w:rsidRPr="00941534" w:rsidP="00941534">
      <w:pPr>
        <w:pStyle w:val="BodyText"/>
      </w:pPr>
    </w:p>
    <w:p w:rsidR="00000000" w:rsidRPr="00941534" w:rsidP="00941534">
      <w:pPr>
        <w:pStyle w:val="AllowPageBreak"/>
      </w:pPr>
    </w:p>
    <w:p w:rsidR="00000000" w:rsidRPr="00941534" w:rsidP="00941534">
      <w:pPr>
        <w:pStyle w:val="Heading1"/>
      </w:pPr>
      <w:bookmarkStart w:id="7" w:name="O_767809"/>
      <w:bookmarkEnd w:id="7"/>
      <w:r w:rsidRPr="0094153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103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534">
            <w:pPr>
              <w:pStyle w:val="BodyText"/>
              <w:rPr>
                <w:lang w:val="en-NZ"/>
              </w:rPr>
            </w:pPr>
            <w:r w:rsidRPr="00941534">
              <w:t xml:space="preserve">Foundation skills </w:t>
            </w:r>
            <w:r w:rsidRPr="00941534">
              <w:t>essential to performance in this unit, but not explicit in the performance criteria are listed here, along with a brief context statement.</w:t>
            </w:r>
          </w:p>
        </w:tc>
      </w:tr>
      <w:tr w:rsidTr="008103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534" w:rsidP="00941534">
            <w:pPr>
              <w:pStyle w:val="BodyText"/>
            </w:pPr>
            <w:r w:rsidRPr="00941534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534">
            <w:pPr>
              <w:pStyle w:val="BodyText"/>
              <w:rPr>
                <w:lang w:val="en-NZ"/>
              </w:rPr>
            </w:pPr>
            <w:r w:rsidRPr="00941534">
              <w:rPr>
                <w:rStyle w:val="SpecialBold"/>
              </w:rPr>
              <w:t>DESCRIPTION</w:t>
            </w:r>
          </w:p>
        </w:tc>
      </w:tr>
      <w:tr w:rsidTr="008103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534">
            <w:pPr>
              <w:pStyle w:val="BodyText"/>
              <w:rPr>
                <w:lang w:val="en-NZ"/>
              </w:rPr>
            </w:pPr>
            <w:r w:rsidRPr="0094153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534">
            <w:pPr>
              <w:pStyle w:val="ListBullet"/>
              <w:rPr>
                <w:lang w:val="en-NZ"/>
              </w:rPr>
            </w:pPr>
            <w:r w:rsidRPr="00941534">
              <w:t>interpret order and delivery documentation, use-by dates, stock labels, and</w:t>
            </w:r>
            <w:r w:rsidRPr="00941534">
              <w:t xml:space="preserve"> organisational procedures.</w:t>
            </w:r>
          </w:p>
        </w:tc>
      </w:tr>
      <w:tr w:rsidTr="008103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534">
            <w:pPr>
              <w:pStyle w:val="BodyText"/>
              <w:rPr>
                <w:lang w:val="en-NZ"/>
              </w:rPr>
            </w:pPr>
            <w:r w:rsidRPr="00941534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534">
            <w:pPr>
              <w:pStyle w:val="ListBullet"/>
              <w:rPr>
                <w:lang w:val="en-NZ"/>
              </w:rPr>
            </w:pPr>
            <w:r w:rsidRPr="00941534">
              <w:t>record details of incoming stock and prepare simple reports about stock discrepancies and quality.</w:t>
            </w:r>
          </w:p>
        </w:tc>
      </w:tr>
      <w:tr w:rsidTr="008103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534">
            <w:pPr>
              <w:pStyle w:val="BodyText"/>
              <w:rPr>
                <w:lang w:val="en-NZ"/>
              </w:rPr>
            </w:pPr>
            <w:r w:rsidRPr="0094153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534">
            <w:pPr>
              <w:pStyle w:val="ListBullet"/>
              <w:rPr>
                <w:lang w:val="en-NZ"/>
              </w:rPr>
            </w:pPr>
            <w:r w:rsidRPr="00941534">
              <w:t>make accurate verbal reports of stock discrepancies and quality.</w:t>
            </w:r>
          </w:p>
        </w:tc>
      </w:tr>
      <w:tr w:rsidTr="008103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534">
            <w:pPr>
              <w:pStyle w:val="BodyText"/>
              <w:rPr>
                <w:lang w:val="en-NZ"/>
              </w:rPr>
            </w:pPr>
            <w:r w:rsidRPr="0094153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534">
            <w:pPr>
              <w:pStyle w:val="ListBullet"/>
              <w:rPr>
                <w:lang w:val="en-NZ"/>
              </w:rPr>
            </w:pPr>
            <w:r w:rsidRPr="00941534">
              <w:t>count incoming, stored, and rotated stock items.</w:t>
            </w:r>
          </w:p>
        </w:tc>
      </w:tr>
      <w:tr w:rsidTr="008103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534">
            <w:pPr>
              <w:pStyle w:val="BodyText"/>
              <w:rPr>
                <w:lang w:val="en-NZ"/>
              </w:rPr>
            </w:pPr>
            <w:r w:rsidRPr="00941534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534">
            <w:pPr>
              <w:pStyle w:val="ListBullet"/>
              <w:rPr>
                <w:lang w:val="en-NZ"/>
              </w:rPr>
            </w:pPr>
            <w:r w:rsidRPr="00941534">
              <w:t>conduct stock activities in a logical and time-efficient work flow.</w:t>
            </w:r>
          </w:p>
        </w:tc>
      </w:tr>
      <w:tr w:rsidTr="008103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534">
            <w:pPr>
              <w:pStyle w:val="BodyText"/>
              <w:rPr>
                <w:lang w:val="en-NZ"/>
              </w:rPr>
            </w:pPr>
            <w:r w:rsidRPr="00941534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534" w:rsidP="00941534">
            <w:pPr>
              <w:pStyle w:val="ListBullet"/>
            </w:pPr>
            <w:r w:rsidRPr="00941534">
              <w:t>use a computer, keyboard and stock control software</w:t>
            </w:r>
          </w:p>
          <w:p w:rsidR="00000000" w:rsidRPr="00941534" w:rsidP="00941534">
            <w:pPr>
              <w:pStyle w:val="ListBullet"/>
            </w:pPr>
            <w:r w:rsidRPr="00941534">
              <w:t>use electronic stock control equipment.</w:t>
            </w:r>
          </w:p>
        </w:tc>
      </w:tr>
    </w:tbl>
    <w:p w:rsidR="00000000" w:rsidRPr="00941534" w:rsidP="00941534">
      <w:pPr>
        <w:pStyle w:val="BodyText"/>
      </w:pPr>
    </w:p>
    <w:p w:rsidR="00000000" w:rsidRPr="00941534" w:rsidP="00941534">
      <w:pPr>
        <w:pStyle w:val="AllowPageBreak"/>
      </w:pPr>
    </w:p>
    <w:p w:rsidR="00000000" w:rsidRPr="00941534" w:rsidP="00941534">
      <w:pPr>
        <w:pStyle w:val="Heading1"/>
      </w:pPr>
      <w:bookmarkStart w:id="8" w:name="O_767811"/>
      <w:bookmarkEnd w:id="8"/>
      <w:r w:rsidRPr="00941534">
        <w:t>Unit Mapping Information</w:t>
      </w:r>
    </w:p>
    <w:p w:rsidR="00000000" w:rsidRPr="00941534" w:rsidP="00810340">
      <w:pPr>
        <w:pStyle w:val="BodyText"/>
      </w:pPr>
      <w:r w:rsidRPr="00941534">
        <w:t>SITXINV201 Receive and store stock</w:t>
      </w:r>
    </w:p>
    <w:p w:rsidR="00000000" w:rsidRPr="00941534" w:rsidP="00941534">
      <w:pPr>
        <w:pStyle w:val="Heading1"/>
      </w:pPr>
      <w:bookmarkStart w:id="9" w:name="O_767818"/>
      <w:bookmarkEnd w:id="9"/>
      <w:r w:rsidRPr="00941534">
        <w:t>Links</w:t>
      </w:r>
    </w:p>
    <w:p w:rsidR="00000000" w:rsidRPr="00941534" w:rsidP="00810340">
      <w:pPr>
        <w:pStyle w:val="BodyText"/>
      </w:pPr>
      <w:r w:rsidRPr="009415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7691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41534" w:rsidP="00941534"/>
    <w:sectPr w:rsidSect="009415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5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534" w:rsidRPr="00810340" w:rsidP="008103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5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40" w:rsidP="00941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0340" w:rsidP="00941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10340" w:rsidP="009415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5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534" w:rsidRPr="00810340" w:rsidP="008103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5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40" w:rsidRPr="002D2AF8" w:rsidP="00941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SITXINV001 Receive and store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10340" w:rsidP="009415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8E0B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0818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5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5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5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5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5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5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5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5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5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5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5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534"/>
  </w:style>
  <w:style w:type="character" w:customStyle="1" w:styleId="Heading1Char">
    <w:name w:val="Heading 1 Char"/>
    <w:basedOn w:val="DefaultParagraphFont"/>
    <w:link w:val="Heading1"/>
    <w:rsid w:val="009415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5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5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15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15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1534"/>
    <w:rPr>
      <w:b/>
      <w:spacing w:val="0"/>
    </w:rPr>
  </w:style>
  <w:style w:type="paragraph" w:customStyle="1" w:styleId="SuperHeading">
    <w:name w:val="SuperHeading"/>
    <w:basedOn w:val="Normal"/>
    <w:rsid w:val="009415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5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15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5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5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5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5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5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5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5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5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5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5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5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5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5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15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15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5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5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15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15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5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5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5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5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5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5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5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5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1534"/>
    <w:rPr>
      <w:i/>
    </w:rPr>
  </w:style>
  <w:style w:type="paragraph" w:styleId="Caption">
    <w:name w:val="caption"/>
    <w:basedOn w:val="BodyText"/>
    <w:next w:val="Normal"/>
    <w:qFormat/>
    <w:rsid w:val="009415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5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5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534"/>
  </w:style>
  <w:style w:type="paragraph" w:styleId="TableofFigures">
    <w:name w:val="table of figures"/>
    <w:basedOn w:val="Normal"/>
    <w:next w:val="Normal"/>
    <w:semiHidden/>
    <w:rsid w:val="009415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5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1534"/>
    <w:rPr>
      <w:rFonts w:ascii="Wingdings" w:hAnsi="Wingdings"/>
    </w:rPr>
  </w:style>
  <w:style w:type="paragraph" w:customStyle="1" w:styleId="TableHeading">
    <w:name w:val="Table Heading"/>
    <w:basedOn w:val="HeadingBase"/>
    <w:rsid w:val="009415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534"/>
    <w:rPr>
      <w:color w:val="0033CC"/>
      <w:u w:val="none"/>
    </w:rPr>
  </w:style>
  <w:style w:type="paragraph" w:customStyle="1" w:styleId="BodyTextRight">
    <w:name w:val="Body Text Right"/>
    <w:basedOn w:val="BodyText"/>
    <w:rsid w:val="009415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5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5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5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5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5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534"/>
    <w:rPr>
      <w:sz w:val="32"/>
    </w:rPr>
  </w:style>
  <w:style w:type="paragraph" w:customStyle="1" w:styleId="HeadingProcedure">
    <w:name w:val="Heading Procedure"/>
    <w:basedOn w:val="HeadingBase"/>
    <w:next w:val="Normal"/>
    <w:rsid w:val="009415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534"/>
    <w:pPr>
      <w:spacing w:before="60" w:after="60"/>
    </w:pPr>
  </w:style>
  <w:style w:type="paragraph" w:styleId="ListContinue">
    <w:name w:val="List Continue"/>
    <w:basedOn w:val="List"/>
    <w:rsid w:val="00941534"/>
    <w:pPr>
      <w:ind w:firstLine="0"/>
    </w:pPr>
  </w:style>
  <w:style w:type="paragraph" w:customStyle="1" w:styleId="ListNote">
    <w:name w:val="List Note"/>
    <w:basedOn w:val="List"/>
    <w:rsid w:val="009415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5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5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534"/>
    <w:rPr>
      <w:rFonts w:ascii="Courier New" w:hAnsi="Courier New"/>
    </w:rPr>
  </w:style>
  <w:style w:type="paragraph" w:customStyle="1" w:styleId="NoteBullet">
    <w:name w:val="Note Bullet"/>
    <w:basedOn w:val="Note"/>
    <w:rsid w:val="009415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5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5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5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5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15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5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534"/>
    <w:rPr>
      <w:b/>
      <w:smallCaps/>
    </w:rPr>
  </w:style>
  <w:style w:type="paragraph" w:customStyle="1" w:styleId="TableListNumber">
    <w:name w:val="Table List Number"/>
    <w:basedOn w:val="ListNumber"/>
    <w:rsid w:val="009415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5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534"/>
    <w:pPr>
      <w:numPr>
        <w:numId w:val="8"/>
      </w:numPr>
    </w:pPr>
  </w:style>
  <w:style w:type="paragraph" w:customStyle="1" w:styleId="ListAlpha2">
    <w:name w:val="List Alpha 2"/>
    <w:basedOn w:val="List2"/>
    <w:rsid w:val="00941534"/>
    <w:pPr>
      <w:numPr>
        <w:numId w:val="7"/>
      </w:numPr>
    </w:pPr>
  </w:style>
  <w:style w:type="paragraph" w:styleId="List2">
    <w:name w:val="List 2"/>
    <w:basedOn w:val="BodyText"/>
    <w:rsid w:val="009415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5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5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5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5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5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1534"/>
    <w:pPr>
      <w:numPr>
        <w:numId w:val="3"/>
      </w:numPr>
    </w:pPr>
  </w:style>
  <w:style w:type="paragraph" w:styleId="ListContinue2">
    <w:name w:val="List Continue 2"/>
    <w:basedOn w:val="List2"/>
    <w:rsid w:val="00941534"/>
    <w:pPr>
      <w:ind w:firstLine="0"/>
    </w:pPr>
  </w:style>
  <w:style w:type="paragraph" w:styleId="ListContinue3">
    <w:name w:val="List Continue 3"/>
    <w:basedOn w:val="List3"/>
    <w:rsid w:val="00941534"/>
    <w:pPr>
      <w:ind w:left="1021" w:firstLine="0"/>
    </w:pPr>
  </w:style>
  <w:style w:type="paragraph" w:styleId="ListContinue4">
    <w:name w:val="List Continue 4"/>
    <w:basedOn w:val="List4"/>
    <w:rsid w:val="00941534"/>
    <w:pPr>
      <w:ind w:firstLine="0"/>
    </w:pPr>
  </w:style>
  <w:style w:type="paragraph" w:styleId="ListContinue5">
    <w:name w:val="List Continue 5"/>
    <w:basedOn w:val="List5"/>
    <w:rsid w:val="00941534"/>
    <w:pPr>
      <w:ind w:firstLine="0"/>
    </w:pPr>
  </w:style>
  <w:style w:type="paragraph" w:styleId="ListNumber3">
    <w:name w:val="List Number 3"/>
    <w:basedOn w:val="List3"/>
    <w:rsid w:val="00941534"/>
    <w:pPr>
      <w:numPr>
        <w:numId w:val="4"/>
      </w:numPr>
    </w:pPr>
  </w:style>
  <w:style w:type="paragraph" w:styleId="ListNumber4">
    <w:name w:val="List Number 4"/>
    <w:basedOn w:val="List4"/>
    <w:rsid w:val="00941534"/>
    <w:pPr>
      <w:numPr>
        <w:numId w:val="5"/>
      </w:numPr>
    </w:pPr>
  </w:style>
  <w:style w:type="paragraph" w:styleId="ListNumber5">
    <w:name w:val="List Number 5"/>
    <w:basedOn w:val="List5"/>
    <w:rsid w:val="00941534"/>
    <w:pPr>
      <w:numPr>
        <w:numId w:val="6"/>
      </w:numPr>
    </w:pPr>
  </w:style>
  <w:style w:type="paragraph" w:styleId="BlockText">
    <w:name w:val="Block Text"/>
    <w:basedOn w:val="Normal"/>
    <w:rsid w:val="009415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5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534"/>
    <w:rPr>
      <w:sz w:val="16"/>
      <w:vertAlign w:val="superscript"/>
    </w:rPr>
  </w:style>
  <w:style w:type="character" w:customStyle="1" w:styleId="Symbols">
    <w:name w:val="Symbols"/>
    <w:basedOn w:val="DefaultParagraphFont"/>
    <w:rsid w:val="00941534"/>
    <w:rPr>
      <w:rFonts w:ascii="Symbol" w:hAnsi="Symbol"/>
    </w:rPr>
  </w:style>
  <w:style w:type="character" w:customStyle="1" w:styleId="MenuOptions">
    <w:name w:val="Menu Options"/>
    <w:basedOn w:val="DefaultParagraphFont"/>
    <w:rsid w:val="009415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534"/>
    <w:rPr>
      <w:b/>
    </w:rPr>
  </w:style>
  <w:style w:type="character" w:customStyle="1" w:styleId="Underlined">
    <w:name w:val="Underlined"/>
    <w:basedOn w:val="DefaultParagraphFont"/>
    <w:rsid w:val="00941534"/>
    <w:rPr>
      <w:u w:val="single"/>
    </w:rPr>
  </w:style>
  <w:style w:type="paragraph" w:customStyle="1" w:styleId="TableBodyTextRight">
    <w:name w:val="Table Body Text Right"/>
    <w:basedOn w:val="TableBodyText"/>
    <w:rsid w:val="009415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534"/>
    <w:rPr>
      <w:sz w:val="18"/>
    </w:rPr>
  </w:style>
  <w:style w:type="paragraph" w:customStyle="1" w:styleId="BodySmallRight">
    <w:name w:val="Body Small Right"/>
    <w:basedOn w:val="BodyTextRight"/>
    <w:rsid w:val="00941534"/>
    <w:rPr>
      <w:sz w:val="18"/>
      <w:szCs w:val="18"/>
    </w:rPr>
  </w:style>
  <w:style w:type="paragraph" w:customStyle="1" w:styleId="MarginEdition">
    <w:name w:val="Margin Edition"/>
    <w:basedOn w:val="MarginNote"/>
    <w:rsid w:val="009415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534"/>
    <w:rPr>
      <w:sz w:val="2"/>
      <w:szCs w:val="2"/>
    </w:rPr>
  </w:style>
  <w:style w:type="character" w:customStyle="1" w:styleId="Small">
    <w:name w:val="Small"/>
    <w:basedOn w:val="DefaultParagraphFont"/>
    <w:rsid w:val="00941534"/>
    <w:rPr>
      <w:sz w:val="16"/>
    </w:rPr>
  </w:style>
  <w:style w:type="paragraph" w:customStyle="1" w:styleId="WideTable">
    <w:name w:val="Wide Table"/>
    <w:basedOn w:val="Normal"/>
    <w:rsid w:val="009415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534"/>
  </w:style>
  <w:style w:type="paragraph" w:styleId="Quote">
    <w:name w:val="Quote"/>
    <w:basedOn w:val="Heading1"/>
    <w:link w:val="QuoteChar"/>
    <w:qFormat/>
    <w:rsid w:val="009415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5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534"/>
    <w:pPr>
      <w:pageBreakBefore/>
    </w:pPr>
  </w:style>
  <w:style w:type="paragraph" w:customStyle="1" w:styleId="Border">
    <w:name w:val="Border"/>
    <w:basedOn w:val="Normal"/>
    <w:qFormat/>
    <w:rsid w:val="009415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5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5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5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5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5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5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5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5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534"/>
    <w:rPr>
      <w:u w:val="single"/>
    </w:rPr>
  </w:style>
  <w:style w:type="character" w:customStyle="1" w:styleId="BoldandItalics">
    <w:name w:val="Bold and Italics"/>
    <w:qFormat/>
    <w:rsid w:val="00941534"/>
    <w:rPr>
      <w:b/>
      <w:i/>
      <w:u w:val="none"/>
    </w:rPr>
  </w:style>
  <w:style w:type="paragraph" w:styleId="BalloonText">
    <w:name w:val="Balloon Text"/>
    <w:basedOn w:val="Normal"/>
    <w:link w:val="BalloonTextChar"/>
    <w:rsid w:val="009415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5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5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5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5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5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534"/>
    <w:pPr>
      <w:spacing w:before="0" w:after="0"/>
    </w:pPr>
  </w:style>
  <w:style w:type="paragraph" w:customStyle="1" w:styleId="BodyTextBold">
    <w:name w:val="Body Text Bold"/>
    <w:basedOn w:val="BodyText"/>
    <w:qFormat/>
    <w:rsid w:val="00941534"/>
    <w:rPr>
      <w:b/>
    </w:rPr>
  </w:style>
  <w:style w:type="character" w:styleId="Hyperlink">
    <w:name w:val="Hyperlink"/>
    <w:basedOn w:val="DefaultParagraphFont"/>
    <w:uiPriority w:val="99"/>
    <w:unhideWhenUsed/>
    <w:rsid w:val="008103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3364</Characters>
  <Application>Microsoft Office Word</Application>
  <DocSecurity>0</DocSecurity>
  <Lines>108</Lines>
  <Paragraphs>72</Paragraphs>
  <ScaleCrop>false</ScaleCrop>
  <Company>Author-it Software Corporation Ltd.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SITXINV001 Receive and store stock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2022-04-08T07:49:00Z</dcterms:created>
  <dcterms:modified xsi:type="dcterms:W3CDTF">2022-04-08T07:49:00Z</dcterms:modified>
</cp:coreProperties>
</file>