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CB0" w:rsidP="00F26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SITXHRM006 Monitor staff performance</w:t>
      </w:r>
      <w:r>
        <w:fldChar w:fldCharType="end"/>
      </w:r>
    </w:p>
    <w:p w:rsidR="00F26CB0" w:rsidP="00F26CB0">
      <w:pPr>
        <w:pStyle w:val="Version"/>
        <w:sectPr w:rsidSect="00925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000" w:rsidP="00925000">
      <w:pPr>
        <w:pStyle w:val="SuperHeading"/>
      </w:pPr>
      <w:r w:rsidRPr="00925000">
        <w:t>Assessment Requirements for SITXHRM006 Monitor staff performance</w:t>
      </w:r>
    </w:p>
    <w:p w:rsidR="00000000" w:rsidRPr="00925000" w:rsidP="00925000">
      <w:pPr>
        <w:pStyle w:val="Heading1"/>
      </w:pPr>
      <w:bookmarkStart w:id="1" w:name="O_767775"/>
      <w:bookmarkEnd w:id="1"/>
      <w:r w:rsidRPr="00925000">
        <w:t>Modification History</w:t>
      </w:r>
    </w:p>
    <w:p w:rsidR="00000000" w:rsidRPr="00925000" w:rsidP="00F26CB0">
      <w:pPr>
        <w:pStyle w:val="BodyText"/>
      </w:pPr>
      <w:r w:rsidRPr="00925000">
        <w:t>Not applicable.</w:t>
      </w:r>
    </w:p>
    <w:p w:rsidR="00000000" w:rsidRPr="00925000" w:rsidP="00925000">
      <w:pPr>
        <w:pStyle w:val="Heading1"/>
      </w:pPr>
      <w:bookmarkStart w:id="2" w:name="O_767776"/>
      <w:bookmarkEnd w:id="2"/>
      <w:r w:rsidRPr="00925000">
        <w:t>Performance Evidence</w:t>
      </w:r>
    </w:p>
    <w:p w:rsidR="00000000" w:rsidRPr="00925000" w:rsidP="00F26CB0">
      <w:pPr>
        <w:pStyle w:val="BodyText"/>
      </w:pPr>
      <w:r w:rsidRPr="00925000">
        <w:t>Evidence of the ability to complete tasks outline</w:t>
      </w:r>
      <w:r w:rsidRPr="00925000">
        <w:t>d in elements and performance criteria of this unit in the context of the job role, and:</w:t>
      </w:r>
    </w:p>
    <w:p w:rsidR="00000000" w:rsidRPr="00925000" w:rsidP="00925000">
      <w:pPr>
        <w:pStyle w:val="ListBullet"/>
      </w:pPr>
      <w:r w:rsidRPr="00925000">
        <w:t>monitor the effectiveness of staff in relation to at least six of the following standards of performance:</w:t>
      </w:r>
    </w:p>
    <w:p w:rsidR="00000000" w:rsidRPr="00925000" w:rsidP="00925000">
      <w:pPr>
        <w:pStyle w:val="ListBullet2"/>
      </w:pPr>
      <w:r w:rsidRPr="00925000">
        <w:t>adherence to procedures</w:t>
      </w:r>
    </w:p>
    <w:p w:rsidR="00000000" w:rsidRPr="00925000" w:rsidP="00925000">
      <w:pPr>
        <w:pStyle w:val="ListBullet2"/>
      </w:pPr>
      <w:r w:rsidRPr="00925000">
        <w:t>cost minimisation</w:t>
      </w:r>
    </w:p>
    <w:p w:rsidR="00000000" w:rsidRPr="00925000" w:rsidP="00925000">
      <w:pPr>
        <w:pStyle w:val="ListBullet2"/>
      </w:pPr>
      <w:r w:rsidRPr="00925000">
        <w:t xml:space="preserve">customer service </w:t>
      </w:r>
      <w:r w:rsidRPr="00925000">
        <w:t>standards</w:t>
      </w:r>
    </w:p>
    <w:p w:rsidR="00000000" w:rsidRPr="00925000" w:rsidP="00925000">
      <w:pPr>
        <w:pStyle w:val="ListBullet2"/>
      </w:pPr>
      <w:r w:rsidRPr="00925000">
        <w:t>level of accuracy in work</w:t>
      </w:r>
    </w:p>
    <w:p w:rsidR="00000000" w:rsidRPr="00925000" w:rsidP="00925000">
      <w:pPr>
        <w:pStyle w:val="ListBullet2"/>
      </w:pPr>
      <w:r w:rsidRPr="00925000">
        <w:t>personal presentation</w:t>
      </w:r>
    </w:p>
    <w:p w:rsidR="00000000" w:rsidRPr="00925000" w:rsidP="00925000">
      <w:pPr>
        <w:pStyle w:val="ListBullet2"/>
      </w:pPr>
      <w:r w:rsidRPr="00925000">
        <w:t>productivity</w:t>
      </w:r>
    </w:p>
    <w:p w:rsidR="00000000" w:rsidRPr="00925000" w:rsidP="00925000">
      <w:pPr>
        <w:pStyle w:val="ListBullet2"/>
      </w:pPr>
      <w:r w:rsidRPr="00925000">
        <w:t>punctuality</w:t>
      </w:r>
    </w:p>
    <w:p w:rsidR="00000000" w:rsidRPr="00925000" w:rsidP="00925000">
      <w:pPr>
        <w:pStyle w:val="ListBullet2"/>
      </w:pPr>
      <w:r w:rsidRPr="00925000">
        <w:t>response times</w:t>
      </w:r>
    </w:p>
    <w:p w:rsidR="00000000" w:rsidRPr="00925000" w:rsidP="00925000">
      <w:pPr>
        <w:pStyle w:val="ListBullet2"/>
      </w:pPr>
      <w:r w:rsidRPr="00925000">
        <w:t>team interaction</w:t>
      </w:r>
    </w:p>
    <w:p w:rsidR="00000000" w:rsidRPr="00925000" w:rsidP="00925000">
      <w:pPr>
        <w:pStyle w:val="ListBullet2"/>
      </w:pPr>
      <w:r w:rsidRPr="00925000">
        <w:t>waste minimisation</w:t>
      </w:r>
    </w:p>
    <w:p w:rsidR="00000000" w:rsidRPr="00925000" w:rsidP="00925000">
      <w:pPr>
        <w:pStyle w:val="ListBullet"/>
      </w:pPr>
      <w:r w:rsidRPr="00925000">
        <w:t>provide supportive feedback and guidance for improving standards of performance to above staff</w:t>
      </w:r>
    </w:p>
    <w:p w:rsidR="00000000" w:rsidRPr="00925000" w:rsidP="00925000">
      <w:pPr>
        <w:pStyle w:val="ListBullet"/>
      </w:pPr>
      <w:r w:rsidRPr="00925000">
        <w:t>conduct structured performance appraisals and formal counselling and training sessions for staff members, in line with established organisational procedures</w:t>
      </w:r>
    </w:p>
    <w:p w:rsidR="00000000" w:rsidRPr="00925000" w:rsidP="00925000">
      <w:pPr>
        <w:pStyle w:val="ListBullet"/>
      </w:pPr>
      <w:r w:rsidRPr="00925000">
        <w:t>recognise outstanding performance according to organisational policies.</w:t>
      </w:r>
    </w:p>
    <w:p w:rsidR="00000000" w:rsidRPr="00925000" w:rsidP="00925000">
      <w:pPr>
        <w:pStyle w:val="AllowPageBreak"/>
      </w:pPr>
    </w:p>
    <w:p w:rsidR="00000000" w:rsidRPr="00925000" w:rsidP="00925000">
      <w:pPr>
        <w:pStyle w:val="Heading1"/>
      </w:pPr>
      <w:bookmarkStart w:id="3" w:name="O_767777"/>
      <w:bookmarkEnd w:id="3"/>
      <w:r w:rsidRPr="00925000">
        <w:t xml:space="preserve">Knowledge </w:t>
      </w:r>
      <w:r w:rsidRPr="00925000">
        <w:t>Evidence</w:t>
      </w:r>
    </w:p>
    <w:p w:rsidR="00000000" w:rsidRPr="00925000" w:rsidP="00F26CB0">
      <w:pPr>
        <w:pStyle w:val="BodyText"/>
      </w:pPr>
      <w:r w:rsidRPr="00925000">
        <w:t>Demonstrated knowledge required to complete the tasks outlined in elements and performance criteria of this unit:</w:t>
      </w:r>
    </w:p>
    <w:p w:rsidR="00000000" w:rsidRPr="00925000" w:rsidP="00925000">
      <w:pPr>
        <w:pStyle w:val="ListBullet"/>
      </w:pPr>
      <w:r w:rsidRPr="00925000">
        <w:t>role and importance of monitoring staff performance and providing feedback and coaching</w:t>
      </w:r>
    </w:p>
    <w:p w:rsidR="00000000" w:rsidRPr="00925000" w:rsidP="00925000">
      <w:pPr>
        <w:pStyle w:val="ListBullet"/>
      </w:pPr>
      <w:r w:rsidRPr="00925000">
        <w:t>key elements of performance standards and pe</w:t>
      </w:r>
      <w:r w:rsidRPr="00925000">
        <w:t>rformance management systems:</w:t>
      </w:r>
    </w:p>
    <w:p w:rsidR="00000000" w:rsidRPr="00925000" w:rsidP="00925000">
      <w:pPr>
        <w:pStyle w:val="ListBullet2"/>
      </w:pPr>
      <w:r w:rsidRPr="00925000">
        <w:t>methods of collecting performance data</w:t>
      </w:r>
    </w:p>
    <w:p w:rsidR="00000000" w:rsidRPr="00925000" w:rsidP="00925000">
      <w:pPr>
        <w:pStyle w:val="ListBullet2"/>
      </w:pPr>
      <w:r w:rsidRPr="00925000">
        <w:t>methods of interpreting performance data</w:t>
      </w:r>
    </w:p>
    <w:p w:rsidR="00000000" w:rsidRPr="00925000" w:rsidP="00925000">
      <w:pPr>
        <w:pStyle w:val="ListBullet2"/>
      </w:pPr>
      <w:r w:rsidRPr="00925000">
        <w:t>processes for performance appraisal interviews</w:t>
      </w:r>
    </w:p>
    <w:p w:rsidR="00000000" w:rsidRPr="00925000" w:rsidP="00925000">
      <w:pPr>
        <w:pStyle w:val="ListBullet2"/>
      </w:pPr>
      <w:r w:rsidRPr="00925000">
        <w:t>type of assessment:</w:t>
      </w:r>
    </w:p>
    <w:p w:rsidR="00000000" w:rsidRPr="00925000" w:rsidP="00925000">
      <w:pPr>
        <w:pStyle w:val="ListBullet3"/>
      </w:pPr>
      <w:r w:rsidRPr="00925000">
        <w:t>self</w:t>
      </w:r>
    </w:p>
    <w:p w:rsidR="00000000" w:rsidRPr="00925000" w:rsidP="00925000">
      <w:pPr>
        <w:pStyle w:val="ListBullet3"/>
      </w:pPr>
      <w:r w:rsidRPr="00925000">
        <w:t>peer</w:t>
      </w:r>
    </w:p>
    <w:p w:rsidR="00000000" w:rsidRPr="00925000" w:rsidP="00925000">
      <w:pPr>
        <w:pStyle w:val="ListBullet3"/>
      </w:pPr>
      <w:r w:rsidRPr="00925000">
        <w:t>team</w:t>
      </w:r>
    </w:p>
    <w:p w:rsidR="00000000" w:rsidRPr="00925000" w:rsidP="00925000">
      <w:pPr>
        <w:pStyle w:val="ListBullet2"/>
      </w:pPr>
      <w:r w:rsidRPr="00925000">
        <w:t>productivity indicators</w:t>
      </w:r>
    </w:p>
    <w:p w:rsidR="00000000" w:rsidRPr="00925000" w:rsidP="00925000">
      <w:pPr>
        <w:pStyle w:val="ListBullet"/>
      </w:pPr>
      <w:r w:rsidRPr="00925000">
        <w:t>forms of guidance and support to enhance staff performance:</w:t>
      </w:r>
    </w:p>
    <w:p w:rsidR="00000000" w:rsidRPr="00925000" w:rsidP="00925000">
      <w:pPr>
        <w:pStyle w:val="ListBullet2"/>
      </w:pPr>
      <w:r w:rsidRPr="00925000">
        <w:t>advice on training and development opportunities</w:t>
      </w:r>
    </w:p>
    <w:p w:rsidR="00000000" w:rsidRPr="00925000" w:rsidP="00925000">
      <w:pPr>
        <w:pStyle w:val="ListBullet2"/>
      </w:pPr>
      <w:r w:rsidRPr="00925000">
        <w:t>confirmation of organisational objectives and key performance requirements</w:t>
      </w:r>
    </w:p>
    <w:p w:rsidR="00000000" w:rsidRPr="00925000" w:rsidP="00925000">
      <w:pPr>
        <w:pStyle w:val="ListBullet2"/>
      </w:pPr>
      <w:r w:rsidRPr="00925000">
        <w:t>ensuring adequate resources are applied</w:t>
      </w:r>
    </w:p>
    <w:p w:rsidR="00000000" w:rsidRPr="00925000" w:rsidP="00925000">
      <w:pPr>
        <w:pStyle w:val="ListBullet2"/>
      </w:pPr>
      <w:r w:rsidRPr="00925000">
        <w:t>opportunity to discuss work challenges</w:t>
      </w:r>
    </w:p>
    <w:p w:rsidR="00000000" w:rsidRPr="00925000" w:rsidP="00925000">
      <w:pPr>
        <w:pStyle w:val="ListBullet2"/>
      </w:pPr>
      <w:r w:rsidRPr="00925000">
        <w:t>providing confirmation and corrective feedback</w:t>
      </w:r>
    </w:p>
    <w:p w:rsidR="00000000" w:rsidRPr="00925000" w:rsidP="00925000">
      <w:pPr>
        <w:pStyle w:val="ListBullet2"/>
      </w:pPr>
      <w:r w:rsidRPr="00925000">
        <w:t>representing staff interests in other forums</w:t>
      </w:r>
    </w:p>
    <w:p w:rsidR="00000000" w:rsidRPr="00925000" w:rsidP="00925000">
      <w:pPr>
        <w:pStyle w:val="ListBullet2"/>
      </w:pPr>
      <w:r w:rsidRPr="00925000">
        <w:t>support with difficult interpersonal situations</w:t>
      </w:r>
    </w:p>
    <w:p w:rsidR="00000000" w:rsidRPr="00925000" w:rsidP="00925000">
      <w:pPr>
        <w:pStyle w:val="ListBullet"/>
      </w:pPr>
      <w:r w:rsidRPr="00925000">
        <w:t>potential solutions to staff performance issues:</w:t>
      </w:r>
    </w:p>
    <w:p w:rsidR="00000000" w:rsidRPr="00925000" w:rsidP="00925000">
      <w:pPr>
        <w:pStyle w:val="ListBullet2"/>
      </w:pPr>
      <w:r w:rsidRPr="00925000">
        <w:t>additional training</w:t>
      </w:r>
    </w:p>
    <w:p w:rsidR="00000000" w:rsidRPr="00925000" w:rsidP="00925000">
      <w:pPr>
        <w:pStyle w:val="ListBullet2"/>
      </w:pPr>
      <w:r w:rsidRPr="00925000">
        <w:t>adjust</w:t>
      </w:r>
      <w:r w:rsidRPr="00925000">
        <w:t>ing workload</w:t>
      </w:r>
    </w:p>
    <w:p w:rsidR="00000000" w:rsidRPr="00925000" w:rsidP="00925000">
      <w:pPr>
        <w:pStyle w:val="ListBullet2"/>
      </w:pPr>
      <w:r w:rsidRPr="00925000">
        <w:t>agreeing on short-term goals for improvement</w:t>
      </w:r>
    </w:p>
    <w:p w:rsidR="00000000" w:rsidRPr="00925000" w:rsidP="00925000">
      <w:pPr>
        <w:pStyle w:val="ListBullet2"/>
      </w:pPr>
      <w:r w:rsidRPr="00925000">
        <w:t>assisting with problems outside of the workplace</w:t>
      </w:r>
    </w:p>
    <w:p w:rsidR="00000000" w:rsidRPr="00925000" w:rsidP="00925000">
      <w:pPr>
        <w:pStyle w:val="ListBullet2"/>
      </w:pPr>
      <w:r w:rsidRPr="00925000">
        <w:t>reorganising work practices</w:t>
      </w:r>
    </w:p>
    <w:p w:rsidR="00000000" w:rsidRPr="00925000" w:rsidP="00925000">
      <w:pPr>
        <w:pStyle w:val="ListBullet"/>
      </w:pPr>
      <w:r w:rsidRPr="00925000">
        <w:t>performance appraisal practices:</w:t>
      </w:r>
    </w:p>
    <w:p w:rsidR="00000000" w:rsidRPr="00925000" w:rsidP="00925000">
      <w:pPr>
        <w:pStyle w:val="ListBullet2"/>
      </w:pPr>
      <w:r w:rsidRPr="00925000">
        <w:t>reasons for performance appraisal</w:t>
      </w:r>
    </w:p>
    <w:p w:rsidR="00000000" w:rsidRPr="00925000" w:rsidP="00925000">
      <w:pPr>
        <w:pStyle w:val="ListBullet2"/>
      </w:pPr>
      <w:r w:rsidRPr="00925000">
        <w:t>format for, and inclusions of, performance appraisal</w:t>
      </w:r>
      <w:r w:rsidRPr="00925000">
        <w:t xml:space="preserve"> documents</w:t>
      </w:r>
    </w:p>
    <w:p w:rsidR="00000000" w:rsidRPr="00925000" w:rsidP="00925000">
      <w:pPr>
        <w:pStyle w:val="ListBullet2"/>
      </w:pPr>
      <w:r w:rsidRPr="00925000">
        <w:t>methods of appraising performance</w:t>
      </w:r>
    </w:p>
    <w:p w:rsidR="00000000" w:rsidRPr="00925000" w:rsidP="00925000">
      <w:pPr>
        <w:pStyle w:val="ListBullet"/>
      </w:pPr>
      <w:r w:rsidRPr="00925000">
        <w:t>specific organisation:</w:t>
      </w:r>
    </w:p>
    <w:p w:rsidR="00000000" w:rsidRPr="00925000" w:rsidP="00925000">
      <w:pPr>
        <w:pStyle w:val="ListBullet2"/>
      </w:pPr>
      <w:r w:rsidRPr="00925000">
        <w:t>procedures for performance appraisal interviews</w:t>
      </w:r>
    </w:p>
    <w:p w:rsidR="00000000" w:rsidRPr="00925000" w:rsidP="00925000">
      <w:pPr>
        <w:pStyle w:val="ListBullet2"/>
      </w:pPr>
      <w:r w:rsidRPr="00925000">
        <w:t>procedures for formal performance management and counselling sessions:</w:t>
      </w:r>
    </w:p>
    <w:p w:rsidR="00000000" w:rsidRPr="00925000" w:rsidP="00925000">
      <w:pPr>
        <w:pStyle w:val="ListBullet3"/>
      </w:pPr>
      <w:r w:rsidRPr="00925000">
        <w:t>formal notification to staff member and management</w:t>
      </w:r>
    </w:p>
    <w:p w:rsidR="00000000" w:rsidRPr="00925000" w:rsidP="00925000">
      <w:pPr>
        <w:pStyle w:val="ListBullet3"/>
      </w:pPr>
      <w:r w:rsidRPr="00925000">
        <w:t>invited participation of appropriate people</w:t>
      </w:r>
    </w:p>
    <w:p w:rsidR="00000000" w:rsidRPr="00925000" w:rsidP="00925000">
      <w:pPr>
        <w:pStyle w:val="ListBullet3"/>
      </w:pPr>
      <w:r w:rsidRPr="00925000">
        <w:t>organisation of appropriate location for counselling session</w:t>
      </w:r>
    </w:p>
    <w:p w:rsidR="00000000" w:rsidRPr="00925000" w:rsidP="00925000">
      <w:pPr>
        <w:pStyle w:val="ListBullet2"/>
      </w:pPr>
      <w:r w:rsidRPr="00925000">
        <w:t>grievance procedures.</w:t>
      </w:r>
    </w:p>
    <w:p w:rsidR="00000000" w:rsidRPr="00925000" w:rsidP="00925000">
      <w:pPr>
        <w:pStyle w:val="AllowPageBreak"/>
      </w:pPr>
    </w:p>
    <w:p w:rsidR="00000000" w:rsidRPr="00925000" w:rsidP="00925000">
      <w:pPr>
        <w:pStyle w:val="Heading1"/>
      </w:pPr>
      <w:bookmarkStart w:id="4" w:name="O_767778"/>
      <w:bookmarkEnd w:id="4"/>
      <w:r w:rsidRPr="00925000">
        <w:t>Assessment Conditions</w:t>
      </w:r>
    </w:p>
    <w:p w:rsidR="00000000" w:rsidRPr="00925000" w:rsidP="00F26CB0">
      <w:pPr>
        <w:pStyle w:val="BodyText"/>
      </w:pPr>
      <w:r w:rsidRPr="00925000">
        <w:t>Skills must be demonstrated in an operation for which staff perf</w:t>
      </w:r>
      <w:r w:rsidRPr="00925000">
        <w:t>ormance is monitored. This can be:</w:t>
      </w:r>
    </w:p>
    <w:p w:rsidR="00000000" w:rsidRPr="00925000" w:rsidP="00925000">
      <w:pPr>
        <w:pStyle w:val="ListBullet"/>
      </w:pPr>
      <w:r w:rsidRPr="00925000">
        <w:t>an industry workplace</w:t>
      </w:r>
    </w:p>
    <w:p w:rsidR="00000000" w:rsidRPr="00925000" w:rsidP="00925000">
      <w:pPr>
        <w:pStyle w:val="ListBullet"/>
      </w:pPr>
      <w:r w:rsidRPr="00925000">
        <w:t>a simulated industry environment.</w:t>
      </w:r>
    </w:p>
    <w:p w:rsidR="00000000" w:rsidRPr="00925000" w:rsidP="00925000">
      <w:pPr>
        <w:pStyle w:val="BodyText"/>
      </w:pPr>
    </w:p>
    <w:p w:rsidR="00000000" w:rsidRPr="00925000" w:rsidP="00F26CB0">
      <w:pPr>
        <w:pStyle w:val="BodyText"/>
      </w:pPr>
      <w:r w:rsidRPr="00925000">
        <w:t>Assessment must ensure access to:</w:t>
      </w:r>
    </w:p>
    <w:p w:rsidR="00000000" w:rsidRPr="00925000" w:rsidP="00925000">
      <w:pPr>
        <w:pStyle w:val="ListBullet"/>
      </w:pPr>
      <w:r w:rsidRPr="00925000">
        <w:t>organisational specifications:</w:t>
      </w:r>
    </w:p>
    <w:p w:rsidR="00000000" w:rsidRPr="00925000" w:rsidP="00925000">
      <w:pPr>
        <w:pStyle w:val="ListBullet2"/>
      </w:pPr>
      <w:r w:rsidRPr="00925000">
        <w:t>commercial procedures for conducting performance appraisals and formal counselling sessions</w:t>
      </w:r>
    </w:p>
    <w:p w:rsidR="00000000" w:rsidRPr="00925000" w:rsidP="00925000">
      <w:pPr>
        <w:pStyle w:val="ListBullet2"/>
      </w:pPr>
      <w:r w:rsidRPr="00925000">
        <w:t>current performance appraisal and counselling documents</w:t>
      </w:r>
    </w:p>
    <w:p w:rsidR="00000000" w:rsidRPr="00925000" w:rsidP="00925000">
      <w:pPr>
        <w:pStyle w:val="ListBullet"/>
      </w:pPr>
      <w:r w:rsidRPr="00925000">
        <w:t>team members with whom the individual can interact; these can be:</w:t>
      </w:r>
    </w:p>
    <w:p w:rsidR="00000000" w:rsidRPr="00925000" w:rsidP="00925000">
      <w:pPr>
        <w:pStyle w:val="ListBullet2"/>
      </w:pPr>
      <w:r w:rsidRPr="00925000">
        <w:t>team members in an industry workplace who are assisted by the individual during the assessment process; or</w:t>
      </w:r>
    </w:p>
    <w:p w:rsidR="00000000" w:rsidRPr="00925000" w:rsidP="00925000">
      <w:pPr>
        <w:pStyle w:val="ListBullet2"/>
      </w:pPr>
      <w:r w:rsidRPr="00925000">
        <w:t>individuals who participa</w:t>
      </w:r>
      <w:r w:rsidRPr="00925000">
        <w:t>te in role plays or simulated activities, set up for the purpose of assessment, in a simulated industry environment operated within a training organisation.</w:t>
      </w:r>
    </w:p>
    <w:p w:rsidR="00000000" w:rsidRPr="00925000" w:rsidP="00925000">
      <w:pPr>
        <w:pStyle w:val="BodyText"/>
      </w:pPr>
    </w:p>
    <w:p w:rsidR="00000000" w:rsidRPr="00925000" w:rsidP="00F26CB0">
      <w:pPr>
        <w:pStyle w:val="BodyText"/>
      </w:pPr>
      <w:r w:rsidRPr="00925000">
        <w:t>Assessors must satisfy the Standards for Registered Training Organisations’ requirements for asses</w:t>
      </w:r>
      <w:r w:rsidRPr="00925000">
        <w:t>sors.</w:t>
      </w:r>
    </w:p>
    <w:p w:rsidR="00000000" w:rsidRPr="00925000" w:rsidP="00925000">
      <w:pPr>
        <w:pStyle w:val="Heading1"/>
      </w:pPr>
      <w:bookmarkStart w:id="5" w:name="O_767781"/>
      <w:bookmarkEnd w:id="5"/>
      <w:r w:rsidRPr="00925000">
        <w:t>Links</w:t>
      </w:r>
    </w:p>
    <w:p w:rsidR="00000000" w:rsidRPr="00925000" w:rsidP="00F26CB0">
      <w:pPr>
        <w:pStyle w:val="BodyText"/>
      </w:pPr>
      <w:r w:rsidRPr="009250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6763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25000" w:rsidP="00925000"/>
    <w:sectPr w:rsidSect="00925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00" w:rsidRPr="00F26CB0" w:rsidP="00F26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B0" w:rsidP="00925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CB0" w:rsidP="00925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6CB0" w:rsidP="00925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000" w:rsidRPr="00F26CB0" w:rsidP="00F26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B0" w:rsidRPr="002D2AF8" w:rsidP="00925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SITXHRM006 Monitor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26CB0" w:rsidP="00925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FE2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38E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4E7C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000"/>
  </w:style>
  <w:style w:type="character" w:customStyle="1" w:styleId="Heading1Char">
    <w:name w:val="Heading 1 Char"/>
    <w:basedOn w:val="DefaultParagraphFont"/>
    <w:link w:val="Heading1"/>
    <w:rsid w:val="00925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0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50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50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5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000"/>
    <w:rPr>
      <w:b/>
      <w:spacing w:val="0"/>
    </w:rPr>
  </w:style>
  <w:style w:type="paragraph" w:customStyle="1" w:styleId="SuperTitle">
    <w:name w:val="SuperTitle"/>
    <w:basedOn w:val="Title"/>
    <w:rsid w:val="00925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000"/>
    <w:rPr>
      <w:i/>
    </w:rPr>
  </w:style>
  <w:style w:type="paragraph" w:styleId="Caption">
    <w:name w:val="caption"/>
    <w:basedOn w:val="BodyText"/>
    <w:next w:val="Normal"/>
    <w:qFormat/>
    <w:rsid w:val="00925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000"/>
  </w:style>
  <w:style w:type="paragraph" w:styleId="TableofFigures">
    <w:name w:val="table of figures"/>
    <w:basedOn w:val="Normal"/>
    <w:next w:val="Normal"/>
    <w:semiHidden/>
    <w:rsid w:val="00925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0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5000"/>
    <w:rPr>
      <w:rFonts w:ascii="Wingdings" w:hAnsi="Wingdings"/>
    </w:rPr>
  </w:style>
  <w:style w:type="paragraph" w:customStyle="1" w:styleId="TableHeading">
    <w:name w:val="Table Heading"/>
    <w:basedOn w:val="HeadingBase"/>
    <w:rsid w:val="00925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000"/>
    <w:rPr>
      <w:color w:val="0033CC"/>
      <w:u w:val="none"/>
    </w:rPr>
  </w:style>
  <w:style w:type="paragraph" w:customStyle="1" w:styleId="BodyTextRight">
    <w:name w:val="Body Text Right"/>
    <w:basedOn w:val="BodyText"/>
    <w:rsid w:val="00925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0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000"/>
    <w:rPr>
      <w:sz w:val="32"/>
    </w:rPr>
  </w:style>
  <w:style w:type="paragraph" w:customStyle="1" w:styleId="HeadingProcedure">
    <w:name w:val="Heading Procedure"/>
    <w:basedOn w:val="HeadingBase"/>
    <w:next w:val="Normal"/>
    <w:rsid w:val="00925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000"/>
    <w:pPr>
      <w:spacing w:before="60" w:after="60"/>
    </w:pPr>
  </w:style>
  <w:style w:type="paragraph" w:styleId="ListContinue">
    <w:name w:val="List Continue"/>
    <w:basedOn w:val="List"/>
    <w:rsid w:val="00925000"/>
    <w:pPr>
      <w:ind w:firstLine="0"/>
    </w:pPr>
  </w:style>
  <w:style w:type="paragraph" w:customStyle="1" w:styleId="ListNote">
    <w:name w:val="List Note"/>
    <w:basedOn w:val="List"/>
    <w:rsid w:val="00925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000"/>
    <w:rPr>
      <w:rFonts w:ascii="Courier New" w:hAnsi="Courier New"/>
    </w:rPr>
  </w:style>
  <w:style w:type="paragraph" w:customStyle="1" w:styleId="NoteBullet">
    <w:name w:val="Note Bullet"/>
    <w:basedOn w:val="Note"/>
    <w:rsid w:val="00925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0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5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000"/>
    <w:rPr>
      <w:b/>
      <w:smallCaps/>
    </w:rPr>
  </w:style>
  <w:style w:type="paragraph" w:customStyle="1" w:styleId="TableListNumber">
    <w:name w:val="Table List Number"/>
    <w:basedOn w:val="ListNumber"/>
    <w:rsid w:val="00925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000"/>
    <w:pPr>
      <w:numPr>
        <w:numId w:val="10"/>
      </w:numPr>
    </w:pPr>
  </w:style>
  <w:style w:type="paragraph" w:customStyle="1" w:styleId="ListAlpha2">
    <w:name w:val="List Alpha 2"/>
    <w:basedOn w:val="List2"/>
    <w:rsid w:val="00925000"/>
    <w:pPr>
      <w:numPr>
        <w:numId w:val="9"/>
      </w:numPr>
    </w:pPr>
  </w:style>
  <w:style w:type="paragraph" w:styleId="List2">
    <w:name w:val="List 2"/>
    <w:basedOn w:val="BodyText"/>
    <w:rsid w:val="00925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0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50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5000"/>
    <w:pPr>
      <w:numPr>
        <w:numId w:val="5"/>
      </w:numPr>
    </w:pPr>
  </w:style>
  <w:style w:type="paragraph" w:styleId="ListContinue2">
    <w:name w:val="List Continue 2"/>
    <w:basedOn w:val="List2"/>
    <w:rsid w:val="00925000"/>
    <w:pPr>
      <w:ind w:firstLine="0"/>
    </w:pPr>
  </w:style>
  <w:style w:type="paragraph" w:styleId="ListContinue3">
    <w:name w:val="List Continue 3"/>
    <w:basedOn w:val="List3"/>
    <w:rsid w:val="00925000"/>
    <w:pPr>
      <w:ind w:left="1021" w:firstLine="0"/>
    </w:pPr>
  </w:style>
  <w:style w:type="paragraph" w:styleId="ListContinue4">
    <w:name w:val="List Continue 4"/>
    <w:basedOn w:val="List4"/>
    <w:rsid w:val="00925000"/>
    <w:pPr>
      <w:ind w:firstLine="0"/>
    </w:pPr>
  </w:style>
  <w:style w:type="paragraph" w:styleId="ListContinue5">
    <w:name w:val="List Continue 5"/>
    <w:basedOn w:val="List5"/>
    <w:rsid w:val="00925000"/>
    <w:pPr>
      <w:ind w:firstLine="0"/>
    </w:pPr>
  </w:style>
  <w:style w:type="paragraph" w:styleId="ListNumber3">
    <w:name w:val="List Number 3"/>
    <w:basedOn w:val="List3"/>
    <w:rsid w:val="00925000"/>
    <w:pPr>
      <w:numPr>
        <w:numId w:val="6"/>
      </w:numPr>
    </w:pPr>
  </w:style>
  <w:style w:type="paragraph" w:styleId="ListNumber4">
    <w:name w:val="List Number 4"/>
    <w:basedOn w:val="List4"/>
    <w:rsid w:val="00925000"/>
    <w:pPr>
      <w:numPr>
        <w:numId w:val="7"/>
      </w:numPr>
    </w:pPr>
  </w:style>
  <w:style w:type="paragraph" w:styleId="ListNumber5">
    <w:name w:val="List Number 5"/>
    <w:basedOn w:val="List5"/>
    <w:rsid w:val="00925000"/>
    <w:pPr>
      <w:numPr>
        <w:numId w:val="8"/>
      </w:numPr>
    </w:pPr>
  </w:style>
  <w:style w:type="paragraph" w:styleId="BlockText">
    <w:name w:val="Block Text"/>
    <w:basedOn w:val="Normal"/>
    <w:rsid w:val="00925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000"/>
    <w:rPr>
      <w:sz w:val="16"/>
      <w:vertAlign w:val="superscript"/>
    </w:rPr>
  </w:style>
  <w:style w:type="character" w:customStyle="1" w:styleId="Symbols">
    <w:name w:val="Symbols"/>
    <w:basedOn w:val="DefaultParagraphFont"/>
    <w:rsid w:val="00925000"/>
    <w:rPr>
      <w:rFonts w:ascii="Symbol" w:hAnsi="Symbol"/>
    </w:rPr>
  </w:style>
  <w:style w:type="character" w:customStyle="1" w:styleId="MenuOptions">
    <w:name w:val="Menu Options"/>
    <w:basedOn w:val="DefaultParagraphFont"/>
    <w:rsid w:val="00925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000"/>
    <w:rPr>
      <w:b/>
    </w:rPr>
  </w:style>
  <w:style w:type="character" w:customStyle="1" w:styleId="Underlined">
    <w:name w:val="Underlined"/>
    <w:basedOn w:val="DefaultParagraphFont"/>
    <w:rsid w:val="00925000"/>
    <w:rPr>
      <w:u w:val="single"/>
    </w:rPr>
  </w:style>
  <w:style w:type="paragraph" w:customStyle="1" w:styleId="TableBodyTextRight">
    <w:name w:val="Table Body Text Right"/>
    <w:basedOn w:val="TableBodyText"/>
    <w:rsid w:val="00925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000"/>
    <w:rPr>
      <w:sz w:val="18"/>
    </w:rPr>
  </w:style>
  <w:style w:type="paragraph" w:customStyle="1" w:styleId="BodySmallRight">
    <w:name w:val="Body Small Right"/>
    <w:basedOn w:val="BodyTextRight"/>
    <w:rsid w:val="00925000"/>
    <w:rPr>
      <w:sz w:val="18"/>
      <w:szCs w:val="18"/>
    </w:rPr>
  </w:style>
  <w:style w:type="paragraph" w:customStyle="1" w:styleId="MarginEdition">
    <w:name w:val="Margin Edition"/>
    <w:basedOn w:val="MarginNote"/>
    <w:rsid w:val="00925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000"/>
    <w:rPr>
      <w:sz w:val="2"/>
      <w:szCs w:val="2"/>
    </w:rPr>
  </w:style>
  <w:style w:type="character" w:customStyle="1" w:styleId="Small">
    <w:name w:val="Small"/>
    <w:basedOn w:val="DefaultParagraphFont"/>
    <w:rsid w:val="00925000"/>
    <w:rPr>
      <w:sz w:val="16"/>
    </w:rPr>
  </w:style>
  <w:style w:type="paragraph" w:customStyle="1" w:styleId="WideTable">
    <w:name w:val="Wide Table"/>
    <w:basedOn w:val="Normal"/>
    <w:rsid w:val="00925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000"/>
  </w:style>
  <w:style w:type="paragraph" w:styleId="Quote">
    <w:name w:val="Quote"/>
    <w:basedOn w:val="Heading1"/>
    <w:link w:val="QuoteChar"/>
    <w:qFormat/>
    <w:rsid w:val="00925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000"/>
    <w:pPr>
      <w:pageBreakBefore/>
    </w:pPr>
  </w:style>
  <w:style w:type="paragraph" w:customStyle="1" w:styleId="Border">
    <w:name w:val="Border"/>
    <w:basedOn w:val="Normal"/>
    <w:qFormat/>
    <w:rsid w:val="00925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000"/>
    <w:rPr>
      <w:u w:val="single"/>
    </w:rPr>
  </w:style>
  <w:style w:type="character" w:customStyle="1" w:styleId="BoldandItalics">
    <w:name w:val="Bold and Italics"/>
    <w:qFormat/>
    <w:rsid w:val="00925000"/>
    <w:rPr>
      <w:b/>
      <w:i/>
      <w:u w:val="none"/>
    </w:rPr>
  </w:style>
  <w:style w:type="paragraph" w:styleId="BalloonText">
    <w:name w:val="Balloon Text"/>
    <w:basedOn w:val="Normal"/>
    <w:link w:val="BalloonTextChar"/>
    <w:rsid w:val="00925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000"/>
    <w:pPr>
      <w:spacing w:before="0" w:after="0"/>
    </w:pPr>
  </w:style>
  <w:style w:type="paragraph" w:customStyle="1" w:styleId="BodyTextBold">
    <w:name w:val="Body Text Bold"/>
    <w:basedOn w:val="BodyText"/>
    <w:qFormat/>
    <w:rsid w:val="00925000"/>
    <w:rPr>
      <w:b/>
    </w:rPr>
  </w:style>
  <w:style w:type="character" w:styleId="Hyperlink">
    <w:name w:val="Hyperlink"/>
    <w:basedOn w:val="DefaultParagraphFont"/>
    <w:uiPriority w:val="99"/>
    <w:unhideWhenUsed/>
    <w:rsid w:val="00F26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3258</Characters>
  <Application>Microsoft Office Word</Application>
  <DocSecurity>0</DocSecurity>
  <Lines>98</Lines>
  <Paragraphs>84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SITXHRM006 Monitor staff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