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57F" w:rsidP="00CE35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SITXHRM004 Recruit, select and induct staff</w:t>
      </w:r>
      <w:r>
        <w:fldChar w:fldCharType="end"/>
      </w:r>
    </w:p>
    <w:p w:rsidR="00CE357F" w:rsidP="00CE357F">
      <w:pPr>
        <w:pStyle w:val="Version"/>
        <w:sectPr w:rsidSect="008464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43D" w:rsidP="0084643D">
      <w:pPr>
        <w:pStyle w:val="SuperHeading"/>
      </w:pPr>
      <w:r w:rsidRPr="0084643D">
        <w:t>Assessment Requirements for SITXHRM004 Recruit, select and induct staff</w:t>
      </w:r>
    </w:p>
    <w:p w:rsidR="00000000" w:rsidRPr="0084643D" w:rsidP="0084643D">
      <w:pPr>
        <w:pStyle w:val="Heading1"/>
      </w:pPr>
      <w:bookmarkStart w:id="1" w:name="O_767737"/>
      <w:bookmarkEnd w:id="1"/>
      <w:r w:rsidRPr="0084643D">
        <w:t>Modification History</w:t>
      </w:r>
    </w:p>
    <w:p w:rsidR="00000000" w:rsidRPr="0084643D" w:rsidP="00CE357F">
      <w:pPr>
        <w:pStyle w:val="BodyText"/>
      </w:pPr>
      <w:r w:rsidRPr="0084643D">
        <w:t>Not applicable.</w:t>
      </w:r>
    </w:p>
    <w:p w:rsidR="00000000" w:rsidRPr="0084643D" w:rsidP="0084643D">
      <w:pPr>
        <w:pStyle w:val="Heading1"/>
      </w:pPr>
      <w:bookmarkStart w:id="2" w:name="O_767738"/>
      <w:bookmarkEnd w:id="2"/>
      <w:r w:rsidRPr="0084643D">
        <w:t>Performance Evidence</w:t>
      </w:r>
    </w:p>
    <w:p w:rsidR="00000000" w:rsidRPr="0084643D" w:rsidP="00CE357F">
      <w:pPr>
        <w:pStyle w:val="BodyText"/>
      </w:pPr>
      <w:r w:rsidRPr="0084643D">
        <w:t xml:space="preserve">Evidence of the ability to complete tasks </w:t>
      </w:r>
      <w:r w:rsidRPr="0084643D">
        <w:t>outlined in elements and performance criteria of this unit in the context of the job role, and:</w:t>
      </w:r>
    </w:p>
    <w:p w:rsidR="00000000" w:rsidRPr="0084643D" w:rsidP="0084643D">
      <w:pPr>
        <w:pStyle w:val="ListBullet"/>
      </w:pPr>
      <w:r w:rsidRPr="0084643D">
        <w:t>administer the recruitment, selection and induction process for each of the following recruitment needs at least once:</w:t>
      </w:r>
    </w:p>
    <w:p w:rsidR="00000000" w:rsidRPr="0084643D" w:rsidP="0084643D">
      <w:pPr>
        <w:pStyle w:val="ListBullet2"/>
      </w:pPr>
      <w:r w:rsidRPr="0084643D">
        <w:t>casual, contract or temporary</w:t>
      </w:r>
    </w:p>
    <w:p w:rsidR="00000000" w:rsidRPr="0084643D" w:rsidP="0084643D">
      <w:pPr>
        <w:pStyle w:val="ListBullet2"/>
      </w:pPr>
      <w:r w:rsidRPr="0084643D">
        <w:t>full time</w:t>
      </w:r>
      <w:r w:rsidRPr="0084643D">
        <w:t xml:space="preserve"> or part-time permanent</w:t>
      </w:r>
    </w:p>
    <w:p w:rsidR="00000000" w:rsidRPr="0084643D" w:rsidP="0084643D">
      <w:pPr>
        <w:pStyle w:val="ListBullet2"/>
      </w:pPr>
      <w:r w:rsidRPr="0084643D">
        <w:t>volunteer</w:t>
      </w:r>
    </w:p>
    <w:p w:rsidR="00000000" w:rsidRPr="0084643D" w:rsidP="0084643D">
      <w:pPr>
        <w:pStyle w:val="ListBullet"/>
      </w:pPr>
      <w:r w:rsidRPr="0084643D">
        <w:t>develop selection criteria for each of the above recruitment needs</w:t>
      </w:r>
    </w:p>
    <w:p w:rsidR="00000000" w:rsidRPr="0084643D" w:rsidP="0084643D">
      <w:pPr>
        <w:pStyle w:val="ListBullet"/>
      </w:pPr>
      <w:r w:rsidRPr="0084643D">
        <w:t>conduct fair and equitable selection interviews for each of the above recruitment situations</w:t>
      </w:r>
    </w:p>
    <w:p w:rsidR="00000000" w:rsidRPr="0084643D" w:rsidP="0084643D">
      <w:pPr>
        <w:pStyle w:val="ListBullet"/>
      </w:pPr>
      <w:r w:rsidRPr="0084643D">
        <w:t>evaluate at least one applicant in each of the above selectio</w:t>
      </w:r>
      <w:r w:rsidRPr="0084643D">
        <w:t>n processes to select individuals that meet a specific organisational need.</w:t>
      </w:r>
    </w:p>
    <w:p w:rsidR="00000000" w:rsidRPr="0084643D" w:rsidP="0084643D">
      <w:pPr>
        <w:pStyle w:val="AllowPageBreak"/>
      </w:pPr>
    </w:p>
    <w:p w:rsidR="00000000" w:rsidRPr="0084643D" w:rsidP="0084643D">
      <w:pPr>
        <w:pStyle w:val="Heading1"/>
      </w:pPr>
      <w:bookmarkStart w:id="3" w:name="O_767739"/>
      <w:bookmarkEnd w:id="3"/>
      <w:r w:rsidRPr="0084643D">
        <w:t>Knowledge Evidence</w:t>
      </w:r>
    </w:p>
    <w:p w:rsidR="00000000" w:rsidRPr="0084643D" w:rsidP="00CE357F">
      <w:pPr>
        <w:pStyle w:val="BodyText"/>
      </w:pPr>
      <w:r w:rsidRPr="0084643D">
        <w:t>Demonstrated knowledge required to complete the tasks outlined in elements and performance criteria of this unit:</w:t>
      </w:r>
    </w:p>
    <w:p w:rsidR="00000000" w:rsidRPr="0084643D" w:rsidP="0084643D">
      <w:pPr>
        <w:pStyle w:val="ListBullet"/>
      </w:pPr>
      <w:r w:rsidRPr="0084643D">
        <w:t>specific industry sector:</w:t>
      </w:r>
    </w:p>
    <w:p w:rsidR="00000000" w:rsidRPr="0084643D" w:rsidP="0084643D">
      <w:pPr>
        <w:pStyle w:val="ListBullet2"/>
      </w:pPr>
      <w:r w:rsidRPr="0084643D">
        <w:t>recruitment and selection practices</w:t>
      </w:r>
    </w:p>
    <w:p w:rsidR="00000000" w:rsidRPr="0084643D" w:rsidP="0084643D">
      <w:pPr>
        <w:pStyle w:val="ListBullet2"/>
      </w:pPr>
      <w:r w:rsidRPr="0084643D">
        <w:t>formats for and inclusions of selection criteria and job advertisements</w:t>
      </w:r>
    </w:p>
    <w:p w:rsidR="00000000" w:rsidRPr="0084643D" w:rsidP="0084643D">
      <w:pPr>
        <w:pStyle w:val="ListBullet2"/>
      </w:pPr>
      <w:r w:rsidRPr="0084643D">
        <w:t>effective advertising media</w:t>
      </w:r>
    </w:p>
    <w:p w:rsidR="00000000" w:rsidRPr="0084643D" w:rsidP="0084643D">
      <w:pPr>
        <w:pStyle w:val="ListBullet2"/>
      </w:pPr>
      <w:r w:rsidRPr="0084643D">
        <w:t>features of an effective recruitment advertisement</w:t>
      </w:r>
    </w:p>
    <w:p w:rsidR="00000000" w:rsidRPr="0084643D" w:rsidP="0084643D">
      <w:pPr>
        <w:pStyle w:val="ListBullet2"/>
      </w:pPr>
      <w:r w:rsidRPr="0084643D">
        <w:t>roles of recruitment agencies</w:t>
      </w:r>
    </w:p>
    <w:p w:rsidR="00000000" w:rsidRPr="0084643D" w:rsidP="0084643D">
      <w:pPr>
        <w:pStyle w:val="ListBullet2"/>
      </w:pPr>
      <w:r w:rsidRPr="0084643D">
        <w:t>relationships of job descriptions to se</w:t>
      </w:r>
      <w:r w:rsidRPr="0084643D">
        <w:t>lection criteria and ways to develop clear and concise selection criteria</w:t>
      </w:r>
    </w:p>
    <w:p w:rsidR="00000000" w:rsidRPr="0084643D" w:rsidP="0084643D">
      <w:pPr>
        <w:pStyle w:val="ListBullet2"/>
      </w:pPr>
      <w:r w:rsidRPr="0084643D">
        <w:t>methods of linking interview questions to selection criteria</w:t>
      </w:r>
    </w:p>
    <w:p w:rsidR="00000000" w:rsidRPr="0084643D" w:rsidP="0084643D">
      <w:pPr>
        <w:pStyle w:val="ListBullet2"/>
      </w:pPr>
      <w:r w:rsidRPr="0084643D">
        <w:t>key elements of applicable awards</w:t>
      </w:r>
    </w:p>
    <w:p w:rsidR="00000000" w:rsidRPr="0084643D" w:rsidP="0084643D">
      <w:pPr>
        <w:pStyle w:val="ListBullet2"/>
      </w:pPr>
      <w:r w:rsidRPr="0084643D">
        <w:t>nature and role of induction programs and typical content</w:t>
      </w:r>
    </w:p>
    <w:p w:rsidR="00000000" w:rsidRPr="0084643D" w:rsidP="0084643D">
      <w:pPr>
        <w:pStyle w:val="ListBullet"/>
      </w:pPr>
      <w:r w:rsidRPr="0084643D">
        <w:t>specific organisation:</w:t>
      </w:r>
    </w:p>
    <w:p w:rsidR="00000000" w:rsidRPr="0084643D" w:rsidP="0084643D">
      <w:pPr>
        <w:pStyle w:val="ListBullet2"/>
      </w:pPr>
      <w:r w:rsidRPr="0084643D">
        <w:t>role</w:t>
      </w:r>
      <w:r w:rsidRPr="0084643D">
        <w:t>s and responsibilities of different personnel in the recruitment and induction process</w:t>
      </w:r>
    </w:p>
    <w:p w:rsidR="00000000" w:rsidRPr="0084643D" w:rsidP="0084643D">
      <w:pPr>
        <w:pStyle w:val="ListBullet2"/>
      </w:pPr>
      <w:r w:rsidRPr="0084643D">
        <w:t>required make-up of interview panels</w:t>
      </w:r>
    </w:p>
    <w:p w:rsidR="00000000" w:rsidRPr="0084643D" w:rsidP="0084643D">
      <w:pPr>
        <w:pStyle w:val="ListBullet2"/>
      </w:pPr>
      <w:r w:rsidRPr="0084643D">
        <w:t>procedures for employment checks</w:t>
      </w:r>
    </w:p>
    <w:p w:rsidR="00000000" w:rsidRPr="0084643D" w:rsidP="0084643D">
      <w:pPr>
        <w:pStyle w:val="ListBullet2"/>
      </w:pPr>
      <w:r w:rsidRPr="0084643D">
        <w:t>full content of recruitment and human resource policies and in particular:</w:t>
      </w:r>
    </w:p>
    <w:p w:rsidR="00000000" w:rsidRPr="0084643D" w:rsidP="0084643D">
      <w:pPr>
        <w:pStyle w:val="ListBullet3"/>
      </w:pPr>
      <w:r w:rsidRPr="0084643D">
        <w:t>approval processes for advertised salaries and recruitment of new personnel</w:t>
      </w:r>
    </w:p>
    <w:p w:rsidR="00000000" w:rsidRPr="0084643D" w:rsidP="0084643D">
      <w:pPr>
        <w:pStyle w:val="ListBullet3"/>
      </w:pPr>
      <w:r w:rsidRPr="0084643D">
        <w:t>nature and content of job advertisements and communications with applicants</w:t>
      </w:r>
    </w:p>
    <w:p w:rsidR="00000000" w:rsidRPr="0084643D" w:rsidP="0084643D">
      <w:pPr>
        <w:pStyle w:val="ListBullet3"/>
      </w:pPr>
      <w:r w:rsidRPr="0084643D">
        <w:t>participants in interview panels</w:t>
      </w:r>
    </w:p>
    <w:p w:rsidR="00000000" w:rsidRPr="0084643D" w:rsidP="0084643D">
      <w:pPr>
        <w:pStyle w:val="ListBullet3"/>
      </w:pPr>
      <w:r w:rsidRPr="0084643D">
        <w:t>required skills profile of potential employees for particular jobs</w:t>
      </w:r>
    </w:p>
    <w:p w:rsidR="00000000" w:rsidRPr="0084643D" w:rsidP="0084643D">
      <w:pPr>
        <w:pStyle w:val="ListBullet3"/>
      </w:pPr>
      <w:r w:rsidRPr="0084643D">
        <w:t>role</w:t>
      </w:r>
      <w:r w:rsidRPr="0084643D">
        <w:t xml:space="preserve"> of different personnel in the recruitment and induction process</w:t>
      </w:r>
    </w:p>
    <w:p w:rsidR="00000000" w:rsidRPr="0084643D" w:rsidP="0084643D">
      <w:pPr>
        <w:pStyle w:val="ListBullet3"/>
      </w:pPr>
      <w:r w:rsidRPr="0084643D">
        <w:t>timing and nature of induction programs</w:t>
      </w:r>
    </w:p>
    <w:p w:rsidR="00000000" w:rsidRPr="0084643D" w:rsidP="0084643D">
      <w:pPr>
        <w:pStyle w:val="ListBullet3"/>
      </w:pPr>
      <w:r w:rsidRPr="0084643D">
        <w:t>use of different media in the recruitment process</w:t>
      </w:r>
    </w:p>
    <w:p w:rsidR="00000000" w:rsidRPr="0084643D" w:rsidP="0084643D">
      <w:pPr>
        <w:pStyle w:val="ListBullet3"/>
      </w:pPr>
      <w:r w:rsidRPr="0084643D">
        <w:t>use of government-subsidised traineeships and apprenticeships</w:t>
      </w:r>
    </w:p>
    <w:p w:rsidR="00000000" w:rsidRPr="0084643D" w:rsidP="0084643D">
      <w:pPr>
        <w:pStyle w:val="ListBullet"/>
      </w:pPr>
      <w:r w:rsidRPr="0084643D">
        <w:t>key elements of equal employment oppor</w:t>
      </w:r>
      <w:r w:rsidRPr="0084643D">
        <w:t>tunity (EEO) employment laws and how they must be implemented in recruitment and selection processes</w:t>
      </w:r>
    </w:p>
    <w:p w:rsidR="00000000" w:rsidRPr="0084643D" w:rsidP="0084643D">
      <w:pPr>
        <w:pStyle w:val="ListBullet"/>
      </w:pPr>
      <w:r w:rsidRPr="0084643D">
        <w:t>records required of recruitment and selection process:</w:t>
      </w:r>
    </w:p>
    <w:p w:rsidR="00000000" w:rsidRPr="0084643D" w:rsidP="0084643D">
      <w:pPr>
        <w:pStyle w:val="ListBullet2"/>
      </w:pPr>
      <w:r w:rsidRPr="0084643D">
        <w:t>administrative documents</w:t>
      </w:r>
    </w:p>
    <w:p w:rsidR="00000000" w:rsidRPr="0084643D" w:rsidP="0084643D">
      <w:pPr>
        <w:pStyle w:val="ListBullet2"/>
      </w:pPr>
      <w:r w:rsidRPr="0084643D">
        <w:t>interview schedules</w:t>
      </w:r>
    </w:p>
    <w:p w:rsidR="00000000" w:rsidRPr="0084643D" w:rsidP="0084643D">
      <w:pPr>
        <w:pStyle w:val="ListBullet2"/>
      </w:pPr>
      <w:r w:rsidRPr="0084643D">
        <w:t>interviewer details</w:t>
      </w:r>
    </w:p>
    <w:p w:rsidR="00000000" w:rsidRPr="0084643D" w:rsidP="0084643D">
      <w:pPr>
        <w:pStyle w:val="ListBullet2"/>
      </w:pPr>
      <w:r w:rsidRPr="0084643D">
        <w:t>selection panel comments, score sheets and recommendations</w:t>
      </w:r>
    </w:p>
    <w:p w:rsidR="00000000" w:rsidRPr="0084643D" w:rsidP="0084643D">
      <w:pPr>
        <w:pStyle w:val="ListBullet2"/>
      </w:pPr>
      <w:r w:rsidRPr="0084643D">
        <w:t>records of interview</w:t>
      </w:r>
    </w:p>
    <w:p w:rsidR="00000000" w:rsidRPr="0084643D" w:rsidP="0084643D">
      <w:pPr>
        <w:pStyle w:val="ListBullet"/>
      </w:pPr>
      <w:r w:rsidRPr="0084643D">
        <w:t>selection process:</w:t>
      </w:r>
    </w:p>
    <w:p w:rsidR="00000000" w:rsidRPr="0084643D" w:rsidP="0084643D">
      <w:pPr>
        <w:pStyle w:val="ListBullet2"/>
      </w:pPr>
      <w:r w:rsidRPr="0084643D">
        <w:t>checks:</w:t>
      </w:r>
    </w:p>
    <w:p w:rsidR="00000000" w:rsidRPr="0084643D" w:rsidP="0084643D">
      <w:pPr>
        <w:pStyle w:val="ListBullet3"/>
      </w:pPr>
      <w:r w:rsidRPr="0084643D">
        <w:t>police</w:t>
      </w:r>
    </w:p>
    <w:p w:rsidR="00000000" w:rsidRPr="0084643D" w:rsidP="0084643D">
      <w:pPr>
        <w:pStyle w:val="ListBullet3"/>
      </w:pPr>
      <w:r w:rsidRPr="0084643D">
        <w:t>reference</w:t>
      </w:r>
    </w:p>
    <w:p w:rsidR="00000000" w:rsidRPr="0084643D" w:rsidP="0084643D">
      <w:pPr>
        <w:pStyle w:val="ListBullet3"/>
      </w:pPr>
      <w:r w:rsidRPr="0084643D">
        <w:t>working with children</w:t>
      </w:r>
    </w:p>
    <w:p w:rsidR="00000000" w:rsidRPr="0084643D" w:rsidP="0084643D">
      <w:pPr>
        <w:pStyle w:val="ListBullet3"/>
      </w:pPr>
      <w:r w:rsidRPr="0084643D">
        <w:t>qualifications</w:t>
      </w:r>
    </w:p>
    <w:p w:rsidR="00000000" w:rsidRPr="0084643D" w:rsidP="0084643D">
      <w:pPr>
        <w:pStyle w:val="ListBullet2"/>
      </w:pPr>
      <w:r w:rsidRPr="0084643D">
        <w:t>evaluation of portfolios</w:t>
      </w:r>
    </w:p>
    <w:p w:rsidR="00000000" w:rsidRPr="0084643D" w:rsidP="0084643D">
      <w:pPr>
        <w:pStyle w:val="ListBullet2"/>
      </w:pPr>
      <w:r w:rsidRPr="0084643D">
        <w:t>exchange of written information</w:t>
      </w:r>
    </w:p>
    <w:p w:rsidR="00000000" w:rsidRPr="0084643D" w:rsidP="0084643D">
      <w:pPr>
        <w:pStyle w:val="ListBullet2"/>
      </w:pPr>
      <w:r w:rsidRPr="0084643D">
        <w:t>interviews:</w:t>
      </w:r>
    </w:p>
    <w:p w:rsidR="00000000" w:rsidRPr="0084643D" w:rsidP="0084643D">
      <w:pPr>
        <w:pStyle w:val="ListBullet3"/>
      </w:pPr>
      <w:r w:rsidRPr="0084643D">
        <w:t>by human resource specialists, department managers or selection committees</w:t>
      </w:r>
    </w:p>
    <w:p w:rsidR="00000000" w:rsidRPr="0084643D" w:rsidP="0084643D">
      <w:pPr>
        <w:pStyle w:val="ListBullet3"/>
      </w:pPr>
      <w:r w:rsidRPr="0084643D">
        <w:t>face-to-face</w:t>
      </w:r>
    </w:p>
    <w:p w:rsidR="00000000" w:rsidRPr="0084643D" w:rsidP="0084643D">
      <w:pPr>
        <w:pStyle w:val="ListBullet3"/>
      </w:pPr>
      <w:r w:rsidRPr="0084643D">
        <w:t>teleconference</w:t>
      </w:r>
    </w:p>
    <w:p w:rsidR="00000000" w:rsidRPr="0084643D" w:rsidP="0084643D">
      <w:pPr>
        <w:pStyle w:val="ListBullet3"/>
      </w:pPr>
      <w:r w:rsidRPr="0084643D">
        <w:t>telephone</w:t>
      </w:r>
    </w:p>
    <w:p w:rsidR="00000000" w:rsidRPr="0084643D" w:rsidP="0084643D">
      <w:pPr>
        <w:pStyle w:val="ListBullet3"/>
      </w:pPr>
      <w:r w:rsidRPr="0084643D">
        <w:t>videoconference</w:t>
      </w:r>
    </w:p>
    <w:p w:rsidR="00000000" w:rsidRPr="0084643D" w:rsidP="0084643D">
      <w:pPr>
        <w:pStyle w:val="ListBullet2"/>
      </w:pPr>
      <w:r w:rsidRPr="0084643D">
        <w:t>presentation to a selection committee</w:t>
      </w:r>
    </w:p>
    <w:p w:rsidR="00000000" w:rsidRPr="0084643D" w:rsidP="0084643D">
      <w:pPr>
        <w:pStyle w:val="ListBullet2"/>
      </w:pPr>
      <w:r w:rsidRPr="0084643D">
        <w:t>skills tests</w:t>
      </w:r>
    </w:p>
    <w:p w:rsidR="00000000" w:rsidRPr="0084643D" w:rsidP="0084643D">
      <w:pPr>
        <w:pStyle w:val="ListBullet"/>
      </w:pPr>
      <w:r w:rsidRPr="0084643D">
        <w:t>special arrangements required in the organisation of selection procedures:</w:t>
      </w:r>
    </w:p>
    <w:p w:rsidR="00000000" w:rsidRPr="0084643D" w:rsidP="0084643D">
      <w:pPr>
        <w:pStyle w:val="ListBullet2"/>
      </w:pPr>
      <w:r w:rsidRPr="0084643D">
        <w:t>access:</w:t>
      </w:r>
    </w:p>
    <w:p w:rsidR="00000000" w:rsidRPr="0084643D" w:rsidP="0084643D">
      <w:pPr>
        <w:pStyle w:val="ListBullet3"/>
      </w:pPr>
      <w:r w:rsidRPr="0084643D">
        <w:t>parking</w:t>
      </w:r>
    </w:p>
    <w:p w:rsidR="00000000" w:rsidRPr="0084643D" w:rsidP="0084643D">
      <w:pPr>
        <w:pStyle w:val="ListBullet3"/>
      </w:pPr>
      <w:r w:rsidRPr="0084643D">
        <w:t>security clearance</w:t>
      </w:r>
    </w:p>
    <w:p w:rsidR="00000000" w:rsidRPr="0084643D" w:rsidP="0084643D">
      <w:pPr>
        <w:pStyle w:val="ListBullet2"/>
      </w:pPr>
      <w:r w:rsidRPr="0084643D">
        <w:t>using:</w:t>
      </w:r>
    </w:p>
    <w:p w:rsidR="00000000" w:rsidRPr="0084643D" w:rsidP="0084643D">
      <w:pPr>
        <w:pStyle w:val="ListBullet3"/>
      </w:pPr>
      <w:r w:rsidRPr="0084643D">
        <w:t>assistive technology</w:t>
      </w:r>
    </w:p>
    <w:p w:rsidR="00000000" w:rsidRPr="0084643D" w:rsidP="0084643D">
      <w:pPr>
        <w:pStyle w:val="ListBullet3"/>
      </w:pPr>
      <w:r w:rsidRPr="0084643D">
        <w:t>electronic presentation media</w:t>
      </w:r>
    </w:p>
    <w:p w:rsidR="00000000" w:rsidRPr="0084643D" w:rsidP="0084643D">
      <w:pPr>
        <w:pStyle w:val="ListBullet3"/>
      </w:pPr>
      <w:r w:rsidRPr="0084643D">
        <w:t>interpreters</w:t>
      </w:r>
    </w:p>
    <w:p w:rsidR="00000000" w:rsidRPr="0084643D" w:rsidP="0084643D">
      <w:pPr>
        <w:pStyle w:val="ListBullet3"/>
      </w:pPr>
      <w:r w:rsidRPr="0084643D">
        <w:t>special interview techniques for those with disabilities</w:t>
      </w:r>
    </w:p>
    <w:p w:rsidR="00000000" w:rsidRPr="0084643D" w:rsidP="0084643D">
      <w:pPr>
        <w:pStyle w:val="ListBullet3"/>
      </w:pPr>
      <w:r w:rsidRPr="0084643D">
        <w:t>teleconference</w:t>
      </w:r>
    </w:p>
    <w:p w:rsidR="00000000" w:rsidRPr="0084643D" w:rsidP="0084643D">
      <w:pPr>
        <w:pStyle w:val="ListBullet3"/>
      </w:pPr>
      <w:r w:rsidRPr="0084643D">
        <w:t>videoconference</w:t>
      </w:r>
    </w:p>
    <w:p w:rsidR="00000000" w:rsidRPr="0084643D" w:rsidP="0084643D">
      <w:pPr>
        <w:pStyle w:val="ListBullet3"/>
      </w:pPr>
      <w:r w:rsidRPr="0084643D">
        <w:t>visual information and diagrams instead of written material</w:t>
      </w:r>
    </w:p>
    <w:p w:rsidR="00000000" w:rsidRPr="0084643D" w:rsidP="0084643D">
      <w:pPr>
        <w:pStyle w:val="ListBullet"/>
      </w:pPr>
      <w:r w:rsidRPr="0084643D">
        <w:t>information for inclusion in induction programs:</w:t>
      </w:r>
    </w:p>
    <w:p w:rsidR="00000000" w:rsidRPr="0084643D" w:rsidP="0084643D">
      <w:pPr>
        <w:pStyle w:val="ListBullet2"/>
      </w:pPr>
      <w:r w:rsidRPr="0084643D">
        <w:t>conditions of employment</w:t>
      </w:r>
    </w:p>
    <w:p w:rsidR="00000000" w:rsidRPr="0084643D" w:rsidP="0084643D">
      <w:pPr>
        <w:pStyle w:val="ListBullet2"/>
      </w:pPr>
      <w:r w:rsidRPr="0084643D">
        <w:t>contact details for various departments or colleagues</w:t>
      </w:r>
    </w:p>
    <w:p w:rsidR="00000000" w:rsidRPr="0084643D" w:rsidP="0084643D">
      <w:pPr>
        <w:pStyle w:val="ListBullet2"/>
      </w:pPr>
      <w:r w:rsidRPr="0084643D">
        <w:t>current organisational focus or initiatives</w:t>
      </w:r>
    </w:p>
    <w:p w:rsidR="00000000" w:rsidRPr="0084643D" w:rsidP="0084643D">
      <w:pPr>
        <w:pStyle w:val="ListBullet2"/>
      </w:pPr>
      <w:r w:rsidRPr="0084643D">
        <w:t>employee:</w:t>
      </w:r>
    </w:p>
    <w:p w:rsidR="00000000" w:rsidRPr="0084643D" w:rsidP="0084643D">
      <w:pPr>
        <w:pStyle w:val="ListBullet3"/>
      </w:pPr>
      <w:r w:rsidRPr="0084643D">
        <w:t>benefits</w:t>
      </w:r>
    </w:p>
    <w:p w:rsidR="00000000" w:rsidRPr="0084643D" w:rsidP="0084643D">
      <w:pPr>
        <w:pStyle w:val="ListBullet3"/>
      </w:pPr>
      <w:r w:rsidRPr="0084643D">
        <w:t>responsibilities</w:t>
      </w:r>
    </w:p>
    <w:p w:rsidR="00000000" w:rsidRPr="0084643D" w:rsidP="0084643D">
      <w:pPr>
        <w:pStyle w:val="ListBullet3"/>
      </w:pPr>
      <w:r w:rsidRPr="0084643D">
        <w:t>rights</w:t>
      </w:r>
    </w:p>
    <w:p w:rsidR="00000000" w:rsidRPr="0084643D" w:rsidP="0084643D">
      <w:pPr>
        <w:pStyle w:val="ListBullet2"/>
      </w:pPr>
      <w:r w:rsidRPr="0084643D">
        <w:t>enterprise:</w:t>
      </w:r>
    </w:p>
    <w:p w:rsidR="00000000" w:rsidRPr="0084643D" w:rsidP="0084643D">
      <w:pPr>
        <w:pStyle w:val="ListBullet3"/>
      </w:pPr>
      <w:r w:rsidRPr="0084643D">
        <w:t>culture</w:t>
      </w:r>
    </w:p>
    <w:p w:rsidR="00000000" w:rsidRPr="0084643D" w:rsidP="0084643D">
      <w:pPr>
        <w:pStyle w:val="ListBullet3"/>
      </w:pPr>
      <w:r w:rsidRPr="0084643D">
        <w:t>goals</w:t>
      </w:r>
    </w:p>
    <w:p w:rsidR="00000000" w:rsidRPr="0084643D" w:rsidP="0084643D">
      <w:pPr>
        <w:pStyle w:val="ListBullet3"/>
      </w:pPr>
      <w:r w:rsidRPr="0084643D">
        <w:t>objectives</w:t>
      </w:r>
    </w:p>
    <w:p w:rsidR="00000000" w:rsidRPr="0084643D" w:rsidP="0084643D">
      <w:pPr>
        <w:pStyle w:val="ListBullet3"/>
      </w:pPr>
      <w:r w:rsidRPr="0084643D">
        <w:t>responsibilities</w:t>
      </w:r>
    </w:p>
    <w:p w:rsidR="00000000" w:rsidRPr="0084643D" w:rsidP="0084643D">
      <w:pPr>
        <w:pStyle w:val="ListBullet3"/>
      </w:pPr>
      <w:r w:rsidRPr="0084643D">
        <w:t>vision</w:t>
      </w:r>
    </w:p>
    <w:p w:rsidR="00000000" w:rsidRPr="0084643D" w:rsidP="0084643D">
      <w:pPr>
        <w:pStyle w:val="ListBullet2"/>
      </w:pPr>
      <w:r w:rsidRPr="0084643D">
        <w:t>key organisational policies and procedures</w:t>
      </w:r>
    </w:p>
    <w:p w:rsidR="00000000" w:rsidRPr="0084643D" w:rsidP="0084643D">
      <w:pPr>
        <w:pStyle w:val="ListBullet2"/>
      </w:pPr>
      <w:r w:rsidRPr="0084643D">
        <w:t>industrial arrangements for the organisation</w:t>
      </w:r>
    </w:p>
    <w:p w:rsidR="00000000" w:rsidRPr="0084643D" w:rsidP="0084643D">
      <w:pPr>
        <w:pStyle w:val="ListBullet2"/>
      </w:pPr>
      <w:r w:rsidRPr="0084643D">
        <w:t>orientation of:</w:t>
      </w:r>
    </w:p>
    <w:p w:rsidR="00000000" w:rsidRPr="0084643D" w:rsidP="0084643D">
      <w:pPr>
        <w:pStyle w:val="ListBullet3"/>
      </w:pPr>
      <w:r w:rsidRPr="0084643D">
        <w:t>departmental locations and equipment</w:t>
      </w:r>
    </w:p>
    <w:p w:rsidR="00000000" w:rsidRPr="0084643D" w:rsidP="0084643D">
      <w:pPr>
        <w:pStyle w:val="ListBullet3"/>
      </w:pPr>
      <w:r w:rsidRPr="0084643D">
        <w:t>staff amenities</w:t>
      </w:r>
    </w:p>
    <w:p w:rsidR="00000000" w:rsidRPr="0084643D" w:rsidP="0084643D">
      <w:pPr>
        <w:pStyle w:val="ListBullet3"/>
      </w:pPr>
      <w:r w:rsidRPr="0084643D">
        <w:t>off-site operations</w:t>
      </w:r>
    </w:p>
    <w:p w:rsidR="00000000" w:rsidRPr="0084643D" w:rsidP="0084643D">
      <w:pPr>
        <w:pStyle w:val="ListBullet3"/>
      </w:pPr>
      <w:r w:rsidRPr="0084643D">
        <w:t>whole of business premises</w:t>
      </w:r>
    </w:p>
    <w:p w:rsidR="00000000" w:rsidRPr="0084643D" w:rsidP="0084643D">
      <w:pPr>
        <w:pStyle w:val="ListBullet2"/>
      </w:pPr>
      <w:r w:rsidRPr="0084643D">
        <w:t>organisational charts</w:t>
      </w:r>
    </w:p>
    <w:p w:rsidR="00000000" w:rsidRPr="0084643D" w:rsidP="0084643D">
      <w:pPr>
        <w:pStyle w:val="ListBullet2"/>
      </w:pPr>
      <w:r w:rsidRPr="0084643D">
        <w:t>payroll information:</w:t>
      </w:r>
    </w:p>
    <w:p w:rsidR="00000000" w:rsidRPr="0084643D" w:rsidP="0084643D">
      <w:pPr>
        <w:pStyle w:val="ListBullet3"/>
      </w:pPr>
      <w:r w:rsidRPr="0084643D">
        <w:t>awards and applicable pay rates</w:t>
      </w:r>
    </w:p>
    <w:p w:rsidR="00000000" w:rsidRPr="0084643D" w:rsidP="0084643D">
      <w:pPr>
        <w:pStyle w:val="ListBullet3"/>
      </w:pPr>
      <w:r w:rsidRPr="0084643D">
        <w:t>superannuation</w:t>
      </w:r>
    </w:p>
    <w:p w:rsidR="00000000" w:rsidRPr="0084643D" w:rsidP="0084643D">
      <w:pPr>
        <w:pStyle w:val="ListBullet3"/>
      </w:pPr>
      <w:r w:rsidRPr="0084643D">
        <w:t>wage payments</w:t>
      </w:r>
    </w:p>
    <w:p w:rsidR="00000000" w:rsidRPr="0084643D" w:rsidP="0084643D">
      <w:pPr>
        <w:pStyle w:val="ListBullet2"/>
      </w:pPr>
      <w:r w:rsidRPr="0084643D">
        <w:t>policies and procedures specific to the job role</w:t>
      </w:r>
    </w:p>
    <w:p w:rsidR="00000000" w:rsidRPr="0084643D" w:rsidP="0084643D">
      <w:pPr>
        <w:pStyle w:val="ListBullet2"/>
      </w:pPr>
      <w:r w:rsidRPr="0084643D">
        <w:t>work health and safety information.</w:t>
      </w:r>
    </w:p>
    <w:p w:rsidR="00000000" w:rsidRPr="0084643D" w:rsidP="0084643D">
      <w:pPr>
        <w:pStyle w:val="AllowPageBreak"/>
      </w:pPr>
    </w:p>
    <w:p w:rsidR="00000000" w:rsidRPr="0084643D" w:rsidP="0084643D">
      <w:pPr>
        <w:pStyle w:val="Heading1"/>
      </w:pPr>
      <w:bookmarkStart w:id="4" w:name="O_767740"/>
      <w:bookmarkEnd w:id="4"/>
      <w:r w:rsidRPr="0084643D">
        <w:t>Assessment Conditions</w:t>
      </w:r>
    </w:p>
    <w:p w:rsidR="00000000" w:rsidRPr="0084643D" w:rsidP="00CE357F">
      <w:pPr>
        <w:pStyle w:val="BodyText"/>
      </w:pPr>
      <w:r w:rsidRPr="0084643D">
        <w:t>Skills must be demonstrated in a tourism, travel, hospitality or events business operation or activity for which new staff members are recruited and selected. This can be:</w:t>
      </w:r>
    </w:p>
    <w:p w:rsidR="00000000" w:rsidRPr="0084643D" w:rsidP="0084643D">
      <w:pPr>
        <w:pStyle w:val="ListBullet"/>
      </w:pPr>
      <w:r w:rsidRPr="0084643D">
        <w:t>an industry workplace</w:t>
      </w:r>
    </w:p>
    <w:p w:rsidR="00000000" w:rsidRPr="0084643D" w:rsidP="0084643D">
      <w:pPr>
        <w:pStyle w:val="ListBullet"/>
      </w:pPr>
      <w:r w:rsidRPr="0084643D">
        <w:t>a simulated industry environment.</w:t>
      </w:r>
    </w:p>
    <w:p w:rsidR="00000000" w:rsidRPr="0084643D" w:rsidP="0084643D">
      <w:pPr>
        <w:pStyle w:val="BodyText"/>
      </w:pPr>
      <w:r w:rsidRPr="0084643D">
        <w:tab/>
      </w:r>
    </w:p>
    <w:p w:rsidR="00000000" w:rsidRPr="0084643D" w:rsidP="00CE357F">
      <w:pPr>
        <w:pStyle w:val="BodyText"/>
      </w:pPr>
      <w:r w:rsidRPr="0084643D">
        <w:t>Assessment must ensure access to:</w:t>
      </w:r>
    </w:p>
    <w:p w:rsidR="00000000" w:rsidRPr="0084643D" w:rsidP="0084643D">
      <w:pPr>
        <w:pStyle w:val="ListBullet"/>
      </w:pPr>
      <w:r w:rsidRPr="0084643D">
        <w:t>operational information about the organisation or activity subject to recruitment</w:t>
      </w:r>
    </w:p>
    <w:p w:rsidR="00000000" w:rsidRPr="0084643D" w:rsidP="0084643D">
      <w:pPr>
        <w:pStyle w:val="ListBullet"/>
      </w:pPr>
      <w:r w:rsidRPr="0084643D">
        <w:t>organisational specifications that are industry current:</w:t>
      </w:r>
    </w:p>
    <w:p w:rsidR="00000000" w:rsidRPr="0084643D" w:rsidP="0084643D">
      <w:pPr>
        <w:pStyle w:val="ListBullet2"/>
      </w:pPr>
      <w:r w:rsidRPr="0084643D">
        <w:t>recruitment and induction documentation</w:t>
      </w:r>
    </w:p>
    <w:p w:rsidR="00000000" w:rsidRPr="0084643D" w:rsidP="0084643D">
      <w:pPr>
        <w:pStyle w:val="ListBullet2"/>
      </w:pPr>
      <w:r w:rsidRPr="0084643D">
        <w:t>job descriptions, linked selection criter</w:t>
      </w:r>
      <w:r w:rsidRPr="0084643D">
        <w:t>ia and interview questions</w:t>
      </w:r>
    </w:p>
    <w:p w:rsidR="00000000" w:rsidRPr="0084643D" w:rsidP="0084643D">
      <w:pPr>
        <w:pStyle w:val="ListBullet2"/>
      </w:pPr>
      <w:r w:rsidRPr="0084643D">
        <w:t>key human resource policies</w:t>
      </w:r>
    </w:p>
    <w:p w:rsidR="00000000" w:rsidRPr="0084643D" w:rsidP="0084643D">
      <w:pPr>
        <w:pStyle w:val="ListBullet"/>
      </w:pPr>
      <w:r w:rsidRPr="0084643D">
        <w:t>multiple applicants with whom the individual can interact; these can be:</w:t>
      </w:r>
    </w:p>
    <w:p w:rsidR="00000000" w:rsidRPr="0084643D" w:rsidP="0084643D">
      <w:pPr>
        <w:pStyle w:val="ListBullet2"/>
      </w:pPr>
      <w:r w:rsidRPr="0084643D">
        <w:t>those in an industry workplace who are assisted by the individual during the assessment process; or</w:t>
      </w:r>
    </w:p>
    <w:p w:rsidR="00000000" w:rsidRPr="0084643D" w:rsidP="0084643D">
      <w:pPr>
        <w:pStyle w:val="ListBullet2"/>
      </w:pPr>
      <w:r w:rsidRPr="0084643D">
        <w:t>individuals who participat</w:t>
      </w:r>
      <w:r w:rsidRPr="0084643D">
        <w:t>e in role plays or simulated activities, set up for the purpose of assessment, in a simulated industry environment operated within a training organisation.</w:t>
      </w:r>
    </w:p>
    <w:p w:rsidR="00000000" w:rsidRPr="0084643D" w:rsidP="0084643D">
      <w:pPr>
        <w:pStyle w:val="BodyText"/>
      </w:pPr>
    </w:p>
    <w:p w:rsidR="00000000" w:rsidRPr="0084643D" w:rsidP="00CE357F">
      <w:pPr>
        <w:pStyle w:val="BodyText"/>
      </w:pPr>
      <w:r w:rsidRPr="0084643D">
        <w:t>Assessors must satisfy the Standards for Registered Training Organisations’</w:t>
      </w:r>
      <w:r w:rsidRPr="0084643D">
        <w:t xml:space="preserve"> requirements for assessors.</w:t>
      </w:r>
    </w:p>
    <w:p w:rsidR="00000000" w:rsidRPr="0084643D" w:rsidP="0084643D">
      <w:pPr>
        <w:pStyle w:val="Heading1"/>
      </w:pPr>
      <w:bookmarkStart w:id="5" w:name="O_767743"/>
      <w:bookmarkEnd w:id="5"/>
      <w:r w:rsidRPr="0084643D">
        <w:t>Links</w:t>
      </w:r>
    </w:p>
    <w:p w:rsidR="00000000" w:rsidRPr="0084643D" w:rsidP="00CE357F">
      <w:pPr>
        <w:pStyle w:val="BodyText"/>
      </w:pPr>
      <w:r w:rsidRPr="008464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9283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4643D" w:rsidP="0084643D"/>
    <w:sectPr w:rsidSect="008464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3D" w:rsidRPr="00CE357F" w:rsidP="00CE35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7F" w:rsidP="008464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357F" w:rsidP="008464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357F" w:rsidP="008464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43D" w:rsidRPr="00CE357F" w:rsidP="00CE35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7F" w:rsidRPr="002D2AF8" w:rsidP="008464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SITXHRM004 Recruit, select and induct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E357F" w:rsidP="008464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8097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96D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82FE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4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4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4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4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4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4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4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4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4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4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4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43D"/>
  </w:style>
  <w:style w:type="character" w:customStyle="1" w:styleId="Heading1Char">
    <w:name w:val="Heading 1 Char"/>
    <w:basedOn w:val="DefaultParagraphFont"/>
    <w:link w:val="Heading1"/>
    <w:rsid w:val="008464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4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4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43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64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64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4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64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64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4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4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4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4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4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4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4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4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4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4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4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4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4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4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4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643D"/>
    <w:rPr>
      <w:b/>
      <w:spacing w:val="0"/>
    </w:rPr>
  </w:style>
  <w:style w:type="paragraph" w:customStyle="1" w:styleId="SuperTitle">
    <w:name w:val="SuperTitle"/>
    <w:basedOn w:val="Title"/>
    <w:rsid w:val="008464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4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4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4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4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4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4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4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4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4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4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4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643D"/>
    <w:rPr>
      <w:i/>
    </w:rPr>
  </w:style>
  <w:style w:type="paragraph" w:styleId="Caption">
    <w:name w:val="caption"/>
    <w:basedOn w:val="BodyText"/>
    <w:next w:val="Normal"/>
    <w:qFormat/>
    <w:rsid w:val="008464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4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4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43D"/>
  </w:style>
  <w:style w:type="paragraph" w:styleId="TableofFigures">
    <w:name w:val="table of figures"/>
    <w:basedOn w:val="Normal"/>
    <w:next w:val="Normal"/>
    <w:semiHidden/>
    <w:rsid w:val="008464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4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643D"/>
    <w:rPr>
      <w:rFonts w:ascii="Wingdings" w:hAnsi="Wingdings"/>
    </w:rPr>
  </w:style>
  <w:style w:type="paragraph" w:customStyle="1" w:styleId="TableHeading">
    <w:name w:val="Table Heading"/>
    <w:basedOn w:val="HeadingBase"/>
    <w:rsid w:val="008464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43D"/>
    <w:rPr>
      <w:color w:val="0033CC"/>
      <w:u w:val="none"/>
    </w:rPr>
  </w:style>
  <w:style w:type="paragraph" w:customStyle="1" w:styleId="BodyTextRight">
    <w:name w:val="Body Text Right"/>
    <w:basedOn w:val="BodyText"/>
    <w:rsid w:val="008464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4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4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4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4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4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43D"/>
    <w:rPr>
      <w:sz w:val="32"/>
    </w:rPr>
  </w:style>
  <w:style w:type="paragraph" w:customStyle="1" w:styleId="HeadingProcedure">
    <w:name w:val="Heading Procedure"/>
    <w:basedOn w:val="HeadingBase"/>
    <w:next w:val="Normal"/>
    <w:rsid w:val="008464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43D"/>
    <w:pPr>
      <w:spacing w:before="60" w:after="60"/>
    </w:pPr>
  </w:style>
  <w:style w:type="paragraph" w:styleId="ListContinue">
    <w:name w:val="List Continue"/>
    <w:basedOn w:val="List"/>
    <w:rsid w:val="0084643D"/>
    <w:pPr>
      <w:ind w:firstLine="0"/>
    </w:pPr>
  </w:style>
  <w:style w:type="paragraph" w:customStyle="1" w:styleId="ListNote">
    <w:name w:val="List Note"/>
    <w:basedOn w:val="List"/>
    <w:rsid w:val="008464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4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4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43D"/>
    <w:rPr>
      <w:rFonts w:ascii="Courier New" w:hAnsi="Courier New"/>
    </w:rPr>
  </w:style>
  <w:style w:type="paragraph" w:customStyle="1" w:styleId="NoteBullet">
    <w:name w:val="Note Bullet"/>
    <w:basedOn w:val="Note"/>
    <w:rsid w:val="008464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4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4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4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4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64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4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43D"/>
    <w:rPr>
      <w:b/>
      <w:smallCaps/>
    </w:rPr>
  </w:style>
  <w:style w:type="paragraph" w:customStyle="1" w:styleId="TableListNumber">
    <w:name w:val="Table List Number"/>
    <w:basedOn w:val="ListNumber"/>
    <w:rsid w:val="008464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4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43D"/>
    <w:pPr>
      <w:numPr>
        <w:numId w:val="10"/>
      </w:numPr>
    </w:pPr>
  </w:style>
  <w:style w:type="paragraph" w:customStyle="1" w:styleId="ListAlpha2">
    <w:name w:val="List Alpha 2"/>
    <w:basedOn w:val="List2"/>
    <w:rsid w:val="0084643D"/>
    <w:pPr>
      <w:numPr>
        <w:numId w:val="9"/>
      </w:numPr>
    </w:pPr>
  </w:style>
  <w:style w:type="paragraph" w:styleId="List2">
    <w:name w:val="List 2"/>
    <w:basedOn w:val="BodyText"/>
    <w:rsid w:val="008464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4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4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4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64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643D"/>
    <w:pPr>
      <w:numPr>
        <w:numId w:val="5"/>
      </w:numPr>
    </w:pPr>
  </w:style>
  <w:style w:type="paragraph" w:styleId="ListContinue2">
    <w:name w:val="List Continue 2"/>
    <w:basedOn w:val="List2"/>
    <w:rsid w:val="0084643D"/>
    <w:pPr>
      <w:ind w:firstLine="0"/>
    </w:pPr>
  </w:style>
  <w:style w:type="paragraph" w:styleId="ListContinue3">
    <w:name w:val="List Continue 3"/>
    <w:basedOn w:val="List3"/>
    <w:rsid w:val="0084643D"/>
    <w:pPr>
      <w:ind w:left="1021" w:firstLine="0"/>
    </w:pPr>
  </w:style>
  <w:style w:type="paragraph" w:styleId="ListContinue4">
    <w:name w:val="List Continue 4"/>
    <w:basedOn w:val="List4"/>
    <w:rsid w:val="0084643D"/>
    <w:pPr>
      <w:ind w:firstLine="0"/>
    </w:pPr>
  </w:style>
  <w:style w:type="paragraph" w:styleId="ListContinue5">
    <w:name w:val="List Continue 5"/>
    <w:basedOn w:val="List5"/>
    <w:rsid w:val="0084643D"/>
    <w:pPr>
      <w:ind w:firstLine="0"/>
    </w:pPr>
  </w:style>
  <w:style w:type="paragraph" w:styleId="ListNumber3">
    <w:name w:val="List Number 3"/>
    <w:basedOn w:val="List3"/>
    <w:rsid w:val="0084643D"/>
    <w:pPr>
      <w:numPr>
        <w:numId w:val="6"/>
      </w:numPr>
    </w:pPr>
  </w:style>
  <w:style w:type="paragraph" w:styleId="ListNumber4">
    <w:name w:val="List Number 4"/>
    <w:basedOn w:val="List4"/>
    <w:rsid w:val="0084643D"/>
    <w:pPr>
      <w:numPr>
        <w:numId w:val="7"/>
      </w:numPr>
    </w:pPr>
  </w:style>
  <w:style w:type="paragraph" w:styleId="ListNumber5">
    <w:name w:val="List Number 5"/>
    <w:basedOn w:val="List5"/>
    <w:rsid w:val="0084643D"/>
    <w:pPr>
      <w:numPr>
        <w:numId w:val="8"/>
      </w:numPr>
    </w:pPr>
  </w:style>
  <w:style w:type="paragraph" w:styleId="BlockText">
    <w:name w:val="Block Text"/>
    <w:basedOn w:val="Normal"/>
    <w:rsid w:val="008464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4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43D"/>
    <w:rPr>
      <w:sz w:val="16"/>
      <w:vertAlign w:val="superscript"/>
    </w:rPr>
  </w:style>
  <w:style w:type="character" w:customStyle="1" w:styleId="Symbols">
    <w:name w:val="Symbols"/>
    <w:basedOn w:val="DefaultParagraphFont"/>
    <w:rsid w:val="0084643D"/>
    <w:rPr>
      <w:rFonts w:ascii="Symbol" w:hAnsi="Symbol"/>
    </w:rPr>
  </w:style>
  <w:style w:type="character" w:customStyle="1" w:styleId="MenuOptions">
    <w:name w:val="Menu Options"/>
    <w:basedOn w:val="DefaultParagraphFont"/>
    <w:rsid w:val="008464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43D"/>
    <w:rPr>
      <w:b/>
    </w:rPr>
  </w:style>
  <w:style w:type="character" w:customStyle="1" w:styleId="Underlined">
    <w:name w:val="Underlined"/>
    <w:basedOn w:val="DefaultParagraphFont"/>
    <w:rsid w:val="0084643D"/>
    <w:rPr>
      <w:u w:val="single"/>
    </w:rPr>
  </w:style>
  <w:style w:type="paragraph" w:customStyle="1" w:styleId="TableBodyTextRight">
    <w:name w:val="Table Body Text Right"/>
    <w:basedOn w:val="TableBodyText"/>
    <w:rsid w:val="008464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43D"/>
    <w:rPr>
      <w:sz w:val="18"/>
    </w:rPr>
  </w:style>
  <w:style w:type="paragraph" w:customStyle="1" w:styleId="BodySmallRight">
    <w:name w:val="Body Small Right"/>
    <w:basedOn w:val="BodyTextRight"/>
    <w:rsid w:val="0084643D"/>
    <w:rPr>
      <w:sz w:val="18"/>
      <w:szCs w:val="18"/>
    </w:rPr>
  </w:style>
  <w:style w:type="paragraph" w:customStyle="1" w:styleId="MarginEdition">
    <w:name w:val="Margin Edition"/>
    <w:basedOn w:val="MarginNote"/>
    <w:rsid w:val="008464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43D"/>
    <w:rPr>
      <w:sz w:val="2"/>
      <w:szCs w:val="2"/>
    </w:rPr>
  </w:style>
  <w:style w:type="character" w:customStyle="1" w:styleId="Small">
    <w:name w:val="Small"/>
    <w:basedOn w:val="DefaultParagraphFont"/>
    <w:rsid w:val="0084643D"/>
    <w:rPr>
      <w:sz w:val="16"/>
    </w:rPr>
  </w:style>
  <w:style w:type="paragraph" w:customStyle="1" w:styleId="WideTable">
    <w:name w:val="Wide Table"/>
    <w:basedOn w:val="Normal"/>
    <w:rsid w:val="008464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43D"/>
  </w:style>
  <w:style w:type="paragraph" w:styleId="Quote">
    <w:name w:val="Quote"/>
    <w:basedOn w:val="Heading1"/>
    <w:link w:val="QuoteChar"/>
    <w:qFormat/>
    <w:rsid w:val="008464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4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43D"/>
    <w:pPr>
      <w:pageBreakBefore/>
    </w:pPr>
  </w:style>
  <w:style w:type="paragraph" w:customStyle="1" w:styleId="Border">
    <w:name w:val="Border"/>
    <w:basedOn w:val="Normal"/>
    <w:qFormat/>
    <w:rsid w:val="008464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4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4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4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4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4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4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4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4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43D"/>
    <w:rPr>
      <w:u w:val="single"/>
    </w:rPr>
  </w:style>
  <w:style w:type="character" w:customStyle="1" w:styleId="BoldandItalics">
    <w:name w:val="Bold and Italics"/>
    <w:qFormat/>
    <w:rsid w:val="0084643D"/>
    <w:rPr>
      <w:b/>
      <w:i/>
      <w:u w:val="none"/>
    </w:rPr>
  </w:style>
  <w:style w:type="paragraph" w:styleId="BalloonText">
    <w:name w:val="Balloon Text"/>
    <w:basedOn w:val="Normal"/>
    <w:link w:val="BalloonTextChar"/>
    <w:rsid w:val="00846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4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4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4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4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4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43D"/>
    <w:pPr>
      <w:spacing w:before="0" w:after="0"/>
    </w:pPr>
  </w:style>
  <w:style w:type="paragraph" w:customStyle="1" w:styleId="BodyTextBold">
    <w:name w:val="Body Text Bold"/>
    <w:basedOn w:val="BodyText"/>
    <w:qFormat/>
    <w:rsid w:val="0084643D"/>
    <w:rPr>
      <w:b/>
    </w:rPr>
  </w:style>
  <w:style w:type="character" w:styleId="Hyperlink">
    <w:name w:val="Hyperlink"/>
    <w:basedOn w:val="DefaultParagraphFont"/>
    <w:uiPriority w:val="99"/>
    <w:unhideWhenUsed/>
    <w:rsid w:val="00CE35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4568</Characters>
  <Application>Microsoft Office Word</Application>
  <DocSecurity>0</DocSecurity>
  <Lines>147</Lines>
  <Paragraphs>134</Paragraphs>
  <ScaleCrop>false</ScaleCrop>
  <Company>Author-it Software Corporation Ltd.</Company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SITXHRM004 Recruit, select and induct staff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