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A73" w:rsidP="00C70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SITXHRM001 Coach others in job skills</w:t>
      </w:r>
      <w:r>
        <w:fldChar w:fldCharType="end"/>
      </w:r>
    </w:p>
    <w:p w:rsidR="00C70A73" w:rsidP="00C70A73">
      <w:pPr>
        <w:pStyle w:val="Version"/>
        <w:sectPr w:rsidSect="00AD2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E68" w:rsidP="00AD2E68">
      <w:pPr>
        <w:pStyle w:val="SuperHeading"/>
      </w:pPr>
      <w:r w:rsidRPr="00AD2E68">
        <w:t>SITXHRM001 Coach others in job skills</w:t>
      </w:r>
    </w:p>
    <w:p w:rsidR="00000000" w:rsidRPr="00AD2E68" w:rsidP="00AD2E68">
      <w:pPr>
        <w:pStyle w:val="Heading1"/>
      </w:pPr>
      <w:bookmarkStart w:id="1" w:name="O_767670"/>
      <w:bookmarkEnd w:id="1"/>
      <w:r w:rsidRPr="00AD2E68">
        <w:t>Modification History</w:t>
      </w:r>
    </w:p>
    <w:p w:rsidR="00000000" w:rsidRPr="00AD2E68" w:rsidP="00C70A73">
      <w:pPr>
        <w:pStyle w:val="BodyText"/>
      </w:pPr>
      <w:r w:rsidRPr="00AD2E68">
        <w:t>Not applicable.</w:t>
      </w:r>
    </w:p>
    <w:p w:rsidR="00000000" w:rsidRPr="00AD2E68" w:rsidP="00AD2E68">
      <w:pPr>
        <w:pStyle w:val="Heading1"/>
      </w:pPr>
      <w:bookmarkStart w:id="2" w:name="O_767671"/>
      <w:bookmarkEnd w:id="2"/>
      <w:r w:rsidRPr="00AD2E68">
        <w:t>Application</w:t>
      </w:r>
    </w:p>
    <w:p w:rsidR="00000000" w:rsidRPr="00AD2E68" w:rsidP="00C70A73">
      <w:pPr>
        <w:pStyle w:val="BodyText"/>
      </w:pPr>
      <w:r w:rsidRPr="00AD2E68">
        <w:t xml:space="preserve">This unit describes the performance outcomes, skills and knowledge required to provide on-the-job coaching to colleagues. It requires the ability to explain and demonstrate specific skills, </w:t>
      </w:r>
      <w:r w:rsidRPr="00AD2E68">
        <w:t xml:space="preserve">knowledge and procedures and monitor the progress of colleagues until they are able to operate independently of the coach. </w:t>
      </w:r>
    </w:p>
    <w:p w:rsidR="00000000" w:rsidRPr="00AD2E68" w:rsidP="00C70A73">
      <w:pPr>
        <w:pStyle w:val="BodyText"/>
      </w:pPr>
      <w:r w:rsidRPr="00AD2E68">
        <w:t>The unit applies to experienced operational personnel and to supervisors and managers who informally train other people in new work</w:t>
      </w:r>
      <w:r w:rsidRPr="00AD2E68">
        <w:t>place skills and procedures.</w:t>
      </w:r>
    </w:p>
    <w:p w:rsidR="00000000" w:rsidRPr="00AD2E68" w:rsidP="00C70A73">
      <w:pPr>
        <w:pStyle w:val="BodyText"/>
      </w:pPr>
      <w:r w:rsidRPr="00AD2E68">
        <w:t>It applies to all tourism, hospitality and event sectors.</w:t>
      </w:r>
    </w:p>
    <w:p w:rsidR="00000000" w:rsidRPr="00AD2E68" w:rsidP="00C70A73">
      <w:pPr>
        <w:pStyle w:val="BodyText"/>
      </w:pPr>
      <w:r w:rsidRPr="00AD2E68">
        <w:t>No occupational licensing, certification or specific legislative requirements apply to this unit at the time of publication.</w:t>
      </w:r>
    </w:p>
    <w:p w:rsidR="00000000" w:rsidRPr="00AD2E68" w:rsidP="00AD2E68">
      <w:pPr>
        <w:pStyle w:val="Heading1"/>
      </w:pPr>
      <w:bookmarkStart w:id="3" w:name="O_767672"/>
      <w:bookmarkEnd w:id="3"/>
      <w:r w:rsidRPr="00AD2E68">
        <w:t>Pre-requisite Unit</w:t>
      </w:r>
    </w:p>
    <w:p w:rsidR="00000000" w:rsidRPr="00AD2E68" w:rsidP="00C70A73">
      <w:pPr>
        <w:pStyle w:val="BodyText"/>
      </w:pPr>
      <w:r w:rsidRPr="00AD2E68">
        <w:t>Nil</w:t>
      </w:r>
    </w:p>
    <w:p w:rsidR="00000000" w:rsidRPr="00AD2E68" w:rsidP="00AD2E68">
      <w:pPr>
        <w:pStyle w:val="Heading1"/>
      </w:pPr>
      <w:bookmarkStart w:id="4" w:name="O_767673"/>
      <w:bookmarkEnd w:id="4"/>
      <w:r w:rsidRPr="00AD2E68">
        <w:t>Competency Field</w:t>
      </w:r>
    </w:p>
    <w:p w:rsidR="00000000" w:rsidRPr="00AD2E68" w:rsidP="00C70A73">
      <w:pPr>
        <w:pStyle w:val="BodyText"/>
      </w:pPr>
      <w:r w:rsidRPr="00AD2E68">
        <w:t xml:space="preserve">Human Resource Management </w:t>
      </w:r>
    </w:p>
    <w:p w:rsidR="00000000" w:rsidRPr="00AD2E68" w:rsidP="00AD2E68">
      <w:pPr>
        <w:pStyle w:val="Heading1"/>
      </w:pPr>
      <w:bookmarkStart w:id="5" w:name="O_767674"/>
      <w:bookmarkEnd w:id="5"/>
      <w:r w:rsidRPr="00AD2E68">
        <w:t>Unit Sector</w:t>
      </w:r>
    </w:p>
    <w:p w:rsidR="00000000" w:rsidRPr="00AD2E68" w:rsidP="00C70A73">
      <w:pPr>
        <w:pStyle w:val="BodyText"/>
      </w:pPr>
      <w:r w:rsidRPr="00AD2E68">
        <w:t>Cross-Sector</w:t>
      </w:r>
    </w:p>
    <w:p w:rsidR="00000000" w:rsidRPr="00AD2E68" w:rsidP="00AD2E68">
      <w:pPr>
        <w:pStyle w:val="Heading1"/>
      </w:pPr>
      <w:bookmarkStart w:id="6" w:name="O_767675"/>
      <w:bookmarkEnd w:id="6"/>
      <w:r w:rsidRPr="00AD2E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68" w:rsidP="00AD2E68">
            <w:pPr>
              <w:pStyle w:val="BodyText"/>
            </w:pPr>
            <w:r w:rsidRPr="00AD2E6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rPr>
                <w:rStyle w:val="SpecialBold"/>
              </w:rPr>
              <w:t>PERFORMANCE CRITERIA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Performance criteria describe the performance needed to demonstrate achievement of the element.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List"/>
              <w:rPr>
                <w:lang w:val="en-NZ"/>
              </w:rPr>
            </w:pPr>
            <w:r w:rsidRPr="00AD2E68">
              <w:t>1.</w:t>
            </w:r>
            <w:r w:rsidRPr="00AD2E68">
              <w:tab/>
              <w:t>Prepare for on-the-job coaching.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68" w:rsidP="00AD2E68">
            <w:pPr>
              <w:pStyle w:val="List"/>
            </w:pPr>
            <w:r w:rsidRPr="00AD2E68">
              <w:t>1.1.Identify need for coaching based on a range of factors.</w:t>
            </w:r>
          </w:p>
          <w:p w:rsidR="00000000" w:rsidP="00AD2E68">
            <w:pPr>
              <w:pStyle w:val="List"/>
              <w:rPr>
                <w:lang w:val="en-NZ"/>
              </w:rPr>
            </w:pPr>
            <w:r w:rsidRPr="00AD2E68">
              <w:t>1.2.Identify specific coaching needs through discussion with co</w:t>
            </w:r>
            <w:r w:rsidRPr="00AD2E68">
              <w:t>lleague and organise coaching sessions.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List"/>
              <w:rPr>
                <w:lang w:val="en-NZ"/>
              </w:rPr>
            </w:pPr>
            <w:r w:rsidRPr="00AD2E68">
              <w:t>2.</w:t>
            </w:r>
            <w:r w:rsidRPr="00AD2E68">
              <w:tab/>
              <w:t>Coach colleagues on-the-job.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68" w:rsidP="00AD2E68">
            <w:pPr>
              <w:pStyle w:val="List"/>
            </w:pPr>
            <w:r w:rsidRPr="00AD2E68">
              <w:t>2.1.Explain overall purpose of coaching to colleague.</w:t>
            </w:r>
          </w:p>
          <w:p w:rsidR="00000000" w:rsidRPr="00AD2E68" w:rsidP="00AD2E68">
            <w:pPr>
              <w:pStyle w:val="List"/>
            </w:pPr>
            <w:r w:rsidRPr="00AD2E68">
              <w:t>2.2.Explain and demonstrate specific skills.</w:t>
            </w:r>
          </w:p>
          <w:p w:rsidR="00000000" w:rsidRPr="00AD2E68" w:rsidP="00AD2E68">
            <w:pPr>
              <w:pStyle w:val="List"/>
            </w:pPr>
            <w:r w:rsidRPr="00AD2E68">
              <w:t>2.3.Communicate required knowledge and check colleague understanding.</w:t>
            </w:r>
          </w:p>
          <w:p w:rsidR="00000000" w:rsidRPr="00AD2E68" w:rsidP="00AD2E68">
            <w:pPr>
              <w:pStyle w:val="List"/>
            </w:pPr>
            <w:r w:rsidRPr="00AD2E68">
              <w:t>2.4.Advise org</w:t>
            </w:r>
            <w:r w:rsidRPr="00AD2E68">
              <w:t>anisational procedures for completing workplace tasks.</w:t>
            </w:r>
          </w:p>
          <w:p w:rsidR="00000000" w:rsidRPr="00AD2E68" w:rsidP="00AD2E68">
            <w:pPr>
              <w:pStyle w:val="List"/>
            </w:pPr>
            <w:r w:rsidRPr="00AD2E68">
              <w:t>2.5.Provide colleague with opportunity to practise skill and ask questions.</w:t>
            </w:r>
          </w:p>
          <w:p w:rsidR="00000000" w:rsidP="00AD2E68">
            <w:pPr>
              <w:pStyle w:val="List"/>
              <w:rPr>
                <w:lang w:val="en-NZ"/>
              </w:rPr>
            </w:pPr>
            <w:r w:rsidRPr="00AD2E68">
              <w:t>2.6.Provide feedback in constructive and supportive manner.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List"/>
              <w:rPr>
                <w:lang w:val="en-NZ"/>
              </w:rPr>
            </w:pPr>
            <w:r w:rsidRPr="00AD2E68">
              <w:t>3.</w:t>
            </w:r>
            <w:r w:rsidRPr="00AD2E68">
              <w:tab/>
              <w:t>Follow-up coaching.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68" w:rsidP="00AD2E68">
            <w:pPr>
              <w:pStyle w:val="List"/>
            </w:pPr>
            <w:r w:rsidRPr="00AD2E68">
              <w:t>3.1.Monitor progress of new workplace skills and provide supportive assistance.</w:t>
            </w:r>
          </w:p>
          <w:p w:rsidR="00000000" w:rsidRPr="00AD2E68" w:rsidP="00AD2E68">
            <w:pPr>
              <w:pStyle w:val="List"/>
            </w:pPr>
            <w:r w:rsidRPr="00AD2E68">
              <w:t>3.2.Report progress to the appropriate person.</w:t>
            </w:r>
          </w:p>
          <w:p w:rsidR="00000000" w:rsidRPr="00AD2E68" w:rsidP="00AD2E68">
            <w:pPr>
              <w:pStyle w:val="List"/>
            </w:pPr>
            <w:r w:rsidRPr="00AD2E68">
              <w:t>3.3.Identify performance problems or difficulties with coaching and rectify or refer to appropriate person for follow-up.</w:t>
            </w:r>
          </w:p>
        </w:tc>
      </w:tr>
    </w:tbl>
    <w:p w:rsidR="00000000" w:rsidRPr="00AD2E68" w:rsidP="00AD2E68">
      <w:pPr>
        <w:pStyle w:val="BodyText"/>
      </w:pPr>
    </w:p>
    <w:p w:rsidR="00000000" w:rsidRPr="00AD2E68" w:rsidP="00AD2E68">
      <w:pPr>
        <w:pStyle w:val="AllowPageBreak"/>
      </w:pPr>
    </w:p>
    <w:p w:rsidR="00000000" w:rsidRPr="00AD2E68" w:rsidP="00AD2E68">
      <w:pPr>
        <w:pStyle w:val="Heading1"/>
      </w:pPr>
      <w:bookmarkStart w:id="7" w:name="O_767676"/>
      <w:bookmarkEnd w:id="7"/>
      <w:r w:rsidRPr="00AD2E6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Foundation skills essential to performance in this unit, but not explicit in the performance criteria are listed here, along with a brief context statement.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68" w:rsidP="00AD2E68">
            <w:pPr>
              <w:pStyle w:val="BodyText"/>
            </w:pPr>
            <w:r w:rsidRPr="00AD2E6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rPr>
                <w:rStyle w:val="SpecialBold"/>
              </w:rPr>
              <w:t>DESCRIPTION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ListBullet"/>
              <w:rPr>
                <w:lang w:val="en-NZ"/>
              </w:rPr>
            </w:pPr>
            <w:r w:rsidRPr="00AD2E68">
              <w:t>review workplace documentation completed by colleague.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ListBullet"/>
              <w:rPr>
                <w:lang w:val="en-NZ"/>
              </w:rPr>
            </w:pPr>
            <w:r w:rsidRPr="00AD2E68">
              <w:t>use active listening and open questioning techniques to confirm understanding.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ListBullet"/>
              <w:rPr>
                <w:lang w:val="en-NZ"/>
              </w:rPr>
            </w:pPr>
            <w:r w:rsidRPr="00AD2E68">
              <w:t xml:space="preserve">calculate adequate time required for coaching and for the colleague </w:t>
            </w:r>
            <w:r w:rsidRPr="00AD2E68">
              <w:t>to complete required tasks.</w:t>
            </w:r>
          </w:p>
        </w:tc>
      </w:tr>
      <w:tr w:rsidTr="00C70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68">
            <w:pPr>
              <w:pStyle w:val="BodyText"/>
              <w:rPr>
                <w:lang w:val="en-NZ"/>
              </w:rPr>
            </w:pPr>
            <w:r w:rsidRPr="00AD2E6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68" w:rsidP="00AD2E68">
            <w:pPr>
              <w:pStyle w:val="ListBullet"/>
            </w:pPr>
            <w:r w:rsidRPr="00AD2E68">
              <w:t>complete own work tasks within designated timeframes and simultaneously coach others in their job skills.</w:t>
            </w:r>
          </w:p>
        </w:tc>
      </w:tr>
    </w:tbl>
    <w:p w:rsidR="00000000" w:rsidRPr="00AD2E68" w:rsidP="00AD2E68">
      <w:pPr>
        <w:pStyle w:val="BodyText"/>
      </w:pPr>
    </w:p>
    <w:p w:rsidR="00000000" w:rsidRPr="00AD2E68" w:rsidP="00AD2E68">
      <w:pPr>
        <w:pStyle w:val="AllowPageBreak"/>
      </w:pPr>
    </w:p>
    <w:p w:rsidR="00000000" w:rsidRPr="00AD2E68" w:rsidP="00AD2E68">
      <w:pPr>
        <w:pStyle w:val="Heading1"/>
      </w:pPr>
      <w:bookmarkStart w:id="8" w:name="O_767678"/>
      <w:bookmarkEnd w:id="8"/>
      <w:r w:rsidRPr="00AD2E68">
        <w:t>Unit Mapping Information</w:t>
      </w:r>
    </w:p>
    <w:p w:rsidR="00000000" w:rsidRPr="00AD2E68" w:rsidP="00C70A73">
      <w:pPr>
        <w:pStyle w:val="BodyText"/>
      </w:pPr>
      <w:r w:rsidRPr="00AD2E68">
        <w:t>SITXHRM301 Coach others in job skills</w:t>
      </w:r>
    </w:p>
    <w:p w:rsidR="00000000" w:rsidRPr="00AD2E68" w:rsidP="00AD2E68">
      <w:pPr>
        <w:pStyle w:val="Heading1"/>
      </w:pPr>
      <w:bookmarkStart w:id="9" w:name="O_767685"/>
      <w:bookmarkEnd w:id="9"/>
      <w:r w:rsidRPr="00AD2E68">
        <w:t>Links</w:t>
      </w:r>
    </w:p>
    <w:p w:rsidR="00000000" w:rsidRPr="00AD2E68" w:rsidP="00C70A73">
      <w:pPr>
        <w:pStyle w:val="BodyText"/>
      </w:pPr>
      <w:r w:rsidRPr="00AD2E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2442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D2E68" w:rsidP="00AD2E68"/>
    <w:sectPr w:rsidSect="00AD2E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68" w:rsidRPr="00C70A73" w:rsidP="00C70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73" w:rsidP="00AD2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A73" w:rsidP="00AD2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0A73" w:rsidP="00AD2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E68" w:rsidRPr="00C70A73" w:rsidP="00C70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73" w:rsidRPr="002D2AF8" w:rsidP="00AD2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SITXHRM001 Coach others in job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70A73" w:rsidP="00AD2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48B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587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E68"/>
  </w:style>
  <w:style w:type="character" w:customStyle="1" w:styleId="Heading1Char">
    <w:name w:val="Heading 1 Char"/>
    <w:basedOn w:val="DefaultParagraphFont"/>
    <w:link w:val="Heading1"/>
    <w:rsid w:val="00AD2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E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2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2E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E68"/>
    <w:rPr>
      <w:b/>
      <w:spacing w:val="0"/>
    </w:rPr>
  </w:style>
  <w:style w:type="paragraph" w:customStyle="1" w:styleId="SuperHeading">
    <w:name w:val="SuperHeading"/>
    <w:basedOn w:val="Normal"/>
    <w:rsid w:val="00AD2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E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2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E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E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E68"/>
    <w:rPr>
      <w:i/>
    </w:rPr>
  </w:style>
  <w:style w:type="paragraph" w:styleId="Caption">
    <w:name w:val="caption"/>
    <w:basedOn w:val="BodyText"/>
    <w:next w:val="Normal"/>
    <w:qFormat/>
    <w:rsid w:val="00AD2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E68"/>
  </w:style>
  <w:style w:type="paragraph" w:styleId="TableofFigures">
    <w:name w:val="table of figures"/>
    <w:basedOn w:val="Normal"/>
    <w:next w:val="Normal"/>
    <w:semiHidden/>
    <w:rsid w:val="00AD2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E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2E68"/>
    <w:rPr>
      <w:rFonts w:ascii="Wingdings" w:hAnsi="Wingdings"/>
    </w:rPr>
  </w:style>
  <w:style w:type="paragraph" w:customStyle="1" w:styleId="TableHeading">
    <w:name w:val="Table Heading"/>
    <w:basedOn w:val="HeadingBase"/>
    <w:rsid w:val="00AD2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E68"/>
    <w:rPr>
      <w:color w:val="0033CC"/>
      <w:u w:val="none"/>
    </w:rPr>
  </w:style>
  <w:style w:type="paragraph" w:customStyle="1" w:styleId="BodyTextRight">
    <w:name w:val="Body Text Right"/>
    <w:basedOn w:val="BodyText"/>
    <w:rsid w:val="00AD2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E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E68"/>
    <w:rPr>
      <w:sz w:val="32"/>
    </w:rPr>
  </w:style>
  <w:style w:type="paragraph" w:customStyle="1" w:styleId="HeadingProcedure">
    <w:name w:val="Heading Procedure"/>
    <w:basedOn w:val="HeadingBase"/>
    <w:next w:val="Normal"/>
    <w:rsid w:val="00AD2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E68"/>
    <w:pPr>
      <w:spacing w:before="60" w:after="60"/>
    </w:pPr>
  </w:style>
  <w:style w:type="paragraph" w:styleId="ListContinue">
    <w:name w:val="List Continue"/>
    <w:basedOn w:val="List"/>
    <w:rsid w:val="00AD2E68"/>
    <w:pPr>
      <w:ind w:firstLine="0"/>
    </w:pPr>
  </w:style>
  <w:style w:type="paragraph" w:customStyle="1" w:styleId="ListNote">
    <w:name w:val="List Note"/>
    <w:basedOn w:val="List"/>
    <w:rsid w:val="00AD2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E68"/>
    <w:rPr>
      <w:rFonts w:ascii="Courier New" w:hAnsi="Courier New"/>
    </w:rPr>
  </w:style>
  <w:style w:type="paragraph" w:customStyle="1" w:styleId="NoteBullet">
    <w:name w:val="Note Bullet"/>
    <w:basedOn w:val="Note"/>
    <w:rsid w:val="00AD2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E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E68"/>
    <w:rPr>
      <w:b/>
      <w:smallCaps/>
    </w:rPr>
  </w:style>
  <w:style w:type="paragraph" w:customStyle="1" w:styleId="TableListNumber">
    <w:name w:val="Table List Number"/>
    <w:basedOn w:val="ListNumber"/>
    <w:rsid w:val="00AD2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E68"/>
    <w:pPr>
      <w:numPr>
        <w:numId w:val="8"/>
      </w:numPr>
    </w:pPr>
  </w:style>
  <w:style w:type="paragraph" w:customStyle="1" w:styleId="ListAlpha2">
    <w:name w:val="List Alpha 2"/>
    <w:basedOn w:val="List2"/>
    <w:rsid w:val="00AD2E68"/>
    <w:pPr>
      <w:numPr>
        <w:numId w:val="7"/>
      </w:numPr>
    </w:pPr>
  </w:style>
  <w:style w:type="paragraph" w:styleId="List2">
    <w:name w:val="List 2"/>
    <w:basedOn w:val="BodyText"/>
    <w:rsid w:val="00AD2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E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E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2E68"/>
    <w:pPr>
      <w:numPr>
        <w:numId w:val="3"/>
      </w:numPr>
    </w:pPr>
  </w:style>
  <w:style w:type="paragraph" w:styleId="ListContinue2">
    <w:name w:val="List Continue 2"/>
    <w:basedOn w:val="List2"/>
    <w:rsid w:val="00AD2E68"/>
    <w:pPr>
      <w:ind w:firstLine="0"/>
    </w:pPr>
  </w:style>
  <w:style w:type="paragraph" w:styleId="ListContinue3">
    <w:name w:val="List Continue 3"/>
    <w:basedOn w:val="List3"/>
    <w:rsid w:val="00AD2E68"/>
    <w:pPr>
      <w:ind w:left="1021" w:firstLine="0"/>
    </w:pPr>
  </w:style>
  <w:style w:type="paragraph" w:styleId="ListContinue4">
    <w:name w:val="List Continue 4"/>
    <w:basedOn w:val="List4"/>
    <w:rsid w:val="00AD2E68"/>
    <w:pPr>
      <w:ind w:firstLine="0"/>
    </w:pPr>
  </w:style>
  <w:style w:type="paragraph" w:styleId="ListContinue5">
    <w:name w:val="List Continue 5"/>
    <w:basedOn w:val="List5"/>
    <w:rsid w:val="00AD2E68"/>
    <w:pPr>
      <w:ind w:firstLine="0"/>
    </w:pPr>
  </w:style>
  <w:style w:type="paragraph" w:styleId="ListNumber3">
    <w:name w:val="List Number 3"/>
    <w:basedOn w:val="List3"/>
    <w:rsid w:val="00AD2E68"/>
    <w:pPr>
      <w:numPr>
        <w:numId w:val="4"/>
      </w:numPr>
    </w:pPr>
  </w:style>
  <w:style w:type="paragraph" w:styleId="ListNumber4">
    <w:name w:val="List Number 4"/>
    <w:basedOn w:val="List4"/>
    <w:rsid w:val="00AD2E68"/>
    <w:pPr>
      <w:numPr>
        <w:numId w:val="5"/>
      </w:numPr>
    </w:pPr>
  </w:style>
  <w:style w:type="paragraph" w:styleId="ListNumber5">
    <w:name w:val="List Number 5"/>
    <w:basedOn w:val="List5"/>
    <w:rsid w:val="00AD2E68"/>
    <w:pPr>
      <w:numPr>
        <w:numId w:val="6"/>
      </w:numPr>
    </w:pPr>
  </w:style>
  <w:style w:type="paragraph" w:styleId="BlockText">
    <w:name w:val="Block Text"/>
    <w:basedOn w:val="Normal"/>
    <w:rsid w:val="00AD2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E68"/>
    <w:rPr>
      <w:sz w:val="16"/>
      <w:vertAlign w:val="superscript"/>
    </w:rPr>
  </w:style>
  <w:style w:type="character" w:customStyle="1" w:styleId="Symbols">
    <w:name w:val="Symbols"/>
    <w:basedOn w:val="DefaultParagraphFont"/>
    <w:rsid w:val="00AD2E68"/>
    <w:rPr>
      <w:rFonts w:ascii="Symbol" w:hAnsi="Symbol"/>
    </w:rPr>
  </w:style>
  <w:style w:type="character" w:customStyle="1" w:styleId="MenuOptions">
    <w:name w:val="Menu Options"/>
    <w:basedOn w:val="DefaultParagraphFont"/>
    <w:rsid w:val="00AD2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E68"/>
    <w:rPr>
      <w:b/>
    </w:rPr>
  </w:style>
  <w:style w:type="character" w:customStyle="1" w:styleId="Underlined">
    <w:name w:val="Underlined"/>
    <w:basedOn w:val="DefaultParagraphFont"/>
    <w:rsid w:val="00AD2E68"/>
    <w:rPr>
      <w:u w:val="single"/>
    </w:rPr>
  </w:style>
  <w:style w:type="paragraph" w:customStyle="1" w:styleId="TableBodyTextRight">
    <w:name w:val="Table Body Text Right"/>
    <w:basedOn w:val="TableBodyText"/>
    <w:rsid w:val="00AD2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E68"/>
    <w:rPr>
      <w:sz w:val="18"/>
    </w:rPr>
  </w:style>
  <w:style w:type="paragraph" w:customStyle="1" w:styleId="BodySmallRight">
    <w:name w:val="Body Small Right"/>
    <w:basedOn w:val="BodyTextRight"/>
    <w:rsid w:val="00AD2E68"/>
    <w:rPr>
      <w:sz w:val="18"/>
      <w:szCs w:val="18"/>
    </w:rPr>
  </w:style>
  <w:style w:type="paragraph" w:customStyle="1" w:styleId="MarginEdition">
    <w:name w:val="Margin Edition"/>
    <w:basedOn w:val="MarginNote"/>
    <w:rsid w:val="00AD2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E68"/>
    <w:rPr>
      <w:sz w:val="2"/>
      <w:szCs w:val="2"/>
    </w:rPr>
  </w:style>
  <w:style w:type="character" w:customStyle="1" w:styleId="Small">
    <w:name w:val="Small"/>
    <w:basedOn w:val="DefaultParagraphFont"/>
    <w:rsid w:val="00AD2E68"/>
    <w:rPr>
      <w:sz w:val="16"/>
    </w:rPr>
  </w:style>
  <w:style w:type="paragraph" w:customStyle="1" w:styleId="WideTable">
    <w:name w:val="Wide Table"/>
    <w:basedOn w:val="Normal"/>
    <w:rsid w:val="00AD2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E68"/>
  </w:style>
  <w:style w:type="paragraph" w:styleId="Quote">
    <w:name w:val="Quote"/>
    <w:basedOn w:val="Heading1"/>
    <w:link w:val="QuoteChar"/>
    <w:qFormat/>
    <w:rsid w:val="00AD2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E68"/>
    <w:pPr>
      <w:pageBreakBefore/>
    </w:pPr>
  </w:style>
  <w:style w:type="paragraph" w:customStyle="1" w:styleId="Border">
    <w:name w:val="Border"/>
    <w:basedOn w:val="Normal"/>
    <w:qFormat/>
    <w:rsid w:val="00AD2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E68"/>
    <w:rPr>
      <w:u w:val="single"/>
    </w:rPr>
  </w:style>
  <w:style w:type="character" w:customStyle="1" w:styleId="BoldandItalics">
    <w:name w:val="Bold and Italics"/>
    <w:qFormat/>
    <w:rsid w:val="00AD2E68"/>
    <w:rPr>
      <w:b/>
      <w:i/>
      <w:u w:val="none"/>
    </w:rPr>
  </w:style>
  <w:style w:type="paragraph" w:styleId="BalloonText">
    <w:name w:val="Balloon Text"/>
    <w:basedOn w:val="Normal"/>
    <w:link w:val="BalloonTextChar"/>
    <w:rsid w:val="00AD2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E68"/>
    <w:pPr>
      <w:spacing w:before="0" w:after="0"/>
    </w:pPr>
  </w:style>
  <w:style w:type="paragraph" w:customStyle="1" w:styleId="BodyTextBold">
    <w:name w:val="Body Text Bold"/>
    <w:basedOn w:val="BodyText"/>
    <w:qFormat/>
    <w:rsid w:val="00AD2E68"/>
    <w:rPr>
      <w:b/>
    </w:rPr>
  </w:style>
  <w:style w:type="character" w:styleId="Hyperlink">
    <w:name w:val="Hyperlink"/>
    <w:basedOn w:val="DefaultParagraphFont"/>
    <w:uiPriority w:val="99"/>
    <w:unhideWhenUsed/>
    <w:rsid w:val="00C70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2611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SITXHRM001 Coach others in job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