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52DC" w:rsidP="00C252DC">
      <w:pPr>
        <w:pStyle w:val="Title"/>
      </w:pPr>
      <w:r>
        <w:fldChar w:fldCharType="begin"/>
      </w:r>
      <w:r>
        <w:instrText xml:space="preserve"> TITLE   \* MERGEFORMAT </w:instrText>
      </w:r>
      <w:r>
        <w:fldChar w:fldCharType="separate"/>
      </w:r>
      <w:r>
        <w:t>Assessment Requirements for SITXFSA004 Develop and implement a food safety program</w:t>
      </w:r>
      <w:r>
        <w:fldChar w:fldCharType="end"/>
      </w:r>
    </w:p>
    <w:p w:rsidR="00C252DC" w:rsidP="00C252DC">
      <w:pPr>
        <w:pStyle w:val="Version"/>
        <w:sectPr w:rsidSect="00A61A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1A8A" w:rsidP="00A61A8A">
      <w:pPr>
        <w:pStyle w:val="SuperHeading"/>
      </w:pPr>
      <w:r w:rsidRPr="00A61A8A">
        <w:t>Assessment Requirements for SITXFSA004 Develop and implement a food safety program</w:t>
      </w:r>
    </w:p>
    <w:p w:rsidR="00000000" w:rsidRPr="00A61A8A" w:rsidP="00A61A8A">
      <w:pPr>
        <w:pStyle w:val="Heading1"/>
      </w:pPr>
      <w:bookmarkStart w:id="1" w:name="O_767604"/>
      <w:bookmarkEnd w:id="1"/>
      <w:r w:rsidRPr="00A61A8A">
        <w:t>Modification History</w:t>
      </w:r>
    </w:p>
    <w:p w:rsidR="00000000" w:rsidRPr="00A61A8A" w:rsidP="00C252DC">
      <w:pPr>
        <w:pStyle w:val="BodyText"/>
      </w:pPr>
      <w:r w:rsidRPr="00A61A8A">
        <w:t>Not applicable.</w:t>
      </w:r>
    </w:p>
    <w:p w:rsidR="00000000" w:rsidRPr="00A61A8A" w:rsidP="00A61A8A">
      <w:pPr>
        <w:pStyle w:val="Heading1"/>
      </w:pPr>
      <w:bookmarkStart w:id="2" w:name="O_767605"/>
      <w:bookmarkEnd w:id="2"/>
      <w:r w:rsidRPr="00A61A8A">
        <w:t>Performance Evidence</w:t>
      </w:r>
    </w:p>
    <w:p w:rsidR="00000000" w:rsidRPr="00A61A8A" w:rsidP="00C252DC">
      <w:pPr>
        <w:pStyle w:val="BodyText"/>
      </w:pPr>
      <w:r w:rsidRPr="00A61A8A">
        <w:t>Evidence of the ability to comp</w:t>
      </w:r>
      <w:r w:rsidRPr="00A61A8A">
        <w:t>lete tasks outlined in elements and performance criteria of this unit in the context of the job role, and:</w:t>
      </w:r>
    </w:p>
    <w:p w:rsidR="00000000" w:rsidRPr="00A61A8A" w:rsidP="00A61A8A">
      <w:pPr>
        <w:pStyle w:val="ListBullet"/>
      </w:pPr>
      <w:r w:rsidRPr="00A61A8A">
        <w:t>develop and implement a complete food safety program for a service industry food preparation organisation in line with regulatory requirements outli</w:t>
      </w:r>
      <w:r w:rsidRPr="00A61A8A">
        <w:t>ned in:</w:t>
      </w:r>
    </w:p>
    <w:p w:rsidR="00000000" w:rsidRPr="00A61A8A" w:rsidP="00A61A8A">
      <w:pPr>
        <w:pStyle w:val="ListBullet2"/>
      </w:pPr>
      <w:r w:rsidRPr="00A61A8A">
        <w:t>the organisation’s policies and procedures</w:t>
      </w:r>
    </w:p>
    <w:p w:rsidR="00000000" w:rsidRPr="00A61A8A" w:rsidP="00A61A8A">
      <w:pPr>
        <w:pStyle w:val="ListBullet2"/>
      </w:pPr>
      <w:r w:rsidRPr="00A61A8A">
        <w:t>product specifications</w:t>
      </w:r>
    </w:p>
    <w:p w:rsidR="00000000" w:rsidRPr="00A61A8A" w:rsidP="00A61A8A">
      <w:pPr>
        <w:pStyle w:val="ListBullet2"/>
      </w:pPr>
      <w:r w:rsidRPr="00A61A8A">
        <w:t>monitoring documentation</w:t>
      </w:r>
    </w:p>
    <w:p w:rsidR="00000000" w:rsidRPr="00A61A8A" w:rsidP="00A61A8A">
      <w:pPr>
        <w:pStyle w:val="ListBullet"/>
      </w:pPr>
      <w:r w:rsidRPr="00A61A8A">
        <w:t>ensure that the above food safety program:</w:t>
      </w:r>
    </w:p>
    <w:p w:rsidR="00000000" w:rsidRPr="00A61A8A" w:rsidP="00A61A8A">
      <w:pPr>
        <w:pStyle w:val="ListBullet2"/>
      </w:pPr>
      <w:r w:rsidRPr="00A61A8A">
        <w:t>reflects the following organisational characteristics:</w:t>
      </w:r>
    </w:p>
    <w:p w:rsidR="00000000" w:rsidRPr="00A61A8A" w:rsidP="00A61A8A">
      <w:pPr>
        <w:pStyle w:val="ListBullet3"/>
      </w:pPr>
      <w:r w:rsidRPr="00A61A8A">
        <w:t>average clientele and at risk client groups with a high</w:t>
      </w:r>
      <w:r w:rsidRPr="00A61A8A">
        <w:t>er than average risk of harm from food contamination</w:t>
      </w:r>
    </w:p>
    <w:p w:rsidR="00000000" w:rsidRPr="00A61A8A" w:rsidP="00A61A8A">
      <w:pPr>
        <w:pStyle w:val="ListBullet3"/>
      </w:pPr>
      <w:r w:rsidRPr="00A61A8A">
        <w:t>equipment</w:t>
      </w:r>
    </w:p>
    <w:p w:rsidR="00000000" w:rsidRPr="00A61A8A" w:rsidP="00A61A8A">
      <w:pPr>
        <w:pStyle w:val="ListBullet3"/>
      </w:pPr>
      <w:r w:rsidRPr="00A61A8A">
        <w:t>existing prerequisite programs</w:t>
      </w:r>
    </w:p>
    <w:p w:rsidR="00000000" w:rsidRPr="00A61A8A" w:rsidP="00A61A8A">
      <w:pPr>
        <w:pStyle w:val="ListBullet3"/>
      </w:pPr>
      <w:r w:rsidRPr="00A61A8A">
        <w:t>facilities</w:t>
      </w:r>
    </w:p>
    <w:p w:rsidR="00000000" w:rsidRPr="00A61A8A" w:rsidP="00A61A8A">
      <w:pPr>
        <w:pStyle w:val="ListBullet3"/>
      </w:pPr>
      <w:r w:rsidRPr="00A61A8A">
        <w:t xml:space="preserve">food items prepared and sold </w:t>
      </w:r>
    </w:p>
    <w:p w:rsidR="00000000" w:rsidRPr="00A61A8A" w:rsidP="00A61A8A">
      <w:pPr>
        <w:pStyle w:val="ListBullet3"/>
      </w:pPr>
      <w:r w:rsidRPr="00A61A8A">
        <w:t>re-thermalisation and service requirements</w:t>
      </w:r>
    </w:p>
    <w:p w:rsidR="00000000" w:rsidRPr="00A61A8A" w:rsidP="00A61A8A">
      <w:pPr>
        <w:pStyle w:val="ListBullet3"/>
      </w:pPr>
      <w:r w:rsidRPr="00A61A8A">
        <w:t>size and nature of organisation</w:t>
      </w:r>
    </w:p>
    <w:p w:rsidR="00000000" w:rsidRPr="00A61A8A" w:rsidP="00A61A8A">
      <w:pPr>
        <w:pStyle w:val="ListBullet2"/>
      </w:pPr>
      <w:r w:rsidRPr="00A61A8A">
        <w:t>provides suitable food safety systems and options for the organisation for which it has been prepared</w:t>
      </w:r>
    </w:p>
    <w:p w:rsidR="00000000" w:rsidRPr="00A61A8A" w:rsidP="00A61A8A">
      <w:pPr>
        <w:pStyle w:val="ListBullet"/>
      </w:pPr>
      <w:r w:rsidRPr="00A61A8A">
        <w:t xml:space="preserve">monitor, evaluate and identify improvements to the above food safety program. </w:t>
      </w:r>
    </w:p>
    <w:p w:rsidR="00000000" w:rsidRPr="00A61A8A" w:rsidP="00A61A8A">
      <w:pPr>
        <w:pStyle w:val="AllowPageBreak"/>
      </w:pPr>
    </w:p>
    <w:p w:rsidR="00000000" w:rsidRPr="00A61A8A" w:rsidP="00A61A8A">
      <w:pPr>
        <w:pStyle w:val="Heading1"/>
      </w:pPr>
      <w:bookmarkStart w:id="3" w:name="O_767606"/>
      <w:bookmarkEnd w:id="3"/>
      <w:r w:rsidRPr="00A61A8A">
        <w:t>Knowledge Evidence</w:t>
      </w:r>
    </w:p>
    <w:p w:rsidR="00000000" w:rsidRPr="00A61A8A" w:rsidP="00C252DC">
      <w:pPr>
        <w:pStyle w:val="BodyText"/>
      </w:pPr>
      <w:r w:rsidRPr="00A61A8A">
        <w:t>Demonstrated knowledge required to</w:t>
      </w:r>
      <w:r w:rsidRPr="00A61A8A">
        <w:t xml:space="preserve"> complete the tasks outlined in elements and performance criteria of this unit:</w:t>
      </w:r>
    </w:p>
    <w:p w:rsidR="00000000" w:rsidRPr="00A61A8A" w:rsidP="00A61A8A">
      <w:pPr>
        <w:pStyle w:val="ListBullet"/>
      </w:pPr>
      <w:r w:rsidRPr="00A61A8A">
        <w:t>options for the structure and implementation of a food safety program, using the hazard analysis and critical control points (HACCP) method as the basis</w:t>
      </w:r>
    </w:p>
    <w:p w:rsidR="00000000" w:rsidRPr="00A61A8A" w:rsidP="00A61A8A">
      <w:pPr>
        <w:pStyle w:val="ListBullet"/>
      </w:pPr>
      <w:r w:rsidRPr="00A61A8A">
        <w:t>consultative and commu</w:t>
      </w:r>
      <w:r w:rsidRPr="00A61A8A">
        <w:t>nication mechanisms used by organisations to develop and implement procedural systems</w:t>
      </w:r>
    </w:p>
    <w:p w:rsidR="00000000" w:rsidRPr="00A61A8A" w:rsidP="00A61A8A">
      <w:pPr>
        <w:pStyle w:val="ListBullet"/>
      </w:pPr>
      <w:r w:rsidRPr="00A61A8A">
        <w:t>key features of commonwealth, state or territory and local food safety compliance requirements as they impact food safety program development:</w:t>
      </w:r>
    </w:p>
    <w:p w:rsidR="00000000" w:rsidRPr="00A61A8A" w:rsidP="00A61A8A">
      <w:pPr>
        <w:pStyle w:val="ListBullet2"/>
      </w:pPr>
      <w:r w:rsidRPr="00A61A8A">
        <w:t>contents of national codes</w:t>
      </w:r>
      <w:r w:rsidRPr="00A61A8A">
        <w:t xml:space="preserve"> and standards that underpin regulatory requirements</w:t>
      </w:r>
    </w:p>
    <w:p w:rsidR="00000000" w:rsidRPr="00A61A8A" w:rsidP="00A61A8A">
      <w:pPr>
        <w:pStyle w:val="ListBullet2"/>
      </w:pPr>
      <w:r w:rsidRPr="00A61A8A">
        <w:t>components of a food safety program, especially procedures and monitoring documents</w:t>
      </w:r>
    </w:p>
    <w:p w:rsidR="00000000" w:rsidRPr="00A61A8A" w:rsidP="00A61A8A">
      <w:pPr>
        <w:pStyle w:val="ListBullet2"/>
      </w:pPr>
      <w:r w:rsidRPr="00A61A8A">
        <w:t xml:space="preserve">local government food safety regulations and audit frequencies </w:t>
      </w:r>
    </w:p>
    <w:p w:rsidR="00000000" w:rsidRPr="00A61A8A" w:rsidP="00A61A8A">
      <w:pPr>
        <w:pStyle w:val="ListBullet2"/>
      </w:pPr>
      <w:r w:rsidRPr="00A61A8A">
        <w:t>consequences of failure to observe food safety policies</w:t>
      </w:r>
      <w:r w:rsidRPr="00A61A8A">
        <w:t xml:space="preserve"> and procedures</w:t>
      </w:r>
    </w:p>
    <w:p w:rsidR="00000000" w:rsidRPr="00A61A8A" w:rsidP="00A61A8A">
      <w:pPr>
        <w:pStyle w:val="ListBullet2"/>
      </w:pPr>
      <w:r w:rsidRPr="00A61A8A">
        <w:t>meaning of contaminant, contamination and potentially hazardous foods as defined by the Australia New Zealand Food Standards Code</w:t>
      </w:r>
    </w:p>
    <w:p w:rsidR="00000000" w:rsidRPr="00A61A8A" w:rsidP="00A61A8A">
      <w:pPr>
        <w:pStyle w:val="ListBullet"/>
      </w:pPr>
      <w:r w:rsidRPr="00A61A8A">
        <w:t>contents of organisational food safety program, especially policies and procedures:</w:t>
      </w:r>
    </w:p>
    <w:p w:rsidR="00000000" w:rsidRPr="00A61A8A" w:rsidP="00A61A8A">
      <w:pPr>
        <w:pStyle w:val="ListBullet2"/>
      </w:pPr>
      <w:r w:rsidRPr="00A61A8A">
        <w:t>audit</w:t>
      </w:r>
    </w:p>
    <w:p w:rsidR="00000000" w:rsidRPr="00A61A8A" w:rsidP="00A61A8A">
      <w:pPr>
        <w:pStyle w:val="ListBullet2"/>
      </w:pPr>
      <w:r w:rsidRPr="00A61A8A">
        <w:t>cleaning and sanit</w:t>
      </w:r>
      <w:r w:rsidRPr="00A61A8A">
        <w:t>ation</w:t>
      </w:r>
    </w:p>
    <w:p w:rsidR="00000000" w:rsidRPr="00A61A8A" w:rsidP="00A61A8A">
      <w:pPr>
        <w:pStyle w:val="ListBullet2"/>
      </w:pPr>
      <w:r w:rsidRPr="00A61A8A">
        <w:t xml:space="preserve">communication </w:t>
      </w:r>
    </w:p>
    <w:p w:rsidR="00000000" w:rsidRPr="00A61A8A" w:rsidP="00A61A8A">
      <w:pPr>
        <w:pStyle w:val="ListBullet2"/>
      </w:pPr>
      <w:r w:rsidRPr="00A61A8A">
        <w:t>contingency management</w:t>
      </w:r>
    </w:p>
    <w:p w:rsidR="00000000" w:rsidRPr="00A61A8A" w:rsidP="00A61A8A">
      <w:pPr>
        <w:pStyle w:val="ListBullet2"/>
      </w:pPr>
      <w:r w:rsidRPr="00A61A8A">
        <w:t xml:space="preserve">corrective actions </w:t>
      </w:r>
    </w:p>
    <w:p w:rsidR="00000000" w:rsidRPr="00A61A8A" w:rsidP="00A61A8A">
      <w:pPr>
        <w:pStyle w:val="ListBullet2"/>
      </w:pPr>
      <w:r w:rsidRPr="00A61A8A">
        <w:t>equipment maintenance</w:t>
      </w:r>
    </w:p>
    <w:p w:rsidR="00000000" w:rsidRPr="00A61A8A" w:rsidP="00A61A8A">
      <w:pPr>
        <w:pStyle w:val="ListBullet2"/>
      </w:pPr>
      <w:r w:rsidRPr="00A61A8A">
        <w:t>evaluation</w:t>
      </w:r>
    </w:p>
    <w:p w:rsidR="00000000" w:rsidRPr="00A61A8A" w:rsidP="00A61A8A">
      <w:pPr>
        <w:pStyle w:val="ListBullet2"/>
      </w:pPr>
      <w:r w:rsidRPr="00A61A8A">
        <w:t>food:</w:t>
      </w:r>
    </w:p>
    <w:p w:rsidR="00000000" w:rsidRPr="00A61A8A" w:rsidP="00A61A8A">
      <w:pPr>
        <w:pStyle w:val="ListBullet3"/>
      </w:pPr>
      <w:r w:rsidRPr="00A61A8A">
        <w:t>supply</w:t>
      </w:r>
    </w:p>
    <w:p w:rsidR="00000000" w:rsidRPr="00A61A8A" w:rsidP="00A61A8A">
      <w:pPr>
        <w:pStyle w:val="ListBullet3"/>
      </w:pPr>
      <w:r w:rsidRPr="00A61A8A">
        <w:t>receiving</w:t>
      </w:r>
    </w:p>
    <w:p w:rsidR="00000000" w:rsidRPr="00A61A8A" w:rsidP="00A61A8A">
      <w:pPr>
        <w:pStyle w:val="ListBullet3"/>
      </w:pPr>
      <w:r w:rsidRPr="00A61A8A">
        <w:t>storage</w:t>
      </w:r>
    </w:p>
    <w:p w:rsidR="00000000" w:rsidRPr="00A61A8A" w:rsidP="00A61A8A">
      <w:pPr>
        <w:pStyle w:val="ListBullet3"/>
      </w:pPr>
      <w:r w:rsidRPr="00A61A8A">
        <w:t>preparation</w:t>
      </w:r>
    </w:p>
    <w:p w:rsidR="00000000" w:rsidRPr="00A61A8A" w:rsidP="00A61A8A">
      <w:pPr>
        <w:pStyle w:val="ListBullet3"/>
      </w:pPr>
      <w:r w:rsidRPr="00A61A8A">
        <w:t>display</w:t>
      </w:r>
    </w:p>
    <w:p w:rsidR="00000000" w:rsidRPr="00A61A8A" w:rsidP="00A61A8A">
      <w:pPr>
        <w:pStyle w:val="ListBullet3"/>
      </w:pPr>
      <w:r w:rsidRPr="00A61A8A">
        <w:t>service</w:t>
      </w:r>
    </w:p>
    <w:p w:rsidR="00000000" w:rsidRPr="00A61A8A" w:rsidP="00A61A8A">
      <w:pPr>
        <w:pStyle w:val="ListBullet3"/>
      </w:pPr>
      <w:r w:rsidRPr="00A61A8A">
        <w:t>disposal</w:t>
      </w:r>
    </w:p>
    <w:p w:rsidR="00000000" w:rsidRPr="00A61A8A" w:rsidP="00A61A8A">
      <w:pPr>
        <w:pStyle w:val="ListBullet2"/>
      </w:pPr>
      <w:r w:rsidRPr="00A61A8A">
        <w:t>hazards:</w:t>
      </w:r>
    </w:p>
    <w:p w:rsidR="00000000" w:rsidRPr="00A61A8A" w:rsidP="00A61A8A">
      <w:pPr>
        <w:pStyle w:val="ListBullet3"/>
      </w:pPr>
      <w:r w:rsidRPr="00A61A8A">
        <w:t>control methods for each critical point</w:t>
      </w:r>
    </w:p>
    <w:p w:rsidR="00000000" w:rsidRPr="00A61A8A" w:rsidP="00A61A8A">
      <w:pPr>
        <w:pStyle w:val="ListBullet3"/>
      </w:pPr>
      <w:r w:rsidRPr="00A61A8A">
        <w:t xml:space="preserve">corrective actions </w:t>
      </w:r>
    </w:p>
    <w:p w:rsidR="00000000" w:rsidRPr="00A61A8A" w:rsidP="00A61A8A">
      <w:pPr>
        <w:pStyle w:val="ListBullet3"/>
      </w:pPr>
      <w:r w:rsidRPr="00A61A8A">
        <w:t xml:space="preserve">systematic monitoring of hazard controls and record keeping </w:t>
      </w:r>
    </w:p>
    <w:p w:rsidR="00000000" w:rsidRPr="00A61A8A" w:rsidP="00A61A8A">
      <w:pPr>
        <w:pStyle w:val="ListBullet2"/>
      </w:pPr>
      <w:r w:rsidRPr="00A61A8A">
        <w:t>personal considerations:</w:t>
      </w:r>
    </w:p>
    <w:p w:rsidR="00000000" w:rsidRPr="00A61A8A" w:rsidP="00A61A8A">
      <w:pPr>
        <w:pStyle w:val="ListBullet3"/>
      </w:pPr>
      <w:r w:rsidRPr="00A61A8A">
        <w:t xml:space="preserve">dress </w:t>
      </w:r>
    </w:p>
    <w:p w:rsidR="00000000" w:rsidRPr="00A61A8A" w:rsidP="00A61A8A">
      <w:pPr>
        <w:pStyle w:val="ListBullet3"/>
      </w:pPr>
      <w:r w:rsidRPr="00A61A8A">
        <w:t>hygiene</w:t>
      </w:r>
    </w:p>
    <w:p w:rsidR="00000000" w:rsidRPr="00A61A8A" w:rsidP="00A61A8A">
      <w:pPr>
        <w:pStyle w:val="ListBullet3"/>
      </w:pPr>
      <w:r w:rsidRPr="00A61A8A">
        <w:t>protective equipment and clothing</w:t>
      </w:r>
    </w:p>
    <w:p w:rsidR="00000000" w:rsidRPr="00A61A8A" w:rsidP="00A61A8A">
      <w:pPr>
        <w:pStyle w:val="ListBullet2"/>
      </w:pPr>
      <w:r w:rsidRPr="00A61A8A">
        <w:t>pest control</w:t>
      </w:r>
    </w:p>
    <w:p w:rsidR="00000000" w:rsidRPr="00A61A8A" w:rsidP="00A61A8A">
      <w:pPr>
        <w:pStyle w:val="ListBullet2"/>
      </w:pPr>
      <w:r w:rsidRPr="00A61A8A">
        <w:t>record maintenance</w:t>
      </w:r>
    </w:p>
    <w:p w:rsidR="00000000" w:rsidRPr="00A61A8A" w:rsidP="00A61A8A">
      <w:pPr>
        <w:pStyle w:val="ListBullet2"/>
      </w:pPr>
      <w:r w:rsidRPr="00A61A8A">
        <w:t>training</w:t>
      </w:r>
    </w:p>
    <w:p w:rsidR="00000000" w:rsidRPr="00A61A8A" w:rsidP="00A61A8A">
      <w:pPr>
        <w:pStyle w:val="ListBullet"/>
      </w:pPr>
      <w:r w:rsidRPr="00A61A8A">
        <w:t>food safety monitoring techniques:</w:t>
      </w:r>
    </w:p>
    <w:p w:rsidR="00000000" w:rsidRPr="00A61A8A" w:rsidP="00A61A8A">
      <w:pPr>
        <w:pStyle w:val="ListBullet2"/>
      </w:pPr>
      <w:r w:rsidRPr="00A61A8A">
        <w:t>bacterial swabs and counts</w:t>
      </w:r>
    </w:p>
    <w:p w:rsidR="00000000" w:rsidRPr="00A61A8A" w:rsidP="00A61A8A">
      <w:pPr>
        <w:pStyle w:val="ListBullet2"/>
      </w:pPr>
      <w:r w:rsidRPr="00A61A8A">
        <w:t xml:space="preserve">checking and recording that food is stored in appropriate timeframes </w:t>
      </w:r>
    </w:p>
    <w:p w:rsidR="00000000" w:rsidRPr="00A61A8A" w:rsidP="00A61A8A">
      <w:pPr>
        <w:pStyle w:val="ListBullet2"/>
      </w:pPr>
      <w:r w:rsidRPr="00A61A8A">
        <w:t>chemical tests</w:t>
      </w:r>
    </w:p>
    <w:p w:rsidR="00000000" w:rsidRPr="00A61A8A" w:rsidP="00A61A8A">
      <w:pPr>
        <w:pStyle w:val="ListBullet2"/>
      </w:pPr>
      <w:r w:rsidRPr="00A61A8A">
        <w:t>monitoring and recording food temperatures using a temperature measuring device accurate to plus or minus one degree Celsius</w:t>
      </w:r>
    </w:p>
    <w:p w:rsidR="00000000" w:rsidRPr="00A61A8A" w:rsidP="00A61A8A">
      <w:pPr>
        <w:pStyle w:val="ListBullet2"/>
      </w:pPr>
      <w:r w:rsidRPr="00A61A8A">
        <w:t>monitoring and recording temperature of cold a</w:t>
      </w:r>
      <w:r w:rsidRPr="00A61A8A">
        <w:t>nd hot storage equipment</w:t>
      </w:r>
    </w:p>
    <w:p w:rsidR="00000000" w:rsidRPr="00A61A8A" w:rsidP="00A61A8A">
      <w:pPr>
        <w:pStyle w:val="ListBullet2"/>
      </w:pPr>
      <w:r w:rsidRPr="00A61A8A">
        <w:t>visually examining food for quality review</w:t>
      </w:r>
    </w:p>
    <w:p w:rsidR="00000000" w:rsidRPr="00A61A8A" w:rsidP="00A61A8A">
      <w:pPr>
        <w:pStyle w:val="ListBullet"/>
      </w:pPr>
      <w:r w:rsidRPr="00A61A8A">
        <w:t>food safety management documents:</w:t>
      </w:r>
    </w:p>
    <w:p w:rsidR="00000000" w:rsidRPr="00A61A8A" w:rsidP="00A61A8A">
      <w:pPr>
        <w:pStyle w:val="ListBullet2"/>
      </w:pPr>
      <w:r w:rsidRPr="00A61A8A">
        <w:t>audit reports</w:t>
      </w:r>
    </w:p>
    <w:p w:rsidR="00000000" w:rsidRPr="00A61A8A" w:rsidP="00A61A8A">
      <w:pPr>
        <w:pStyle w:val="ListBullet2"/>
      </w:pPr>
      <w:r w:rsidRPr="00A61A8A">
        <w:t>audit tables</w:t>
      </w:r>
    </w:p>
    <w:p w:rsidR="00000000" w:rsidRPr="00A61A8A" w:rsidP="00A61A8A">
      <w:pPr>
        <w:pStyle w:val="ListBullet2"/>
      </w:pPr>
      <w:r w:rsidRPr="00A61A8A">
        <w:t>customer complaint forms</w:t>
      </w:r>
    </w:p>
    <w:p w:rsidR="00000000" w:rsidRPr="00A61A8A" w:rsidP="00A61A8A">
      <w:pPr>
        <w:pStyle w:val="ListBullet2"/>
      </w:pPr>
      <w:r w:rsidRPr="00A61A8A">
        <w:t>documented food safety program</w:t>
      </w:r>
    </w:p>
    <w:p w:rsidR="00000000" w:rsidRPr="00A61A8A" w:rsidP="00A61A8A">
      <w:pPr>
        <w:pStyle w:val="ListBullet2"/>
      </w:pPr>
      <w:r w:rsidRPr="00A61A8A">
        <w:t>food flow diagrams</w:t>
      </w:r>
    </w:p>
    <w:p w:rsidR="00000000" w:rsidRPr="00A61A8A" w:rsidP="00A61A8A">
      <w:pPr>
        <w:pStyle w:val="ListBullet2"/>
      </w:pPr>
      <w:r w:rsidRPr="00A61A8A">
        <w:t>food production records</w:t>
      </w:r>
    </w:p>
    <w:p w:rsidR="00000000" w:rsidRPr="00A61A8A" w:rsidP="00A61A8A">
      <w:pPr>
        <w:pStyle w:val="ListBullet2"/>
      </w:pPr>
      <w:r w:rsidRPr="00A61A8A">
        <w:t>hazard analysis table</w:t>
      </w:r>
    </w:p>
    <w:p w:rsidR="00000000" w:rsidRPr="00A61A8A" w:rsidP="00A61A8A">
      <w:pPr>
        <w:pStyle w:val="ListBullet2"/>
      </w:pPr>
      <w:r w:rsidRPr="00A61A8A">
        <w:t>inci</w:t>
      </w:r>
      <w:r w:rsidRPr="00A61A8A">
        <w:t>dent reports where food hazards are found not to be under control</w:t>
      </w:r>
    </w:p>
    <w:p w:rsidR="00000000" w:rsidRPr="00A61A8A" w:rsidP="00A61A8A">
      <w:pPr>
        <w:pStyle w:val="ListBullet2"/>
      </w:pPr>
      <w:r w:rsidRPr="00A61A8A">
        <w:t>policies, procedures and product specifications</w:t>
      </w:r>
    </w:p>
    <w:p w:rsidR="00000000" w:rsidRPr="00A61A8A" w:rsidP="00A61A8A">
      <w:pPr>
        <w:pStyle w:val="ListBullet2"/>
      </w:pPr>
      <w:r w:rsidRPr="00A61A8A">
        <w:t>records of the monitoring of hazard controls:</w:t>
      </w:r>
    </w:p>
    <w:p w:rsidR="00000000" w:rsidRPr="00A61A8A" w:rsidP="00A61A8A">
      <w:pPr>
        <w:pStyle w:val="ListBullet3"/>
      </w:pPr>
      <w:r w:rsidRPr="00A61A8A">
        <w:t>any record required by local legislation</w:t>
      </w:r>
    </w:p>
    <w:p w:rsidR="00000000" w:rsidRPr="00A61A8A" w:rsidP="00A61A8A">
      <w:pPr>
        <w:pStyle w:val="ListBullet3"/>
      </w:pPr>
      <w:r w:rsidRPr="00A61A8A">
        <w:t>illness register</w:t>
      </w:r>
    </w:p>
    <w:p w:rsidR="00000000" w:rsidRPr="00A61A8A" w:rsidP="00A61A8A">
      <w:pPr>
        <w:pStyle w:val="ListBullet3"/>
      </w:pPr>
      <w:r w:rsidRPr="00A61A8A">
        <w:t>list of suppliers</w:t>
      </w:r>
    </w:p>
    <w:p w:rsidR="00000000" w:rsidRPr="00A61A8A" w:rsidP="00A61A8A">
      <w:pPr>
        <w:pStyle w:val="ListBullet3"/>
      </w:pPr>
      <w:r w:rsidRPr="00A61A8A">
        <w:t>temperature control data</w:t>
      </w:r>
    </w:p>
    <w:p w:rsidR="00000000" w:rsidRPr="00A61A8A" w:rsidP="00A61A8A">
      <w:pPr>
        <w:pStyle w:val="ListBullet3"/>
      </w:pPr>
      <w:r w:rsidRPr="00A61A8A">
        <w:t>training logs</w:t>
      </w:r>
    </w:p>
    <w:p w:rsidR="00000000" w:rsidRPr="00A61A8A" w:rsidP="00A61A8A">
      <w:pPr>
        <w:pStyle w:val="ListBullet2"/>
      </w:pPr>
      <w:r w:rsidRPr="00A61A8A">
        <w:t>verification records</w:t>
      </w:r>
    </w:p>
    <w:p w:rsidR="00000000" w:rsidRPr="00A61A8A" w:rsidP="00A61A8A">
      <w:pPr>
        <w:pStyle w:val="ListBullet"/>
      </w:pPr>
      <w:r w:rsidRPr="00A61A8A">
        <w:t>HACCP or other food safety system principles, procedures and processes as they apply to particular operations and different food types:</w:t>
      </w:r>
    </w:p>
    <w:p w:rsidR="00000000" w:rsidRPr="00A61A8A" w:rsidP="00A61A8A">
      <w:pPr>
        <w:pStyle w:val="ListBullet2"/>
      </w:pPr>
      <w:r w:rsidRPr="00A61A8A">
        <w:t>critical control points for the specific food production system and the predetermined methods of control, especially time and temperature controls used in the storage, preparation, display, service and cooking, cooling and transporting of food</w:t>
      </w:r>
    </w:p>
    <w:p w:rsidR="00000000" w:rsidRPr="00A61A8A" w:rsidP="00A61A8A">
      <w:pPr>
        <w:pStyle w:val="ListBullet2"/>
      </w:pPr>
      <w:r w:rsidRPr="00A61A8A">
        <w:t>methods of f</w:t>
      </w:r>
      <w:r w:rsidRPr="00A61A8A">
        <w:t>ood storage, production, display, service and cooking, cooling and transporting, especially, appropriate temperature levels for each of these processes</w:t>
      </w:r>
    </w:p>
    <w:p w:rsidR="00000000" w:rsidRPr="00A61A8A" w:rsidP="00A61A8A">
      <w:pPr>
        <w:pStyle w:val="ListBullet2"/>
      </w:pPr>
      <w:r w:rsidRPr="00A61A8A">
        <w:t xml:space="preserve">main types of safety hazards and contamination </w:t>
      </w:r>
    </w:p>
    <w:p w:rsidR="00000000" w:rsidRPr="00A61A8A" w:rsidP="00A61A8A">
      <w:pPr>
        <w:pStyle w:val="ListBullet2"/>
      </w:pPr>
      <w:r w:rsidRPr="00A61A8A">
        <w:t>conditions for development of microbiological contaminat</w:t>
      </w:r>
      <w:r w:rsidRPr="00A61A8A">
        <w:t xml:space="preserve">ion </w:t>
      </w:r>
    </w:p>
    <w:p w:rsidR="00000000" w:rsidRPr="00A61A8A" w:rsidP="00A61A8A">
      <w:pPr>
        <w:pStyle w:val="ListBullet2"/>
      </w:pPr>
      <w:r w:rsidRPr="00A61A8A">
        <w:t xml:space="preserve">environmental conditions and, temperature controls, for storage </w:t>
      </w:r>
    </w:p>
    <w:p w:rsidR="00000000" w:rsidRPr="00A61A8A" w:rsidP="00A61A8A">
      <w:pPr>
        <w:pStyle w:val="ListBullet2"/>
      </w:pPr>
      <w:r w:rsidRPr="00A61A8A">
        <w:t>temperature danger zone and the two-hour and four-hour rule</w:t>
      </w:r>
    </w:p>
    <w:p w:rsidR="00000000" w:rsidRPr="00A61A8A" w:rsidP="00A61A8A">
      <w:pPr>
        <w:pStyle w:val="ListBullet"/>
      </w:pPr>
      <w:r w:rsidRPr="00A61A8A">
        <w:t>choice and application of cleaning, sanitising and pest control equipment and materials</w:t>
      </w:r>
    </w:p>
    <w:p w:rsidR="00000000" w:rsidRPr="00A61A8A" w:rsidP="00A61A8A">
      <w:pPr>
        <w:pStyle w:val="ListBullet"/>
      </w:pPr>
      <w:r w:rsidRPr="00A61A8A">
        <w:t>high risk customer groups who are mor</w:t>
      </w:r>
      <w:r w:rsidRPr="00A61A8A">
        <w:t>e susceptible to harm from food contamination:</w:t>
      </w:r>
    </w:p>
    <w:p w:rsidR="00000000" w:rsidRPr="00A61A8A" w:rsidP="00A61A8A">
      <w:pPr>
        <w:pStyle w:val="ListBullet2"/>
      </w:pPr>
      <w:r w:rsidRPr="00A61A8A">
        <w:t>children or babies</w:t>
      </w:r>
    </w:p>
    <w:p w:rsidR="00000000" w:rsidRPr="00A61A8A" w:rsidP="00A61A8A">
      <w:pPr>
        <w:pStyle w:val="ListBullet2"/>
      </w:pPr>
      <w:r w:rsidRPr="00A61A8A">
        <w:t>pregnant women</w:t>
      </w:r>
    </w:p>
    <w:p w:rsidR="00000000" w:rsidRPr="00A61A8A" w:rsidP="00A61A8A">
      <w:pPr>
        <w:pStyle w:val="ListBullet2"/>
      </w:pPr>
      <w:r w:rsidRPr="00A61A8A">
        <w:t>aged persons</w:t>
      </w:r>
    </w:p>
    <w:p w:rsidR="00000000" w:rsidRPr="00A61A8A" w:rsidP="00A61A8A">
      <w:pPr>
        <w:pStyle w:val="ListBullet2"/>
      </w:pPr>
      <w:r w:rsidRPr="00A61A8A">
        <w:t>people with immune deficiencies or allergies</w:t>
      </w:r>
    </w:p>
    <w:p w:rsidR="00000000" w:rsidRPr="00A61A8A" w:rsidP="00A61A8A">
      <w:pPr>
        <w:pStyle w:val="ListBullet2"/>
      </w:pPr>
      <w:r w:rsidRPr="00A61A8A">
        <w:t>unwell persons.</w:t>
      </w:r>
    </w:p>
    <w:p w:rsidR="00000000" w:rsidRPr="00A61A8A" w:rsidP="00A61A8A">
      <w:pPr>
        <w:pStyle w:val="AllowPageBreak"/>
      </w:pPr>
    </w:p>
    <w:p w:rsidR="00000000" w:rsidRPr="00A61A8A" w:rsidP="00A61A8A">
      <w:pPr>
        <w:pStyle w:val="Heading1"/>
      </w:pPr>
      <w:bookmarkStart w:id="4" w:name="O_767607"/>
      <w:bookmarkEnd w:id="4"/>
      <w:r w:rsidRPr="00A61A8A">
        <w:t>Assessment Conditions</w:t>
      </w:r>
    </w:p>
    <w:p w:rsidR="00000000" w:rsidRPr="00A61A8A" w:rsidP="00C252DC">
      <w:pPr>
        <w:pStyle w:val="BodyText"/>
      </w:pPr>
      <w:r w:rsidRPr="00A61A8A">
        <w:t>Skills must be demonstrated in an operational hospitality business for which a food safety plan is developed and implemented. This can be:</w:t>
      </w:r>
    </w:p>
    <w:p w:rsidR="00000000" w:rsidRPr="00A61A8A" w:rsidP="00A61A8A">
      <w:pPr>
        <w:pStyle w:val="ListBullet"/>
      </w:pPr>
      <w:r w:rsidRPr="00A61A8A">
        <w:t>an industry workplace</w:t>
      </w:r>
    </w:p>
    <w:p w:rsidR="00000000" w:rsidRPr="00A61A8A" w:rsidP="00A61A8A">
      <w:pPr>
        <w:pStyle w:val="ListBullet"/>
      </w:pPr>
      <w:r w:rsidRPr="00A61A8A">
        <w:t>a simulated industry environment.</w:t>
      </w:r>
    </w:p>
    <w:p w:rsidR="00000000" w:rsidRPr="00A61A8A" w:rsidP="00A61A8A">
      <w:pPr>
        <w:pStyle w:val="BodyText"/>
      </w:pPr>
    </w:p>
    <w:p w:rsidR="00000000" w:rsidRPr="00A61A8A" w:rsidP="00C252DC">
      <w:pPr>
        <w:pStyle w:val="BodyText"/>
      </w:pPr>
      <w:r w:rsidRPr="00A61A8A">
        <w:t>Assessment must ensure access to:</w:t>
      </w:r>
    </w:p>
    <w:p w:rsidR="00000000" w:rsidRPr="00A61A8A" w:rsidP="00A61A8A">
      <w:pPr>
        <w:pStyle w:val="ListBullet"/>
      </w:pPr>
      <w:r w:rsidRPr="00A61A8A">
        <w:t>current plain English re</w:t>
      </w:r>
      <w:r w:rsidRPr="00A61A8A">
        <w:t>gulatory documents distributed by the commonwealth, state, territory or local government food safety authority</w:t>
      </w:r>
    </w:p>
    <w:p w:rsidR="00000000" w:rsidRPr="00A61A8A" w:rsidP="00A61A8A">
      <w:pPr>
        <w:pStyle w:val="ListBullet"/>
      </w:pPr>
      <w:r w:rsidRPr="00A61A8A">
        <w:t>Australia New Zealand Food Standards Code.</w:t>
      </w:r>
    </w:p>
    <w:p w:rsidR="00000000" w:rsidRPr="00A61A8A" w:rsidP="00A61A8A">
      <w:pPr>
        <w:pStyle w:val="BodyText"/>
      </w:pPr>
    </w:p>
    <w:p w:rsidR="00000000" w:rsidRPr="00A61A8A" w:rsidP="00C252DC">
      <w:pPr>
        <w:pStyle w:val="BodyText"/>
      </w:pPr>
      <w:r w:rsidRPr="00A61A8A">
        <w:t>Assessors must satisfy the Standards for Registered Training Organisations’ requirements for assessor</w:t>
      </w:r>
      <w:r w:rsidRPr="00A61A8A">
        <w:t>s.</w:t>
      </w:r>
    </w:p>
    <w:p w:rsidR="00000000" w:rsidRPr="00A61A8A" w:rsidP="00A61A8A">
      <w:pPr>
        <w:pStyle w:val="Heading1"/>
      </w:pPr>
      <w:bookmarkStart w:id="5" w:name="O_767610"/>
      <w:bookmarkEnd w:id="5"/>
      <w:r w:rsidRPr="00A61A8A">
        <w:t>Links</w:t>
      </w:r>
    </w:p>
    <w:p w:rsidR="00000000" w:rsidRPr="00A61A8A" w:rsidP="00C252DC">
      <w:pPr>
        <w:pStyle w:val="BodyText"/>
      </w:pPr>
      <w:r w:rsidRPr="00A61A8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2785E">
        <w:rPr>
          <w:rStyle w:val="Hyperlink"/>
        </w:rPr>
        <w:t>https://vetnet.gov.au/Pages/TrainingDocs.aspx?q=68c40a93-e51d-4e0f-bc06-899dff092694</w:t>
      </w:r>
      <w:r>
        <w:fldChar w:fldCharType="end"/>
      </w:r>
    </w:p>
    <w:p w:rsidR="00000000" w:rsidRPr="00A61A8A" w:rsidP="00A61A8A"/>
    <w:sectPr w:rsidSect="00A61A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A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A8A" w:rsidRPr="00C252DC" w:rsidP="00C252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A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2DC" w:rsidP="00A61A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52DC" w:rsidP="00A61A8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252DC" w:rsidP="00A61A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A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2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1A8A" w:rsidRPr="00C252DC" w:rsidP="00C252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A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2DC" w:rsidRPr="002D2AF8" w:rsidP="00A61A8A">
    <w:pPr>
      <w:pStyle w:val="Header"/>
      <w:framePr w:wrap="around"/>
    </w:pPr>
    <w:r>
      <w:fldChar w:fldCharType="begin"/>
    </w:r>
    <w:r>
      <w:instrText xml:space="preserve"> TITLE   \* MERGEFORMAT </w:instrText>
    </w:r>
    <w:r>
      <w:fldChar w:fldCharType="separate"/>
    </w:r>
    <w:r>
      <w:t>Assessment Requirements for SITXFSA004 Develop and implement a food safety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C252DC" w:rsidP="00A61A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AE2D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2E76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42A4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A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1A8A"/>
    <w:pPr>
      <w:spacing w:before="360" w:after="60"/>
      <w:outlineLvl w:val="0"/>
    </w:pPr>
    <w:rPr>
      <w:sz w:val="32"/>
    </w:rPr>
  </w:style>
  <w:style w:type="paragraph" w:styleId="Heading2">
    <w:name w:val="heading 2"/>
    <w:basedOn w:val="HeadingBase"/>
    <w:next w:val="BodyText"/>
    <w:link w:val="Heading2Char"/>
    <w:qFormat/>
    <w:rsid w:val="00A61A8A"/>
    <w:pPr>
      <w:keepLines/>
      <w:spacing w:before="240" w:after="120"/>
      <w:outlineLvl w:val="1"/>
    </w:pPr>
    <w:rPr>
      <w:sz w:val="28"/>
      <w:szCs w:val="40"/>
    </w:rPr>
  </w:style>
  <w:style w:type="paragraph" w:styleId="Heading3">
    <w:name w:val="heading 3"/>
    <w:basedOn w:val="HeadingBase"/>
    <w:next w:val="BodyText"/>
    <w:link w:val="Heading3Char"/>
    <w:qFormat/>
    <w:rsid w:val="00A61A8A"/>
    <w:pPr>
      <w:spacing w:before="180" w:after="120"/>
      <w:outlineLvl w:val="2"/>
    </w:pPr>
    <w:rPr>
      <w:spacing w:val="-10"/>
      <w:kern w:val="32"/>
    </w:rPr>
  </w:style>
  <w:style w:type="paragraph" w:styleId="Heading4">
    <w:name w:val="heading 4"/>
    <w:basedOn w:val="HeadingBase"/>
    <w:next w:val="BodyText"/>
    <w:link w:val="Heading4Char"/>
    <w:qFormat/>
    <w:rsid w:val="00A61A8A"/>
    <w:pPr>
      <w:spacing w:before="160" w:after="120"/>
      <w:outlineLvl w:val="3"/>
    </w:pPr>
    <w:rPr>
      <w:sz w:val="22"/>
    </w:rPr>
  </w:style>
  <w:style w:type="paragraph" w:styleId="Heading5">
    <w:name w:val="heading 5"/>
    <w:basedOn w:val="HeadingBase"/>
    <w:next w:val="Normal"/>
    <w:link w:val="Heading5Char"/>
    <w:qFormat/>
    <w:rsid w:val="00A61A8A"/>
    <w:pPr>
      <w:spacing w:before="80"/>
      <w:outlineLvl w:val="4"/>
    </w:pPr>
    <w:rPr>
      <w:color w:val="918585"/>
      <w:sz w:val="20"/>
    </w:rPr>
  </w:style>
  <w:style w:type="paragraph" w:styleId="Heading6">
    <w:name w:val="heading 6"/>
    <w:basedOn w:val="HeadingBase"/>
    <w:next w:val="Normal"/>
    <w:link w:val="Heading6Char"/>
    <w:qFormat/>
    <w:rsid w:val="00A61A8A"/>
    <w:pPr>
      <w:spacing w:before="60"/>
      <w:outlineLvl w:val="5"/>
    </w:pPr>
    <w:rPr>
      <w:color w:val="918585"/>
      <w:sz w:val="20"/>
    </w:rPr>
  </w:style>
  <w:style w:type="paragraph" w:styleId="Heading7">
    <w:name w:val="heading 7"/>
    <w:basedOn w:val="Normal"/>
    <w:next w:val="Normal"/>
    <w:link w:val="Heading7Char"/>
    <w:qFormat/>
    <w:rsid w:val="00A61A8A"/>
    <w:pPr>
      <w:ind w:left="720"/>
      <w:outlineLvl w:val="6"/>
    </w:pPr>
    <w:rPr>
      <w:i/>
    </w:rPr>
  </w:style>
  <w:style w:type="paragraph" w:styleId="Heading8">
    <w:name w:val="heading 8"/>
    <w:basedOn w:val="Normal"/>
    <w:next w:val="Normal"/>
    <w:link w:val="Heading8Char"/>
    <w:qFormat/>
    <w:rsid w:val="00A61A8A"/>
    <w:pPr>
      <w:ind w:left="720"/>
      <w:outlineLvl w:val="7"/>
    </w:pPr>
    <w:rPr>
      <w:i/>
    </w:rPr>
  </w:style>
  <w:style w:type="paragraph" w:styleId="Heading9">
    <w:name w:val="heading 9"/>
    <w:basedOn w:val="Normal"/>
    <w:next w:val="Normal"/>
    <w:link w:val="Heading9Char"/>
    <w:qFormat/>
    <w:rsid w:val="00A61A8A"/>
    <w:pPr>
      <w:ind w:left="720"/>
      <w:outlineLvl w:val="8"/>
    </w:pPr>
    <w:rPr>
      <w:i/>
    </w:rPr>
  </w:style>
  <w:style w:type="character" w:default="1" w:styleId="DefaultParagraphFont">
    <w:name w:val="Default Paragraph Font"/>
    <w:uiPriority w:val="1"/>
    <w:unhideWhenUsed/>
    <w:rsid w:val="00A61A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A8A"/>
  </w:style>
  <w:style w:type="character" w:customStyle="1" w:styleId="Heading1Char">
    <w:name w:val="Heading 1 Char"/>
    <w:basedOn w:val="DefaultParagraphFont"/>
    <w:link w:val="Heading1"/>
    <w:rsid w:val="00A61A8A"/>
    <w:rPr>
      <w:rFonts w:ascii="Times New Roman" w:eastAsia="Times New Roman" w:hAnsi="Times New Roman" w:cs="Times New Roman"/>
      <w:b/>
      <w:sz w:val="32"/>
      <w:szCs w:val="20"/>
      <w:lang w:eastAsia="en-US"/>
    </w:rPr>
  </w:style>
  <w:style w:type="paragraph" w:styleId="BodyText">
    <w:name w:val="Body Text"/>
    <w:basedOn w:val="Normal"/>
    <w:link w:val="BodyTextChar"/>
    <w:rsid w:val="00A61A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1A8A"/>
    <w:rPr>
      <w:rFonts w:ascii="Times New Roman" w:eastAsia="Times New Roman" w:hAnsi="Times New Roman" w:cs="Times New Roman"/>
      <w:sz w:val="24"/>
      <w:lang w:eastAsia="en-US"/>
    </w:rPr>
  </w:style>
  <w:style w:type="paragraph" w:styleId="ListBullet">
    <w:name w:val="List Bullet"/>
    <w:basedOn w:val="List"/>
    <w:rsid w:val="00A61A8A"/>
    <w:pPr>
      <w:numPr>
        <w:numId w:val="13"/>
      </w:numPr>
      <w:tabs>
        <w:tab w:val="clear" w:pos="340"/>
      </w:tabs>
      <w:spacing w:before="40" w:after="40"/>
    </w:pPr>
  </w:style>
  <w:style w:type="paragraph" w:styleId="ListBullet2">
    <w:name w:val="List Bullet 2"/>
    <w:basedOn w:val="List2"/>
    <w:rsid w:val="00A61A8A"/>
    <w:pPr>
      <w:numPr>
        <w:numId w:val="14"/>
      </w:numPr>
      <w:tabs>
        <w:tab w:val="clear" w:pos="680"/>
      </w:tabs>
    </w:pPr>
  </w:style>
  <w:style w:type="paragraph" w:customStyle="1" w:styleId="SuperHeading">
    <w:name w:val="SuperHeading"/>
    <w:basedOn w:val="Normal"/>
    <w:rsid w:val="00A61A8A"/>
    <w:pPr>
      <w:spacing w:before="240" w:after="120"/>
      <w:outlineLvl w:val="0"/>
    </w:pPr>
    <w:rPr>
      <w:rFonts w:ascii="Times New Roman" w:hAnsi="Times New Roman"/>
      <w:b/>
      <w:sz w:val="32"/>
    </w:rPr>
  </w:style>
  <w:style w:type="paragraph" w:customStyle="1" w:styleId="AllowPageBreak">
    <w:name w:val="AllowPageBreak"/>
    <w:rsid w:val="00A61A8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61A8A"/>
    <w:pPr>
      <w:numPr>
        <w:numId w:val="3"/>
      </w:numPr>
      <w:tabs>
        <w:tab w:val="clear" w:pos="1021"/>
      </w:tabs>
      <w:ind w:left="1037" w:hanging="357"/>
    </w:pPr>
  </w:style>
  <w:style w:type="character" w:customStyle="1" w:styleId="Heading2Char">
    <w:name w:val="Heading 2 Char"/>
    <w:basedOn w:val="DefaultParagraphFont"/>
    <w:link w:val="Heading2"/>
    <w:rsid w:val="00A61A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A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A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A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A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A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1A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1A8A"/>
    <w:rPr>
      <w:rFonts w:ascii="Courier New" w:eastAsia="Times New Roman" w:hAnsi="Courier New" w:cs="Times New Roman"/>
      <w:i/>
      <w:szCs w:val="20"/>
      <w:lang w:eastAsia="en-US"/>
    </w:rPr>
  </w:style>
  <w:style w:type="paragraph" w:customStyle="1" w:styleId="HeadingBase">
    <w:name w:val="Heading Base"/>
    <w:rsid w:val="00A61A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A8A"/>
    <w:pPr>
      <w:tabs>
        <w:tab w:val="right" w:leader="dot" w:pos="9072"/>
      </w:tabs>
      <w:ind w:left="567"/>
    </w:pPr>
    <w:rPr>
      <w:szCs w:val="22"/>
    </w:rPr>
  </w:style>
  <w:style w:type="paragraph" w:customStyle="1" w:styleId="TOCBase">
    <w:name w:val="TOC Base"/>
    <w:rsid w:val="00A61A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A8A"/>
    <w:pPr>
      <w:tabs>
        <w:tab w:val="right" w:leader="dot" w:pos="9072"/>
      </w:tabs>
      <w:spacing w:before="40" w:after="40"/>
      <w:ind w:left="284"/>
    </w:pPr>
    <w:rPr>
      <w:rFonts w:ascii="Times New Roman" w:hAnsi="Times New Roman"/>
    </w:rPr>
  </w:style>
  <w:style w:type="paragraph" w:styleId="TOC1">
    <w:name w:val="toc 1"/>
    <w:basedOn w:val="TOCBase"/>
    <w:next w:val="Normal"/>
    <w:rsid w:val="00A61A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1A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A8A"/>
    <w:rPr>
      <w:rFonts w:ascii="Times New Roman" w:eastAsia="Times New Roman" w:hAnsi="Times New Roman" w:cs="Times New Roman"/>
      <w:sz w:val="16"/>
      <w:lang w:eastAsia="en-US"/>
    </w:rPr>
  </w:style>
  <w:style w:type="paragraph" w:styleId="Title">
    <w:name w:val="Title"/>
    <w:basedOn w:val="HeadingBase"/>
    <w:link w:val="TitleChar"/>
    <w:qFormat/>
    <w:rsid w:val="00A61A8A"/>
    <w:pPr>
      <w:spacing w:before="5040"/>
      <w:jc w:val="center"/>
    </w:pPr>
    <w:rPr>
      <w:sz w:val="48"/>
      <w:szCs w:val="72"/>
      <w:lang w:val="en-US"/>
    </w:rPr>
  </w:style>
  <w:style w:type="character" w:customStyle="1" w:styleId="TitleChar">
    <w:name w:val="Title Char"/>
    <w:basedOn w:val="DefaultParagraphFont"/>
    <w:link w:val="Title"/>
    <w:rsid w:val="00A61A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A8A"/>
    <w:pPr>
      <w:tabs>
        <w:tab w:val="left" w:pos="3600"/>
        <w:tab w:val="left" w:pos="3958"/>
      </w:tabs>
    </w:pPr>
  </w:style>
  <w:style w:type="paragraph" w:styleId="List">
    <w:name w:val="List"/>
    <w:basedOn w:val="BodyText"/>
    <w:next w:val="BodyText"/>
    <w:rsid w:val="00A61A8A"/>
    <w:pPr>
      <w:tabs>
        <w:tab w:val="left" w:pos="340"/>
      </w:tabs>
      <w:spacing w:before="60" w:after="60"/>
      <w:ind w:left="340" w:hanging="340"/>
    </w:pPr>
  </w:style>
  <w:style w:type="paragraph" w:customStyle="1" w:styleId="Note">
    <w:name w:val="Note"/>
    <w:basedOn w:val="BodyText"/>
    <w:rsid w:val="00A61A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1A8A"/>
    <w:rPr>
      <w:b/>
      <w:spacing w:val="0"/>
    </w:rPr>
  </w:style>
  <w:style w:type="paragraph" w:customStyle="1" w:styleId="SuperTitle">
    <w:name w:val="SuperTitle"/>
    <w:basedOn w:val="Title"/>
    <w:rsid w:val="00A61A8A"/>
    <w:pPr>
      <w:framePr w:wrap="auto" w:hAnchor="text" w:y="6049"/>
    </w:pPr>
    <w:rPr>
      <w:color w:val="000000"/>
      <w:sz w:val="40"/>
    </w:rPr>
  </w:style>
  <w:style w:type="paragraph" w:customStyle="1" w:styleId="TOCTitle">
    <w:name w:val="TOCTitle"/>
    <w:basedOn w:val="Heading1"/>
    <w:rsid w:val="00A61A8A"/>
    <w:pPr>
      <w:spacing w:after="240"/>
      <w:jc w:val="center"/>
      <w:outlineLvl w:val="9"/>
    </w:pPr>
    <w:rPr>
      <w:caps/>
    </w:rPr>
  </w:style>
  <w:style w:type="paragraph" w:customStyle="1" w:styleId="Version">
    <w:name w:val="Version"/>
    <w:rsid w:val="00A61A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A8A"/>
    <w:pPr>
      <w:keepNext w:val="0"/>
      <w:tabs>
        <w:tab w:val="right" w:pos="4176"/>
      </w:tabs>
      <w:ind w:left="198" w:hanging="198"/>
    </w:pPr>
    <w:rPr>
      <w:rFonts w:ascii="Garamond" w:hAnsi="Garamond"/>
    </w:rPr>
  </w:style>
  <w:style w:type="paragraph" w:styleId="IndexHeading">
    <w:name w:val="index heading"/>
    <w:basedOn w:val="Normal"/>
    <w:next w:val="Index1"/>
    <w:semiHidden/>
    <w:rsid w:val="00A61A8A"/>
    <w:pPr>
      <w:spacing w:before="120" w:after="120"/>
    </w:pPr>
    <w:rPr>
      <w:rFonts w:ascii="Arial" w:hAnsi="Arial"/>
      <w:b/>
      <w:color w:val="918585"/>
      <w:sz w:val="24"/>
    </w:rPr>
  </w:style>
  <w:style w:type="paragraph" w:styleId="Header">
    <w:name w:val="header"/>
    <w:basedOn w:val="Normal"/>
    <w:link w:val="HeaderChar"/>
    <w:rsid w:val="00A61A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A8A"/>
    <w:rPr>
      <w:rFonts w:ascii="Times New Roman" w:eastAsia="Times New Roman" w:hAnsi="Times New Roman" w:cs="Times New Roman"/>
      <w:sz w:val="16"/>
      <w:szCs w:val="20"/>
      <w:lang w:val="en-GB" w:eastAsia="en-US"/>
    </w:rPr>
  </w:style>
  <w:style w:type="paragraph" w:customStyle="1" w:styleId="Chapter">
    <w:name w:val="Chapter"/>
    <w:basedOn w:val="Normal"/>
    <w:rsid w:val="00A61A8A"/>
    <w:pPr>
      <w:spacing w:before="240"/>
    </w:pPr>
    <w:rPr>
      <w:rFonts w:ascii="Times New Roman" w:hAnsi="Times New Roman"/>
      <w:smallCaps/>
      <w:spacing w:val="80"/>
      <w:sz w:val="28"/>
    </w:rPr>
  </w:style>
  <w:style w:type="paragraph" w:customStyle="1" w:styleId="InChapter">
    <w:name w:val="InChapter"/>
    <w:basedOn w:val="Heading3"/>
    <w:rsid w:val="00A61A8A"/>
    <w:pPr>
      <w:spacing w:after="240"/>
      <w:outlineLvl w:val="9"/>
    </w:pPr>
    <w:rPr>
      <w:noProof/>
    </w:rPr>
  </w:style>
  <w:style w:type="paragraph" w:styleId="Index2">
    <w:name w:val="index 2"/>
    <w:basedOn w:val="Normal"/>
    <w:next w:val="Normal"/>
    <w:semiHidden/>
    <w:rsid w:val="00A61A8A"/>
    <w:pPr>
      <w:tabs>
        <w:tab w:val="right" w:pos="4176"/>
      </w:tabs>
      <w:ind w:left="568" w:hanging="284"/>
    </w:pPr>
    <w:rPr>
      <w:rFonts w:ascii="Garamond" w:hAnsi="Garamond"/>
    </w:rPr>
  </w:style>
  <w:style w:type="paragraph" w:customStyle="1" w:styleId="Byline">
    <w:name w:val="Byline"/>
    <w:rsid w:val="00A61A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A8A"/>
    <w:pPr>
      <w:tabs>
        <w:tab w:val="clear" w:pos="3600"/>
        <w:tab w:val="clear" w:pos="3958"/>
      </w:tabs>
      <w:jc w:val="right"/>
    </w:pPr>
  </w:style>
  <w:style w:type="character" w:styleId="Emphasis">
    <w:name w:val="Emphasis"/>
    <w:basedOn w:val="DefaultParagraphFont"/>
    <w:qFormat/>
    <w:rsid w:val="00A61A8A"/>
    <w:rPr>
      <w:i/>
    </w:rPr>
  </w:style>
  <w:style w:type="paragraph" w:styleId="Caption">
    <w:name w:val="caption"/>
    <w:basedOn w:val="BodyText"/>
    <w:next w:val="Normal"/>
    <w:qFormat/>
    <w:rsid w:val="00A61A8A"/>
    <w:pPr>
      <w:framePr w:w="2268" w:hSpace="181" w:vSpace="181" w:wrap="around" w:vAnchor="text" w:hAnchor="page" w:x="1135" w:y="285" w:anchorLock="1"/>
    </w:pPr>
    <w:rPr>
      <w:i/>
    </w:rPr>
  </w:style>
  <w:style w:type="paragraph" w:customStyle="1" w:styleId="MiniTOCTitle">
    <w:name w:val="MiniTOCTitle"/>
    <w:basedOn w:val="Heading4"/>
    <w:rsid w:val="00A61A8A"/>
    <w:pPr>
      <w:spacing w:before="240"/>
      <w:outlineLvl w:val="9"/>
    </w:pPr>
    <w:rPr>
      <w:noProof/>
      <w:sz w:val="24"/>
    </w:rPr>
  </w:style>
  <w:style w:type="paragraph" w:customStyle="1" w:styleId="MiniTOCItem">
    <w:name w:val="MiniTOCItem"/>
    <w:basedOn w:val="ListBullet"/>
    <w:rsid w:val="00A61A8A"/>
    <w:pPr>
      <w:numPr>
        <w:numId w:val="0"/>
      </w:numPr>
      <w:tabs>
        <w:tab w:val="right" w:leader="dot" w:pos="6521"/>
      </w:tabs>
      <w:spacing w:before="0" w:after="0"/>
    </w:pPr>
  </w:style>
  <w:style w:type="paragraph" w:customStyle="1" w:styleId="TOFTitle">
    <w:name w:val="TOFTitle"/>
    <w:basedOn w:val="TOCTitle"/>
    <w:rsid w:val="00A61A8A"/>
  </w:style>
  <w:style w:type="paragraph" w:styleId="TableofFigures">
    <w:name w:val="table of figures"/>
    <w:basedOn w:val="Normal"/>
    <w:next w:val="Normal"/>
    <w:semiHidden/>
    <w:rsid w:val="00A61A8A"/>
    <w:pPr>
      <w:tabs>
        <w:tab w:val="right" w:leader="dot" w:pos="9072"/>
      </w:tabs>
      <w:ind w:left="970" w:hanging="403"/>
    </w:pPr>
    <w:rPr>
      <w:rFonts w:ascii="Times New Roman" w:hAnsi="Times New Roman"/>
      <w:b/>
    </w:rPr>
  </w:style>
  <w:style w:type="paragraph" w:styleId="ListNumber">
    <w:name w:val="List Number"/>
    <w:basedOn w:val="List"/>
    <w:rsid w:val="00A61A8A"/>
    <w:pPr>
      <w:numPr>
        <w:numId w:val="16"/>
      </w:numPr>
      <w:tabs>
        <w:tab w:val="clear" w:pos="340"/>
      </w:tabs>
    </w:pPr>
  </w:style>
  <w:style w:type="character" w:customStyle="1" w:styleId="WingdingSymbols">
    <w:name w:val="Wingding Symbols"/>
    <w:rsid w:val="00A61A8A"/>
    <w:rPr>
      <w:rFonts w:ascii="Wingdings" w:hAnsi="Wingdings"/>
    </w:rPr>
  </w:style>
  <w:style w:type="paragraph" w:customStyle="1" w:styleId="TableHeading">
    <w:name w:val="Table Heading"/>
    <w:basedOn w:val="HeadingBase"/>
    <w:rsid w:val="00A61A8A"/>
    <w:pPr>
      <w:keepLines/>
      <w:pBdr>
        <w:bottom w:val="single" w:sz="6" w:space="1" w:color="918585"/>
      </w:pBdr>
      <w:spacing w:before="240"/>
    </w:pPr>
  </w:style>
  <w:style w:type="character" w:customStyle="1" w:styleId="HotSpot">
    <w:name w:val="HotSpot"/>
    <w:rsid w:val="00A61A8A"/>
    <w:rPr>
      <w:color w:val="0033CC"/>
      <w:u w:val="none"/>
    </w:rPr>
  </w:style>
  <w:style w:type="paragraph" w:customStyle="1" w:styleId="BodyTextRight">
    <w:name w:val="Body Text Right"/>
    <w:basedOn w:val="BodyText"/>
    <w:rsid w:val="00A61A8A"/>
    <w:pPr>
      <w:spacing w:before="0" w:after="0"/>
      <w:jc w:val="right"/>
    </w:pPr>
  </w:style>
  <w:style w:type="paragraph" w:styleId="Index3">
    <w:name w:val="index 3"/>
    <w:basedOn w:val="ListNumber2"/>
    <w:next w:val="Normal"/>
    <w:semiHidden/>
    <w:rsid w:val="00A61A8A"/>
    <w:pPr>
      <w:numPr>
        <w:numId w:val="0"/>
      </w:numPr>
      <w:tabs>
        <w:tab w:val="right" w:leader="dot" w:pos="4176"/>
      </w:tabs>
    </w:pPr>
  </w:style>
  <w:style w:type="paragraph" w:styleId="ListNumber2">
    <w:name w:val="List Number 2"/>
    <w:basedOn w:val="List2"/>
    <w:rsid w:val="00A61A8A"/>
    <w:pPr>
      <w:numPr>
        <w:numId w:val="11"/>
      </w:numPr>
      <w:tabs>
        <w:tab w:val="clear" w:pos="1060"/>
      </w:tabs>
    </w:pPr>
  </w:style>
  <w:style w:type="paragraph" w:customStyle="1" w:styleId="MarginNote">
    <w:name w:val="Margin Note"/>
    <w:basedOn w:val="BodyText"/>
    <w:rsid w:val="00A61A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A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A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1A8A"/>
    <w:rPr>
      <w:sz w:val="32"/>
    </w:rPr>
  </w:style>
  <w:style w:type="paragraph" w:customStyle="1" w:styleId="HeadingProcedure">
    <w:name w:val="Heading Procedure"/>
    <w:basedOn w:val="HeadingBase"/>
    <w:next w:val="Normal"/>
    <w:rsid w:val="00A61A8A"/>
    <w:pPr>
      <w:tabs>
        <w:tab w:val="left" w:pos="0"/>
      </w:tabs>
      <w:spacing w:before="120" w:after="60"/>
    </w:pPr>
    <w:rPr>
      <w:i/>
      <w:color w:val="918585"/>
      <w:sz w:val="22"/>
    </w:rPr>
  </w:style>
  <w:style w:type="paragraph" w:customStyle="1" w:styleId="TableBodyText">
    <w:name w:val="Table Body Text"/>
    <w:basedOn w:val="BodyText"/>
    <w:rsid w:val="00A61A8A"/>
    <w:pPr>
      <w:spacing w:before="60" w:after="60"/>
    </w:pPr>
  </w:style>
  <w:style w:type="paragraph" w:styleId="ListContinue">
    <w:name w:val="List Continue"/>
    <w:basedOn w:val="List"/>
    <w:rsid w:val="00A61A8A"/>
    <w:pPr>
      <w:ind w:firstLine="0"/>
    </w:pPr>
  </w:style>
  <w:style w:type="paragraph" w:customStyle="1" w:styleId="ListNote">
    <w:name w:val="List Note"/>
    <w:basedOn w:val="List"/>
    <w:rsid w:val="00A61A8A"/>
    <w:pPr>
      <w:pBdr>
        <w:top w:val="single" w:sz="6" w:space="2" w:color="918585"/>
        <w:bottom w:val="single" w:sz="6" w:space="2" w:color="918585"/>
      </w:pBdr>
      <w:tabs>
        <w:tab w:val="left" w:pos="1021"/>
      </w:tabs>
      <w:ind w:firstLine="0"/>
    </w:pPr>
  </w:style>
  <w:style w:type="paragraph" w:customStyle="1" w:styleId="Warning">
    <w:name w:val="Warning"/>
    <w:basedOn w:val="BodyText"/>
    <w:rsid w:val="00A61A8A"/>
    <w:pPr>
      <w:shd w:val="clear" w:color="auto" w:fill="D9D9D9"/>
      <w:tabs>
        <w:tab w:val="left" w:pos="992"/>
      </w:tabs>
      <w:ind w:left="119" w:right="119"/>
    </w:pPr>
    <w:rPr>
      <w:sz w:val="20"/>
    </w:rPr>
  </w:style>
  <w:style w:type="paragraph" w:customStyle="1" w:styleId="MarginIcons">
    <w:name w:val="Margin Icons"/>
    <w:basedOn w:val="BodyText"/>
    <w:rsid w:val="00A61A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A8A"/>
    <w:rPr>
      <w:rFonts w:ascii="Courier New" w:hAnsi="Courier New"/>
    </w:rPr>
  </w:style>
  <w:style w:type="paragraph" w:customStyle="1" w:styleId="NoteBullet">
    <w:name w:val="Note Bullet"/>
    <w:basedOn w:val="Note"/>
    <w:rsid w:val="00A61A8A"/>
    <w:pPr>
      <w:tabs>
        <w:tab w:val="clear" w:pos="680"/>
      </w:tabs>
      <w:spacing w:before="60" w:after="60"/>
    </w:pPr>
  </w:style>
  <w:style w:type="paragraph" w:customStyle="1" w:styleId="SubHeading2">
    <w:name w:val="SubHeading2"/>
    <w:basedOn w:val="HeadingBase"/>
    <w:rsid w:val="00A61A8A"/>
    <w:pPr>
      <w:spacing w:before="240" w:after="60"/>
    </w:pPr>
    <w:rPr>
      <w:sz w:val="20"/>
    </w:rPr>
  </w:style>
  <w:style w:type="paragraph" w:customStyle="1" w:styleId="SubHeading1">
    <w:name w:val="SubHeading1"/>
    <w:basedOn w:val="HeadingBase"/>
    <w:rsid w:val="00A61A8A"/>
    <w:pPr>
      <w:spacing w:before="240" w:after="60"/>
    </w:pPr>
    <w:rPr>
      <w:color w:val="918585"/>
      <w:sz w:val="22"/>
    </w:rPr>
  </w:style>
  <w:style w:type="paragraph" w:customStyle="1" w:styleId="SideHeading">
    <w:name w:val="Side Heading"/>
    <w:basedOn w:val="HeadingBase"/>
    <w:rsid w:val="00A61A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A8A"/>
    <w:pPr>
      <w:numPr>
        <w:numId w:val="12"/>
      </w:numPr>
    </w:pPr>
  </w:style>
  <w:style w:type="paragraph" w:styleId="PlainText">
    <w:name w:val="Plain Text"/>
    <w:basedOn w:val="Normal"/>
    <w:link w:val="PlainTextChar"/>
    <w:rsid w:val="00A61A8A"/>
    <w:rPr>
      <w:sz w:val="20"/>
    </w:rPr>
  </w:style>
  <w:style w:type="character" w:customStyle="1" w:styleId="PlainTextChar">
    <w:name w:val="Plain Text Char"/>
    <w:basedOn w:val="DefaultParagraphFont"/>
    <w:link w:val="PlainText"/>
    <w:rsid w:val="00A61A8A"/>
    <w:rPr>
      <w:rFonts w:ascii="Courier New" w:eastAsia="Times New Roman" w:hAnsi="Courier New" w:cs="Times New Roman"/>
      <w:sz w:val="20"/>
      <w:szCs w:val="20"/>
      <w:lang w:eastAsia="en-US"/>
    </w:rPr>
  </w:style>
  <w:style w:type="character" w:customStyle="1" w:styleId="MenuOption">
    <w:name w:val="Menu Option"/>
    <w:basedOn w:val="DefaultParagraphFont"/>
    <w:rsid w:val="00A61A8A"/>
    <w:rPr>
      <w:b/>
      <w:smallCaps/>
    </w:rPr>
  </w:style>
  <w:style w:type="paragraph" w:customStyle="1" w:styleId="TableListNumber">
    <w:name w:val="Table List Number"/>
    <w:basedOn w:val="ListNumber"/>
    <w:rsid w:val="00A61A8A"/>
    <w:pPr>
      <w:numPr>
        <w:numId w:val="0"/>
      </w:numPr>
    </w:pPr>
  </w:style>
  <w:style w:type="paragraph" w:styleId="TOC4">
    <w:name w:val="toc 4"/>
    <w:basedOn w:val="TOCBase"/>
    <w:next w:val="Normal"/>
    <w:semiHidden/>
    <w:rsid w:val="00A61A8A"/>
    <w:pPr>
      <w:tabs>
        <w:tab w:val="right" w:leader="dot" w:pos="9071"/>
      </w:tabs>
      <w:ind w:left="1701"/>
    </w:pPr>
  </w:style>
  <w:style w:type="paragraph" w:customStyle="1" w:styleId="ListAlpha">
    <w:name w:val="List Alpha"/>
    <w:basedOn w:val="List"/>
    <w:rsid w:val="00A61A8A"/>
    <w:pPr>
      <w:numPr>
        <w:numId w:val="10"/>
      </w:numPr>
    </w:pPr>
  </w:style>
  <w:style w:type="paragraph" w:customStyle="1" w:styleId="ListAlpha2">
    <w:name w:val="List Alpha 2"/>
    <w:basedOn w:val="List2"/>
    <w:rsid w:val="00A61A8A"/>
    <w:pPr>
      <w:numPr>
        <w:numId w:val="9"/>
      </w:numPr>
    </w:pPr>
  </w:style>
  <w:style w:type="paragraph" w:styleId="List2">
    <w:name w:val="List 2"/>
    <w:basedOn w:val="BodyText"/>
    <w:rsid w:val="00A61A8A"/>
    <w:pPr>
      <w:tabs>
        <w:tab w:val="left" w:pos="680"/>
      </w:tabs>
      <w:spacing w:before="60" w:after="60"/>
      <w:ind w:left="680" w:hanging="340"/>
    </w:pPr>
  </w:style>
  <w:style w:type="paragraph" w:styleId="List3">
    <w:name w:val="List 3"/>
    <w:basedOn w:val="BodyText"/>
    <w:rsid w:val="00A61A8A"/>
    <w:pPr>
      <w:tabs>
        <w:tab w:val="left" w:pos="1021"/>
      </w:tabs>
      <w:spacing w:before="60" w:after="60"/>
      <w:ind w:left="1020" w:hanging="340"/>
    </w:pPr>
  </w:style>
  <w:style w:type="paragraph" w:styleId="List4">
    <w:name w:val="List 4"/>
    <w:basedOn w:val="BodyText"/>
    <w:rsid w:val="00A61A8A"/>
    <w:pPr>
      <w:tabs>
        <w:tab w:val="left" w:pos="1361"/>
      </w:tabs>
      <w:spacing w:before="60" w:after="60"/>
      <w:ind w:left="1361" w:hanging="340"/>
    </w:pPr>
  </w:style>
  <w:style w:type="paragraph" w:styleId="List5">
    <w:name w:val="List 5"/>
    <w:basedOn w:val="BodyText"/>
    <w:rsid w:val="00A61A8A"/>
    <w:pPr>
      <w:tabs>
        <w:tab w:val="left" w:pos="1701"/>
      </w:tabs>
      <w:spacing w:before="60" w:after="60"/>
      <w:ind w:left="1701" w:hanging="340"/>
    </w:pPr>
  </w:style>
  <w:style w:type="paragraph" w:styleId="ListBullet4">
    <w:name w:val="List Bullet 4"/>
    <w:basedOn w:val="List4"/>
    <w:rsid w:val="00A61A8A"/>
    <w:pPr>
      <w:numPr>
        <w:numId w:val="4"/>
      </w:numPr>
      <w:tabs>
        <w:tab w:val="clear" w:pos="1361"/>
      </w:tabs>
    </w:pPr>
  </w:style>
  <w:style w:type="paragraph" w:styleId="ListBullet5">
    <w:name w:val="List Bullet 5"/>
    <w:basedOn w:val="List5"/>
    <w:rsid w:val="00A61A8A"/>
    <w:pPr>
      <w:numPr>
        <w:numId w:val="5"/>
      </w:numPr>
    </w:pPr>
  </w:style>
  <w:style w:type="paragraph" w:styleId="ListContinue2">
    <w:name w:val="List Continue 2"/>
    <w:basedOn w:val="List2"/>
    <w:rsid w:val="00A61A8A"/>
    <w:pPr>
      <w:ind w:firstLine="0"/>
    </w:pPr>
  </w:style>
  <w:style w:type="paragraph" w:styleId="ListContinue3">
    <w:name w:val="List Continue 3"/>
    <w:basedOn w:val="List3"/>
    <w:rsid w:val="00A61A8A"/>
    <w:pPr>
      <w:ind w:left="1021" w:firstLine="0"/>
    </w:pPr>
  </w:style>
  <w:style w:type="paragraph" w:styleId="ListContinue4">
    <w:name w:val="List Continue 4"/>
    <w:basedOn w:val="List4"/>
    <w:rsid w:val="00A61A8A"/>
    <w:pPr>
      <w:ind w:firstLine="0"/>
    </w:pPr>
  </w:style>
  <w:style w:type="paragraph" w:styleId="ListContinue5">
    <w:name w:val="List Continue 5"/>
    <w:basedOn w:val="List5"/>
    <w:rsid w:val="00A61A8A"/>
    <w:pPr>
      <w:ind w:firstLine="0"/>
    </w:pPr>
  </w:style>
  <w:style w:type="paragraph" w:styleId="ListNumber3">
    <w:name w:val="List Number 3"/>
    <w:basedOn w:val="List3"/>
    <w:rsid w:val="00A61A8A"/>
    <w:pPr>
      <w:numPr>
        <w:numId w:val="6"/>
      </w:numPr>
    </w:pPr>
  </w:style>
  <w:style w:type="paragraph" w:styleId="ListNumber4">
    <w:name w:val="List Number 4"/>
    <w:basedOn w:val="List4"/>
    <w:rsid w:val="00A61A8A"/>
    <w:pPr>
      <w:numPr>
        <w:numId w:val="7"/>
      </w:numPr>
    </w:pPr>
  </w:style>
  <w:style w:type="paragraph" w:styleId="ListNumber5">
    <w:name w:val="List Number 5"/>
    <w:basedOn w:val="List5"/>
    <w:rsid w:val="00A61A8A"/>
    <w:pPr>
      <w:numPr>
        <w:numId w:val="8"/>
      </w:numPr>
    </w:pPr>
  </w:style>
  <w:style w:type="paragraph" w:styleId="BlockText">
    <w:name w:val="Block Text"/>
    <w:basedOn w:val="Normal"/>
    <w:rsid w:val="00A61A8A"/>
    <w:pPr>
      <w:spacing w:after="120"/>
      <w:ind w:left="1440" w:right="1440"/>
    </w:pPr>
  </w:style>
  <w:style w:type="character" w:customStyle="1" w:styleId="Subscript">
    <w:name w:val="Subscript"/>
    <w:basedOn w:val="DefaultParagraphFont"/>
    <w:rsid w:val="00A61A8A"/>
    <w:rPr>
      <w:sz w:val="16"/>
      <w:vertAlign w:val="subscript"/>
    </w:rPr>
  </w:style>
  <w:style w:type="character" w:customStyle="1" w:styleId="Superscript">
    <w:name w:val="Superscript"/>
    <w:basedOn w:val="DefaultParagraphFont"/>
    <w:rsid w:val="00A61A8A"/>
    <w:rPr>
      <w:sz w:val="16"/>
      <w:vertAlign w:val="superscript"/>
    </w:rPr>
  </w:style>
  <w:style w:type="character" w:customStyle="1" w:styleId="Symbols">
    <w:name w:val="Symbols"/>
    <w:basedOn w:val="DefaultParagraphFont"/>
    <w:rsid w:val="00A61A8A"/>
    <w:rPr>
      <w:rFonts w:ascii="Symbol" w:hAnsi="Symbol"/>
    </w:rPr>
  </w:style>
  <w:style w:type="character" w:customStyle="1" w:styleId="MenuOptions">
    <w:name w:val="Menu Options"/>
    <w:basedOn w:val="DefaultParagraphFont"/>
    <w:rsid w:val="00A61A8A"/>
    <w:rPr>
      <w:rFonts w:ascii="Arial Narrow" w:hAnsi="Arial Narrow"/>
      <w:smallCaps/>
    </w:rPr>
  </w:style>
  <w:style w:type="character" w:customStyle="1" w:styleId="Buttons">
    <w:name w:val="Buttons"/>
    <w:basedOn w:val="DefaultParagraphFont"/>
    <w:rsid w:val="00A61A8A"/>
    <w:rPr>
      <w:b/>
    </w:rPr>
  </w:style>
  <w:style w:type="character" w:customStyle="1" w:styleId="Underlined">
    <w:name w:val="Underlined"/>
    <w:basedOn w:val="DefaultParagraphFont"/>
    <w:rsid w:val="00A61A8A"/>
    <w:rPr>
      <w:u w:val="single"/>
    </w:rPr>
  </w:style>
  <w:style w:type="paragraph" w:customStyle="1" w:styleId="TableBodyTextRight">
    <w:name w:val="Table Body Text Right"/>
    <w:basedOn w:val="TableBodyText"/>
    <w:rsid w:val="00A61A8A"/>
    <w:pPr>
      <w:widowControl w:val="0"/>
      <w:autoSpaceDE w:val="0"/>
      <w:autoSpaceDN w:val="0"/>
      <w:adjustRightInd w:val="0"/>
      <w:jc w:val="right"/>
    </w:pPr>
    <w:rPr>
      <w:rFonts w:cs="Arial"/>
      <w:szCs w:val="18"/>
    </w:rPr>
  </w:style>
  <w:style w:type="paragraph" w:customStyle="1" w:styleId="CopyrightText">
    <w:name w:val="Copyright Text"/>
    <w:basedOn w:val="BodyText"/>
    <w:rsid w:val="00A61A8A"/>
    <w:rPr>
      <w:sz w:val="18"/>
    </w:rPr>
  </w:style>
  <w:style w:type="paragraph" w:customStyle="1" w:styleId="BodySmallRight">
    <w:name w:val="Body Small Right"/>
    <w:basedOn w:val="BodyTextRight"/>
    <w:rsid w:val="00A61A8A"/>
    <w:rPr>
      <w:sz w:val="18"/>
      <w:szCs w:val="18"/>
    </w:rPr>
  </w:style>
  <w:style w:type="paragraph" w:customStyle="1" w:styleId="MarginEdition">
    <w:name w:val="Margin Edition"/>
    <w:basedOn w:val="MarginNote"/>
    <w:rsid w:val="00A61A8A"/>
    <w:pPr>
      <w:spacing w:before="0" w:after="0"/>
    </w:pPr>
    <w:rPr>
      <w:rFonts w:ascii="Times New Roman" w:hAnsi="Times New Roman"/>
      <w:color w:val="999999"/>
    </w:rPr>
  </w:style>
  <w:style w:type="paragraph" w:customStyle="1" w:styleId="Spacer">
    <w:name w:val="Spacer"/>
    <w:basedOn w:val="Normal"/>
    <w:rsid w:val="00A61A8A"/>
    <w:rPr>
      <w:sz w:val="2"/>
      <w:szCs w:val="2"/>
    </w:rPr>
  </w:style>
  <w:style w:type="character" w:customStyle="1" w:styleId="Small">
    <w:name w:val="Small"/>
    <w:basedOn w:val="DefaultParagraphFont"/>
    <w:rsid w:val="00A61A8A"/>
    <w:rPr>
      <w:sz w:val="16"/>
    </w:rPr>
  </w:style>
  <w:style w:type="paragraph" w:customStyle="1" w:styleId="WideTable">
    <w:name w:val="Wide Table"/>
    <w:basedOn w:val="Normal"/>
    <w:rsid w:val="00A61A8A"/>
    <w:pPr>
      <w:ind w:left="-1418"/>
    </w:pPr>
    <w:rPr>
      <w:sz w:val="2"/>
      <w:szCs w:val="2"/>
    </w:rPr>
  </w:style>
  <w:style w:type="character" w:styleId="PageNumber">
    <w:name w:val="page number"/>
    <w:basedOn w:val="DefaultParagraphFont"/>
    <w:rsid w:val="00A61A8A"/>
  </w:style>
  <w:style w:type="paragraph" w:styleId="Quote">
    <w:name w:val="Quote"/>
    <w:basedOn w:val="Heading1"/>
    <w:link w:val="QuoteChar"/>
    <w:qFormat/>
    <w:rsid w:val="00A61A8A"/>
    <w:rPr>
      <w:b w:val="0"/>
      <w:sz w:val="72"/>
      <w:szCs w:val="72"/>
      <w:lang w:val="en-NZ"/>
    </w:rPr>
  </w:style>
  <w:style w:type="character" w:customStyle="1" w:styleId="QuoteChar">
    <w:name w:val="Quote Char"/>
    <w:basedOn w:val="DefaultParagraphFont"/>
    <w:link w:val="Quote"/>
    <w:rsid w:val="00A61A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A8A"/>
    <w:pPr>
      <w:pageBreakBefore/>
    </w:pPr>
  </w:style>
  <w:style w:type="paragraph" w:customStyle="1" w:styleId="Border">
    <w:name w:val="Border"/>
    <w:basedOn w:val="Normal"/>
    <w:qFormat/>
    <w:rsid w:val="00A61A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A8A"/>
    <w:rPr>
      <w:b/>
      <w:bCs/>
      <w:i/>
      <w:iCs/>
      <w:color w:val="auto"/>
    </w:rPr>
  </w:style>
  <w:style w:type="paragraph" w:styleId="IntenseQuote">
    <w:name w:val="Intense Quote"/>
    <w:basedOn w:val="Normal"/>
    <w:next w:val="Normal"/>
    <w:link w:val="IntenseQuoteChar"/>
    <w:uiPriority w:val="30"/>
    <w:qFormat/>
    <w:rsid w:val="00A61A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A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1A8A"/>
    <w:rPr>
      <w:smallCaps/>
      <w:color w:val="auto"/>
      <w:u w:val="single"/>
    </w:rPr>
  </w:style>
  <w:style w:type="character" w:styleId="IntenseReference">
    <w:name w:val="Intense Reference"/>
    <w:basedOn w:val="DefaultParagraphFont"/>
    <w:uiPriority w:val="32"/>
    <w:qFormat/>
    <w:rsid w:val="00A61A8A"/>
    <w:rPr>
      <w:b/>
      <w:bCs/>
      <w:smallCaps/>
      <w:color w:val="auto"/>
      <w:spacing w:val="5"/>
      <w:u w:val="single"/>
    </w:rPr>
  </w:style>
  <w:style w:type="paragraph" w:customStyle="1" w:styleId="2ColumnHeading">
    <w:name w:val="2Column Heading"/>
    <w:basedOn w:val="BodyText"/>
    <w:qFormat/>
    <w:rsid w:val="00A61A8A"/>
    <w:pPr>
      <w:spacing w:after="60"/>
      <w:ind w:left="-2268"/>
    </w:pPr>
    <w:rPr>
      <w:b/>
    </w:rPr>
  </w:style>
  <w:style w:type="paragraph" w:customStyle="1" w:styleId="Heading1TOC">
    <w:name w:val="Heading1 TOC"/>
    <w:basedOn w:val="Normal"/>
    <w:qFormat/>
    <w:rsid w:val="00A61A8A"/>
    <w:pPr>
      <w:spacing w:before="240" w:after="120"/>
    </w:pPr>
    <w:rPr>
      <w:rFonts w:ascii="Times New Roman" w:hAnsi="Times New Roman"/>
      <w:b/>
      <w:sz w:val="32"/>
    </w:rPr>
  </w:style>
  <w:style w:type="paragraph" w:customStyle="1" w:styleId="Heading2TOC">
    <w:name w:val="Heading2 TOC"/>
    <w:basedOn w:val="Normal"/>
    <w:qFormat/>
    <w:rsid w:val="00A61A8A"/>
    <w:pPr>
      <w:spacing w:before="240" w:after="60"/>
    </w:pPr>
    <w:rPr>
      <w:rFonts w:ascii="Times New Roman" w:hAnsi="Times New Roman"/>
      <w:b/>
      <w:sz w:val="28"/>
    </w:rPr>
  </w:style>
  <w:style w:type="character" w:customStyle="1" w:styleId="Underline">
    <w:name w:val="Underline"/>
    <w:basedOn w:val="DefaultParagraphFont"/>
    <w:qFormat/>
    <w:rsid w:val="00A61A8A"/>
    <w:rPr>
      <w:u w:val="single"/>
    </w:rPr>
  </w:style>
  <w:style w:type="character" w:customStyle="1" w:styleId="BoldandItalics">
    <w:name w:val="Bold and Italics"/>
    <w:qFormat/>
    <w:rsid w:val="00A61A8A"/>
    <w:rPr>
      <w:b/>
      <w:i/>
      <w:u w:val="none"/>
    </w:rPr>
  </w:style>
  <w:style w:type="paragraph" w:styleId="BalloonText">
    <w:name w:val="Balloon Text"/>
    <w:basedOn w:val="Normal"/>
    <w:link w:val="BalloonTextChar"/>
    <w:rsid w:val="00A61A8A"/>
    <w:rPr>
      <w:rFonts w:ascii="Tahoma" w:hAnsi="Tahoma" w:cs="Tahoma"/>
      <w:sz w:val="16"/>
      <w:szCs w:val="16"/>
    </w:rPr>
  </w:style>
  <w:style w:type="character" w:customStyle="1" w:styleId="BalloonTextChar">
    <w:name w:val="Balloon Text Char"/>
    <w:basedOn w:val="DefaultParagraphFont"/>
    <w:link w:val="BalloonText"/>
    <w:rsid w:val="00A61A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1A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1A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1A8A"/>
    <w:rPr>
      <w:b/>
      <w:color w:val="660033"/>
      <w:spacing w:val="0"/>
    </w:rPr>
  </w:style>
  <w:style w:type="paragraph" w:customStyle="1" w:styleId="Nameditemlist">
    <w:name w:val="Named item list"/>
    <w:basedOn w:val="BodyText"/>
    <w:qFormat/>
    <w:rsid w:val="00A61A8A"/>
    <w:pPr>
      <w:tabs>
        <w:tab w:val="left" w:pos="2835"/>
      </w:tabs>
      <w:ind w:left="2835" w:hanging="2835"/>
    </w:pPr>
  </w:style>
  <w:style w:type="paragraph" w:customStyle="1" w:styleId="BodyTextnopadding">
    <w:name w:val="Body Text no padding"/>
    <w:basedOn w:val="BodyText"/>
    <w:qFormat/>
    <w:rsid w:val="00A61A8A"/>
    <w:pPr>
      <w:spacing w:before="0" w:after="0"/>
    </w:pPr>
  </w:style>
  <w:style w:type="paragraph" w:customStyle="1" w:styleId="BodyTextBold">
    <w:name w:val="Body Text Bold"/>
    <w:basedOn w:val="BodyText"/>
    <w:qFormat/>
    <w:rsid w:val="00A61A8A"/>
    <w:rPr>
      <w:b/>
    </w:rPr>
  </w:style>
  <w:style w:type="character" w:styleId="Hyperlink">
    <w:name w:val="Hyperlink"/>
    <w:basedOn w:val="DefaultParagraphFont"/>
    <w:uiPriority w:val="99"/>
    <w:unhideWhenUsed/>
    <w:rsid w:val="00C252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712</Words>
  <Characters>4721</Characters>
  <Application>Microsoft Office Word</Application>
  <DocSecurity>0</DocSecurity>
  <Lines>138</Lines>
  <Paragraphs>123</Paragraphs>
  <ScaleCrop>false</ScaleCrop>
  <Company>Author-it Software Corporation Ltd.</Company>
  <LinksUpToDate>false</LinksUpToDate>
  <CharactersWithSpaces>5310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SITXFSA004 Develop and implement a food safety program</dc:title>
  <dc:subject>Approved</dc:subject>
  <dc:creator>SkillsIQ</dc:creator>
  <cp:keywords>Release: 1</cp:keywords>
  <dc:description>Review Date: 12 April 2008</dc:description>
  <cp:lastModifiedBy>HSD_TPCMSd.prod</cp:lastModifiedBy>
  <cp:revision>3</cp:revision>
  <dcterms:created xsi:type="dcterms:W3CDTF">2022-04-08T07:42:00Z</dcterms:created>
  <dcterms:modified xsi:type="dcterms:W3CDTF">2022-04-08T07:42:00Z</dcterms:modified>
</cp:coreProperties>
</file>