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E83" w:rsidP="00DE2E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SITXFIN003 Manage finances within a budget</w:t>
      </w:r>
      <w:r>
        <w:fldChar w:fldCharType="end"/>
      </w:r>
    </w:p>
    <w:p w:rsidR="00DE2E83" w:rsidP="00DE2E83">
      <w:pPr>
        <w:pStyle w:val="Version"/>
        <w:sectPr w:rsidSect="006D26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26E6" w:rsidP="006D26E6">
      <w:pPr>
        <w:pStyle w:val="SuperHeading"/>
      </w:pPr>
      <w:r w:rsidRPr="006D26E6">
        <w:t>SITXFIN003 Manage finances within a budget</w:t>
      </w:r>
    </w:p>
    <w:p w:rsidR="00000000" w:rsidRPr="006D26E6" w:rsidP="006D26E6">
      <w:pPr>
        <w:pStyle w:val="Heading1"/>
      </w:pPr>
      <w:bookmarkStart w:id="1" w:name="O_767423"/>
      <w:bookmarkEnd w:id="1"/>
      <w:r w:rsidRPr="006D26E6">
        <w:t>Modification History</w:t>
      </w:r>
    </w:p>
    <w:p w:rsidR="00000000" w:rsidRPr="006D26E6" w:rsidP="00DE2E83">
      <w:pPr>
        <w:pStyle w:val="BodyText"/>
      </w:pPr>
      <w:r w:rsidRPr="006D26E6">
        <w:t>Not applicable.</w:t>
      </w:r>
    </w:p>
    <w:p w:rsidR="00000000" w:rsidRPr="006D26E6" w:rsidP="006D26E6">
      <w:pPr>
        <w:pStyle w:val="Heading1"/>
      </w:pPr>
      <w:bookmarkStart w:id="2" w:name="O_767424"/>
      <w:bookmarkEnd w:id="2"/>
      <w:r w:rsidRPr="006D26E6">
        <w:t>Application</w:t>
      </w:r>
    </w:p>
    <w:p w:rsidR="00000000" w:rsidRPr="006D26E6" w:rsidP="00DE2E83">
      <w:pPr>
        <w:pStyle w:val="BodyText"/>
      </w:pPr>
      <w:r w:rsidRPr="006D26E6">
        <w:t>This unit describes the performance outcomes, skills and knowledge required to take responsibility for budget management where others may have developed the budget. It requires the ability t</w:t>
      </w:r>
      <w:r w:rsidRPr="006D26E6">
        <w:t>o interpret budgetary requirements, allocate resources, monitor actual income and expenditure, and report on budgetary deviations.</w:t>
      </w:r>
    </w:p>
    <w:p w:rsidR="00000000" w:rsidRPr="006D26E6" w:rsidP="00DE2E83">
      <w:pPr>
        <w:pStyle w:val="BodyText"/>
      </w:pPr>
      <w:r w:rsidRPr="006D26E6">
        <w:t>The skills and knowledge for budget development are covered in SITXFIN004 Prepare and monitor budgets.</w:t>
      </w:r>
    </w:p>
    <w:p w:rsidR="00000000" w:rsidRPr="006D26E6" w:rsidP="00DE2E83">
      <w:pPr>
        <w:pStyle w:val="BodyText"/>
      </w:pPr>
      <w:r w:rsidRPr="006D26E6">
        <w:t>This unit applies to</w:t>
      </w:r>
      <w:r w:rsidRPr="006D26E6">
        <w:t xml:space="preserve"> all tourism, travel, hospitality and event sectors. The budget may be for an entire organisation, for a department or for a particular project or activity.</w:t>
      </w:r>
    </w:p>
    <w:p w:rsidR="00000000" w:rsidRPr="006D26E6" w:rsidP="00DE2E83">
      <w:pPr>
        <w:pStyle w:val="BodyText"/>
      </w:pPr>
      <w:r w:rsidRPr="006D26E6">
        <w:t xml:space="preserve">It applies to those who operate independently or with limited guidance from others. This includes </w:t>
      </w:r>
      <w:r w:rsidRPr="006D26E6">
        <w:t>supervisors and departmental managers.</w:t>
      </w:r>
    </w:p>
    <w:p w:rsidR="00000000" w:rsidRPr="006D26E6" w:rsidP="00DE2E83">
      <w:pPr>
        <w:pStyle w:val="BodyText"/>
      </w:pPr>
      <w:r w:rsidRPr="006D26E6">
        <w:t>No occupational licensing, certification or specific legislative requirements apply to this unit at the time of publication.</w:t>
      </w:r>
    </w:p>
    <w:p w:rsidR="00000000" w:rsidRPr="006D26E6" w:rsidP="006D26E6">
      <w:pPr>
        <w:pStyle w:val="Heading1"/>
      </w:pPr>
      <w:bookmarkStart w:id="3" w:name="O_767425"/>
      <w:bookmarkEnd w:id="3"/>
      <w:r w:rsidRPr="006D26E6">
        <w:t>Pre-requisite Unit</w:t>
      </w:r>
    </w:p>
    <w:p w:rsidR="00000000" w:rsidRPr="006D26E6" w:rsidP="00DE2E83">
      <w:pPr>
        <w:pStyle w:val="BodyText"/>
      </w:pPr>
      <w:r w:rsidRPr="006D26E6">
        <w:t>Nil</w:t>
      </w:r>
    </w:p>
    <w:p w:rsidR="00000000" w:rsidRPr="006D26E6" w:rsidP="006D26E6">
      <w:pPr>
        <w:pStyle w:val="Heading1"/>
      </w:pPr>
      <w:bookmarkStart w:id="4" w:name="O_767426"/>
      <w:bookmarkEnd w:id="4"/>
      <w:r w:rsidRPr="006D26E6">
        <w:t>Competency Field</w:t>
      </w:r>
    </w:p>
    <w:p w:rsidR="00000000" w:rsidRPr="006D26E6" w:rsidP="00DE2E83">
      <w:pPr>
        <w:pStyle w:val="BodyText"/>
      </w:pPr>
      <w:r w:rsidRPr="006D26E6">
        <w:t xml:space="preserve">Finance </w:t>
      </w:r>
    </w:p>
    <w:p w:rsidR="00000000" w:rsidRPr="006D26E6" w:rsidP="006D26E6">
      <w:pPr>
        <w:pStyle w:val="Heading1"/>
      </w:pPr>
      <w:bookmarkStart w:id="5" w:name="O_767427"/>
      <w:bookmarkEnd w:id="5"/>
      <w:r w:rsidRPr="006D26E6">
        <w:t>Unit Sector</w:t>
      </w:r>
    </w:p>
    <w:p w:rsidR="00000000" w:rsidRPr="006D26E6" w:rsidP="00DE2E83">
      <w:pPr>
        <w:pStyle w:val="BodyText"/>
      </w:pPr>
      <w:r w:rsidRPr="006D26E6">
        <w:t>Cross-Sector</w:t>
      </w:r>
    </w:p>
    <w:p w:rsidR="00000000" w:rsidRPr="006D26E6" w:rsidP="006D26E6">
      <w:pPr>
        <w:pStyle w:val="Heading1"/>
      </w:pPr>
      <w:bookmarkStart w:id="6" w:name="O_767428"/>
      <w:bookmarkEnd w:id="6"/>
      <w:r w:rsidRPr="006D26E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E2E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6E6" w:rsidP="006D26E6">
            <w:pPr>
              <w:pStyle w:val="BodyText"/>
            </w:pPr>
            <w:r w:rsidRPr="006D26E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6E6">
            <w:pPr>
              <w:pStyle w:val="BodyText"/>
              <w:rPr>
                <w:lang w:val="en-NZ"/>
              </w:rPr>
            </w:pPr>
            <w:r w:rsidRPr="006D26E6">
              <w:rPr>
                <w:rStyle w:val="SpecialBold"/>
              </w:rPr>
              <w:t>PERFORMANCE CRITERIA</w:t>
            </w:r>
          </w:p>
        </w:tc>
      </w:tr>
      <w:tr w:rsidTr="00DE2E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6E6">
            <w:pPr>
              <w:pStyle w:val="BodyText"/>
              <w:rPr>
                <w:lang w:val="en-NZ"/>
              </w:rPr>
            </w:pPr>
            <w:r w:rsidRPr="006D26E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6E6">
            <w:pPr>
              <w:pStyle w:val="BodyText"/>
              <w:rPr>
                <w:lang w:val="en-NZ"/>
              </w:rPr>
            </w:pPr>
            <w:r w:rsidRPr="006D26E6">
              <w:t>Performance criteria describe the performance needed to demonstrate achievement of the element.</w:t>
            </w:r>
          </w:p>
        </w:tc>
      </w:tr>
      <w:tr w:rsidTr="00DE2E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6E6">
            <w:pPr>
              <w:pStyle w:val="List"/>
              <w:rPr>
                <w:lang w:val="en-NZ"/>
              </w:rPr>
            </w:pPr>
            <w:r w:rsidRPr="006D26E6">
              <w:t>1.</w:t>
            </w:r>
            <w:r w:rsidRPr="006D26E6">
              <w:tab/>
              <w:t>Allocate budget resources.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6E6" w:rsidP="006D26E6">
            <w:pPr>
              <w:pStyle w:val="List"/>
            </w:pPr>
            <w:r w:rsidRPr="006D26E6">
              <w:t>1.1.Allocate funds according to budget and agreed priorities.</w:t>
            </w:r>
          </w:p>
          <w:p w:rsidR="00000000" w:rsidRPr="006D26E6" w:rsidP="006D26E6">
            <w:pPr>
              <w:pStyle w:val="List"/>
            </w:pPr>
            <w:r w:rsidRPr="006D26E6">
              <w:t>1.2.Discuss changes to income and expenditure priorities with appropriate colleagues prior to implementation.</w:t>
            </w:r>
          </w:p>
          <w:p w:rsidR="00000000" w:rsidRPr="006D26E6" w:rsidP="006D26E6">
            <w:pPr>
              <w:pStyle w:val="List"/>
            </w:pPr>
            <w:r w:rsidRPr="006D26E6">
              <w:t>1.3.Consult with and inform relevant personnel about r</w:t>
            </w:r>
            <w:r w:rsidRPr="006D26E6">
              <w:t>esource decisions.</w:t>
            </w:r>
          </w:p>
          <w:p w:rsidR="00000000" w:rsidRPr="006D26E6" w:rsidP="006D26E6">
            <w:pPr>
              <w:pStyle w:val="List"/>
            </w:pPr>
            <w:r w:rsidRPr="006D26E6">
              <w:t>1.4.Promote awareness of the importance of budget control.</w:t>
            </w:r>
          </w:p>
          <w:p w:rsidR="00000000" w:rsidP="006D26E6">
            <w:pPr>
              <w:pStyle w:val="List"/>
              <w:rPr>
                <w:lang w:val="en-NZ"/>
              </w:rPr>
            </w:pPr>
            <w:r w:rsidRPr="006D26E6">
              <w:t>1.5.Maintain detailed records of resource allocation according to organisational control systems.</w:t>
            </w:r>
          </w:p>
        </w:tc>
      </w:tr>
      <w:tr w:rsidTr="00DE2E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6E6">
            <w:pPr>
              <w:pStyle w:val="List"/>
              <w:rPr>
                <w:lang w:val="en-NZ"/>
              </w:rPr>
            </w:pPr>
            <w:r w:rsidRPr="006D26E6">
              <w:t>2.</w:t>
            </w:r>
            <w:r w:rsidRPr="006D26E6">
              <w:tab/>
              <w:t>Monitor financial activities against budget.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6E6" w:rsidP="006D26E6">
            <w:pPr>
              <w:pStyle w:val="List"/>
            </w:pPr>
            <w:r w:rsidRPr="006D26E6">
              <w:t>2.1.Use financial records to re</w:t>
            </w:r>
            <w:r w:rsidRPr="006D26E6">
              <w:t>gularly check actual income and expenditure against budgets.</w:t>
            </w:r>
          </w:p>
          <w:p w:rsidR="00000000" w:rsidRPr="006D26E6" w:rsidP="006D26E6">
            <w:pPr>
              <w:pStyle w:val="List"/>
            </w:pPr>
            <w:r w:rsidRPr="006D26E6">
              <w:t>2.2.Include financial commitments in all documentation to ensure accurate monitoring.</w:t>
            </w:r>
          </w:p>
          <w:p w:rsidR="00000000" w:rsidRPr="006D26E6" w:rsidP="006D26E6">
            <w:pPr>
              <w:pStyle w:val="List"/>
            </w:pPr>
            <w:r w:rsidRPr="006D26E6">
              <w:t>2.3.Identify and report deviations according to significance of deviation.</w:t>
            </w:r>
          </w:p>
          <w:p w:rsidR="00000000" w:rsidRPr="006D26E6" w:rsidP="006D26E6">
            <w:pPr>
              <w:pStyle w:val="List"/>
            </w:pPr>
            <w:r w:rsidRPr="006D26E6">
              <w:t>2.4.Investigate appropriate option</w:t>
            </w:r>
            <w:r w:rsidRPr="006D26E6">
              <w:t>s for more effective management of deviations.</w:t>
            </w:r>
          </w:p>
          <w:p w:rsidR="00000000" w:rsidP="006D26E6">
            <w:pPr>
              <w:pStyle w:val="List"/>
              <w:rPr>
                <w:lang w:val="en-NZ"/>
              </w:rPr>
            </w:pPr>
            <w:r w:rsidRPr="006D26E6">
              <w:t>2.5.Advise appropriate colleagues of budget status in relation to targets.</w:t>
            </w:r>
          </w:p>
        </w:tc>
      </w:tr>
      <w:tr w:rsidTr="00DE2E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6E6">
            <w:pPr>
              <w:pStyle w:val="List"/>
              <w:rPr>
                <w:lang w:val="en-NZ"/>
              </w:rPr>
            </w:pPr>
            <w:r w:rsidRPr="006D26E6">
              <w:t>3.</w:t>
            </w:r>
            <w:r w:rsidRPr="006D26E6">
              <w:tab/>
              <w:t>Identify and evaluate options for improved budget performance.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6E6" w:rsidP="006D26E6">
            <w:pPr>
              <w:pStyle w:val="List"/>
            </w:pPr>
            <w:r w:rsidRPr="006D26E6">
              <w:t>3.1.Assess existing costs and resources and proactively identify ar</w:t>
            </w:r>
            <w:r w:rsidRPr="006D26E6">
              <w:t>eas for improvement.</w:t>
            </w:r>
          </w:p>
          <w:p w:rsidR="00000000" w:rsidRPr="006D26E6" w:rsidP="006D26E6">
            <w:pPr>
              <w:pStyle w:val="List"/>
            </w:pPr>
            <w:r w:rsidRPr="006D26E6">
              <w:t>3.2.Discuss desired budget outcomes with relevant colleagues.</w:t>
            </w:r>
          </w:p>
          <w:p w:rsidR="00000000" w:rsidRPr="006D26E6" w:rsidP="006D26E6">
            <w:pPr>
              <w:pStyle w:val="List"/>
            </w:pPr>
            <w:r w:rsidRPr="006D26E6">
              <w:t>3.3.Undertake appropriate research to investigate new approaches to budget management.</w:t>
            </w:r>
          </w:p>
          <w:p w:rsidR="00000000" w:rsidRPr="006D26E6" w:rsidP="006D26E6">
            <w:pPr>
              <w:pStyle w:val="List"/>
            </w:pPr>
            <w:r w:rsidRPr="006D26E6">
              <w:t>3.4.Define and communicate the benefits and disadvantages of new approaches.</w:t>
            </w:r>
          </w:p>
          <w:p w:rsidR="00000000" w:rsidRPr="006D26E6" w:rsidP="006D26E6">
            <w:pPr>
              <w:pStyle w:val="List"/>
            </w:pPr>
            <w:r w:rsidRPr="006D26E6">
              <w:t>3.5.Take account of impacts on customer service levels and colleagues in developing new approaches.</w:t>
            </w:r>
          </w:p>
          <w:p w:rsidR="00000000" w:rsidP="006D26E6">
            <w:pPr>
              <w:pStyle w:val="List"/>
              <w:rPr>
                <w:lang w:val="en-NZ"/>
              </w:rPr>
            </w:pPr>
            <w:r w:rsidRPr="006D26E6">
              <w:t>3.6.Present clear and logical recommendations for budget management.</w:t>
            </w:r>
          </w:p>
        </w:tc>
      </w:tr>
      <w:tr w:rsidTr="00DE2E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6E6">
            <w:pPr>
              <w:pStyle w:val="List"/>
              <w:rPr>
                <w:lang w:val="en-NZ"/>
              </w:rPr>
            </w:pPr>
            <w:r w:rsidRPr="006D26E6">
              <w:t>4.</w:t>
            </w:r>
            <w:r w:rsidRPr="006D26E6">
              <w:tab/>
              <w:t>Complete financial and statistical reports.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6E6" w:rsidP="006D26E6">
            <w:pPr>
              <w:pStyle w:val="List"/>
            </w:pPr>
            <w:r w:rsidRPr="006D26E6">
              <w:t xml:space="preserve">4.1.Complete financial and statistical </w:t>
            </w:r>
            <w:r w:rsidRPr="006D26E6">
              <w:t>reports within designated timelines.</w:t>
            </w:r>
          </w:p>
          <w:p w:rsidR="00000000" w:rsidRPr="006D26E6" w:rsidP="006D26E6">
            <w:pPr>
              <w:pStyle w:val="List"/>
            </w:pPr>
            <w:r w:rsidRPr="006D26E6">
              <w:t>4.2.Prepare and present clear and concise information to enable informed decision making.</w:t>
            </w:r>
          </w:p>
        </w:tc>
      </w:tr>
    </w:tbl>
    <w:p w:rsidR="00000000" w:rsidRPr="006D26E6" w:rsidP="006D26E6">
      <w:pPr>
        <w:pStyle w:val="BodyText"/>
      </w:pPr>
    </w:p>
    <w:p w:rsidR="00000000" w:rsidRPr="006D26E6" w:rsidP="006D26E6">
      <w:pPr>
        <w:pStyle w:val="AllowPageBreak"/>
      </w:pPr>
    </w:p>
    <w:p w:rsidR="00000000" w:rsidRPr="006D26E6" w:rsidP="006D26E6">
      <w:pPr>
        <w:pStyle w:val="Heading1"/>
      </w:pPr>
      <w:bookmarkStart w:id="7" w:name="O_767429"/>
      <w:bookmarkEnd w:id="7"/>
      <w:r w:rsidRPr="006D26E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E2E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6E6">
            <w:pPr>
              <w:pStyle w:val="BodyText"/>
              <w:rPr>
                <w:lang w:val="en-NZ"/>
              </w:rPr>
            </w:pPr>
            <w:r w:rsidRPr="006D26E6">
              <w:t>Foundation skills essential to performance in this unit, but not explicit in the performance</w:t>
            </w:r>
            <w:r w:rsidRPr="006D26E6">
              <w:t xml:space="preserve"> criteria are listed here, along with a brief context statement.</w:t>
            </w:r>
          </w:p>
        </w:tc>
      </w:tr>
      <w:tr w:rsidTr="00DE2E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6E6" w:rsidP="006D26E6">
            <w:pPr>
              <w:pStyle w:val="BodyText"/>
            </w:pPr>
            <w:r w:rsidRPr="006D26E6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6E6">
            <w:pPr>
              <w:pStyle w:val="BodyText"/>
              <w:rPr>
                <w:lang w:val="en-NZ"/>
              </w:rPr>
            </w:pPr>
            <w:r w:rsidRPr="006D26E6">
              <w:rPr>
                <w:rStyle w:val="SpecialBold"/>
              </w:rPr>
              <w:t>DESCRIPTION</w:t>
            </w:r>
          </w:p>
        </w:tc>
      </w:tr>
      <w:tr w:rsidTr="00DE2E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6E6">
            <w:pPr>
              <w:pStyle w:val="BodyText"/>
              <w:rPr>
                <w:lang w:val="en-NZ"/>
              </w:rPr>
            </w:pPr>
            <w:r w:rsidRPr="006D26E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6E6">
            <w:pPr>
              <w:pStyle w:val="ListBullet"/>
              <w:rPr>
                <w:lang w:val="en-NZ"/>
              </w:rPr>
            </w:pPr>
            <w:r w:rsidRPr="006D26E6">
              <w:t>interpret business and financial documents.</w:t>
            </w:r>
          </w:p>
        </w:tc>
      </w:tr>
      <w:tr w:rsidTr="00DE2E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6E6">
            <w:pPr>
              <w:pStyle w:val="BodyText"/>
              <w:rPr>
                <w:lang w:val="en-NZ"/>
              </w:rPr>
            </w:pPr>
            <w:r w:rsidRPr="006D26E6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6E6">
            <w:pPr>
              <w:pStyle w:val="ListBullet"/>
              <w:rPr>
                <w:lang w:val="en-NZ"/>
              </w:rPr>
            </w:pPr>
            <w:r w:rsidRPr="006D26E6">
              <w:t>document clear recommendations based on budget information and reports.</w:t>
            </w:r>
          </w:p>
        </w:tc>
      </w:tr>
      <w:tr w:rsidTr="00DE2E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6E6">
            <w:pPr>
              <w:pStyle w:val="BodyText"/>
              <w:rPr>
                <w:lang w:val="en-NZ"/>
              </w:rPr>
            </w:pPr>
            <w:r w:rsidRPr="006D26E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6E6">
            <w:pPr>
              <w:pStyle w:val="ListBullet"/>
              <w:rPr>
                <w:lang w:val="en-NZ"/>
              </w:rPr>
            </w:pPr>
            <w:r w:rsidRPr="006D26E6">
              <w:t>discuss budget requirements and seek and provide feedback.</w:t>
            </w:r>
          </w:p>
        </w:tc>
      </w:tr>
      <w:tr w:rsidTr="00DE2E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6E6">
            <w:pPr>
              <w:pStyle w:val="BodyText"/>
              <w:rPr>
                <w:lang w:val="en-NZ"/>
              </w:rPr>
            </w:pPr>
            <w:r w:rsidRPr="006D26E6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6E6" w:rsidP="006D26E6">
            <w:pPr>
              <w:pStyle w:val="ListBullet"/>
            </w:pPr>
            <w:r w:rsidRPr="006D26E6">
              <w:t>interpret and use budget figures in day-to-day work operations</w:t>
            </w:r>
          </w:p>
          <w:p w:rsidR="00000000" w:rsidP="006D26E6">
            <w:pPr>
              <w:pStyle w:val="ListBullet"/>
              <w:rPr>
                <w:lang w:val="en-NZ"/>
              </w:rPr>
            </w:pPr>
            <w:r w:rsidRPr="006D26E6">
              <w:t>calculate budget estimates and scenarios for performance improvement.</w:t>
            </w:r>
          </w:p>
        </w:tc>
      </w:tr>
      <w:tr w:rsidTr="00DE2E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6E6">
            <w:pPr>
              <w:pStyle w:val="BodyText"/>
              <w:rPr>
                <w:lang w:val="en-NZ"/>
              </w:rPr>
            </w:pPr>
            <w:r w:rsidRPr="006D26E6">
              <w:t>Problem-so</w:t>
            </w:r>
            <w:r w:rsidRPr="006D26E6">
              <w:t>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6E6">
            <w:pPr>
              <w:pStyle w:val="ListBullet"/>
              <w:rPr>
                <w:lang w:val="en-NZ"/>
              </w:rPr>
            </w:pPr>
            <w:r w:rsidRPr="006D26E6">
              <w:t>identify budget deviations and deficiencies and develop options for improved budgetary performance.</w:t>
            </w:r>
          </w:p>
        </w:tc>
      </w:tr>
      <w:tr w:rsidTr="00DE2E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6E6">
            <w:pPr>
              <w:pStyle w:val="BodyText"/>
              <w:rPr>
                <w:lang w:val="en-NZ"/>
              </w:rPr>
            </w:pPr>
            <w:r w:rsidRPr="006D26E6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6E6">
            <w:pPr>
              <w:pStyle w:val="ListBullet"/>
              <w:rPr>
                <w:lang w:val="en-NZ"/>
              </w:rPr>
            </w:pPr>
            <w:r w:rsidRPr="006D26E6">
              <w:t>discuss desired budget outcomes with team members and provide direction on resource use.</w:t>
            </w:r>
          </w:p>
        </w:tc>
      </w:tr>
      <w:tr w:rsidTr="00DE2E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6E6">
            <w:pPr>
              <w:pStyle w:val="BodyText"/>
              <w:rPr>
                <w:lang w:val="en-NZ"/>
              </w:rPr>
            </w:pPr>
            <w:r w:rsidRPr="006D26E6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6E6" w:rsidP="006D26E6">
            <w:pPr>
              <w:pStyle w:val="ListBullet"/>
            </w:pPr>
            <w:r w:rsidRPr="006D26E6">
              <w:t>use accounting software packages.</w:t>
            </w:r>
          </w:p>
        </w:tc>
      </w:tr>
    </w:tbl>
    <w:p w:rsidR="00000000" w:rsidRPr="006D26E6" w:rsidP="006D26E6">
      <w:pPr>
        <w:pStyle w:val="BodyText"/>
      </w:pPr>
    </w:p>
    <w:p w:rsidR="00000000" w:rsidRPr="006D26E6" w:rsidP="006D26E6">
      <w:pPr>
        <w:pStyle w:val="AllowPageBreak"/>
      </w:pPr>
    </w:p>
    <w:p w:rsidR="00000000" w:rsidRPr="006D26E6" w:rsidP="006D26E6">
      <w:pPr>
        <w:pStyle w:val="Heading1"/>
      </w:pPr>
      <w:bookmarkStart w:id="8" w:name="O_767431"/>
      <w:bookmarkEnd w:id="8"/>
      <w:r w:rsidRPr="006D26E6">
        <w:t>Unit Mapping Information</w:t>
      </w:r>
    </w:p>
    <w:p w:rsidR="00000000" w:rsidRPr="006D26E6" w:rsidP="00DE2E83">
      <w:pPr>
        <w:pStyle w:val="BodyText"/>
      </w:pPr>
      <w:r w:rsidRPr="006D26E6">
        <w:t>SITXFIN402 Manage finances within a budget</w:t>
      </w:r>
    </w:p>
    <w:p w:rsidR="00000000" w:rsidRPr="006D26E6" w:rsidP="006D26E6">
      <w:pPr>
        <w:pStyle w:val="Heading1"/>
      </w:pPr>
      <w:bookmarkStart w:id="9" w:name="O_767438"/>
      <w:bookmarkEnd w:id="9"/>
      <w:r w:rsidRPr="006D26E6">
        <w:t>Links</w:t>
      </w:r>
    </w:p>
    <w:p w:rsidR="00000000" w:rsidRPr="006D26E6" w:rsidP="00DE2E83">
      <w:pPr>
        <w:pStyle w:val="BodyText"/>
      </w:pPr>
      <w:r w:rsidRPr="006D26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4143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D26E6" w:rsidP="00DE2E83">
      <w:pPr>
        <w:pStyle w:val="BodyText"/>
        <w:sectPr w:rsidSect="006D26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26E6" w:rsidP="006D26E6">
      <w:pPr>
        <w:pStyle w:val="SuperHeading"/>
      </w:pPr>
      <w:r w:rsidRPr="006D26E6">
        <w:t>Assessment Requirements for SITXFIN003 Manage finances within a budget</w:t>
      </w:r>
    </w:p>
    <w:p w:rsidR="00000000" w:rsidRPr="006D26E6" w:rsidP="006D26E6">
      <w:pPr>
        <w:pStyle w:val="Heading1"/>
      </w:pPr>
      <w:bookmarkStart w:id="10" w:name="O_767433"/>
      <w:bookmarkEnd w:id="10"/>
      <w:r w:rsidRPr="006D26E6">
        <w:t>Modification History</w:t>
      </w:r>
    </w:p>
    <w:p w:rsidR="00000000" w:rsidRPr="006D26E6" w:rsidP="00DE2E83">
      <w:pPr>
        <w:pStyle w:val="BodyText"/>
      </w:pPr>
      <w:r w:rsidRPr="006D26E6">
        <w:t>Not applicable.</w:t>
      </w:r>
    </w:p>
    <w:p w:rsidR="00000000" w:rsidRPr="006D26E6" w:rsidP="006D26E6">
      <w:pPr>
        <w:pStyle w:val="Heading1"/>
      </w:pPr>
      <w:bookmarkStart w:id="11" w:name="O_767434"/>
      <w:bookmarkEnd w:id="11"/>
      <w:r w:rsidRPr="006D26E6">
        <w:t>Performance Evidence</w:t>
      </w:r>
    </w:p>
    <w:p w:rsidR="00000000" w:rsidRPr="006D26E6" w:rsidP="00DE2E83">
      <w:pPr>
        <w:pStyle w:val="BodyText"/>
      </w:pPr>
      <w:r w:rsidRPr="006D26E6">
        <w:t>Evidence of the ability to complete tasks outlined in elements and performance criteria of this unit in the context of the job role, and:</w:t>
      </w:r>
    </w:p>
    <w:p w:rsidR="00000000" w:rsidRPr="006D26E6" w:rsidP="006D26E6">
      <w:pPr>
        <w:pStyle w:val="ListBullet"/>
      </w:pPr>
      <w:r w:rsidRPr="006D26E6">
        <w:t xml:space="preserve">manage a budget for a business over a three-month period that meets the specific business’ needs </w:t>
      </w:r>
    </w:p>
    <w:p w:rsidR="00000000" w:rsidRPr="006D26E6" w:rsidP="006D26E6">
      <w:pPr>
        <w:pStyle w:val="ListBullet"/>
      </w:pPr>
      <w:r w:rsidRPr="006D26E6">
        <w:t xml:space="preserve">undertake at least </w:t>
      </w:r>
      <w:r w:rsidRPr="006D26E6">
        <w:t>two of the following to inform management of the above budget:</w:t>
      </w:r>
    </w:p>
    <w:p w:rsidR="00000000" w:rsidRPr="006D26E6" w:rsidP="006D26E6">
      <w:pPr>
        <w:pStyle w:val="ListBullet2"/>
      </w:pPr>
      <w:r w:rsidRPr="006D26E6">
        <w:t>discussions with existing suppliers</w:t>
      </w:r>
    </w:p>
    <w:p w:rsidR="00000000" w:rsidRPr="006D26E6" w:rsidP="006D26E6">
      <w:pPr>
        <w:pStyle w:val="ListBullet2"/>
      </w:pPr>
      <w:r w:rsidRPr="006D26E6">
        <w:t>evaluation of staffing and rostering requirements</w:t>
      </w:r>
    </w:p>
    <w:p w:rsidR="00000000" w:rsidRPr="006D26E6" w:rsidP="006D26E6">
      <w:pPr>
        <w:pStyle w:val="ListBullet2"/>
      </w:pPr>
      <w:r w:rsidRPr="006D26E6">
        <w:t>evaluation of impact of potential roster changes</w:t>
      </w:r>
    </w:p>
    <w:p w:rsidR="00000000" w:rsidRPr="006D26E6" w:rsidP="006D26E6">
      <w:pPr>
        <w:pStyle w:val="ListBullet2"/>
      </w:pPr>
      <w:r w:rsidRPr="006D26E6">
        <w:t>review of operating procedures</w:t>
      </w:r>
    </w:p>
    <w:p w:rsidR="00000000" w:rsidRPr="006D26E6" w:rsidP="006D26E6">
      <w:pPr>
        <w:pStyle w:val="ListBullet2"/>
      </w:pPr>
      <w:r w:rsidRPr="006D26E6">
        <w:t>sourcing new suppliers</w:t>
      </w:r>
    </w:p>
    <w:p w:rsidR="00000000" w:rsidRPr="006D26E6" w:rsidP="006D26E6">
      <w:pPr>
        <w:pStyle w:val="ListBullet"/>
      </w:pPr>
      <w:r w:rsidRPr="006D26E6">
        <w:t>monitor income and expenditure and evaluate budgetary performance over the above budgetary life cycle</w:t>
      </w:r>
    </w:p>
    <w:p w:rsidR="00000000" w:rsidRPr="006D26E6" w:rsidP="006D26E6">
      <w:pPr>
        <w:pStyle w:val="ListBullet"/>
      </w:pPr>
      <w:r w:rsidRPr="006D26E6">
        <w:t xml:space="preserve">complete financial reports related to the above budget within designated timelines and using correct budget terminology. </w:t>
      </w:r>
    </w:p>
    <w:p w:rsidR="00000000" w:rsidRPr="006D26E6" w:rsidP="006D26E6">
      <w:pPr>
        <w:pStyle w:val="AllowPageBreak"/>
      </w:pPr>
    </w:p>
    <w:p w:rsidR="00000000" w:rsidRPr="006D26E6" w:rsidP="006D26E6">
      <w:pPr>
        <w:pStyle w:val="Heading1"/>
      </w:pPr>
      <w:bookmarkStart w:id="12" w:name="O_767435"/>
      <w:bookmarkEnd w:id="12"/>
      <w:r w:rsidRPr="006D26E6">
        <w:t>Knowledge Evide</w:t>
      </w:r>
      <w:r w:rsidRPr="006D26E6">
        <w:t>nce</w:t>
      </w:r>
    </w:p>
    <w:p w:rsidR="00000000" w:rsidRPr="006D26E6" w:rsidP="00DE2E83">
      <w:pPr>
        <w:pStyle w:val="BodyText"/>
      </w:pPr>
      <w:r w:rsidRPr="006D26E6">
        <w:t>Demonstrated knowledge required to complete the tasks outlined in elements and performance criteria of this unit:</w:t>
      </w:r>
    </w:p>
    <w:p w:rsidR="00000000" w:rsidRPr="006D26E6" w:rsidP="006D26E6">
      <w:pPr>
        <w:pStyle w:val="ListBullet"/>
      </w:pPr>
      <w:r w:rsidRPr="006D26E6">
        <w:t>types of financial records:</w:t>
      </w:r>
    </w:p>
    <w:p w:rsidR="00000000" w:rsidRPr="006D26E6" w:rsidP="006D26E6">
      <w:pPr>
        <w:pStyle w:val="ListBullet2"/>
      </w:pPr>
      <w:r w:rsidRPr="006D26E6">
        <w:t>bank deposit documentation</w:t>
      </w:r>
    </w:p>
    <w:p w:rsidR="00000000" w:rsidRPr="006D26E6" w:rsidP="006D26E6">
      <w:pPr>
        <w:pStyle w:val="ListBullet2"/>
      </w:pPr>
      <w:r w:rsidRPr="006D26E6">
        <w:t>bank statements</w:t>
      </w:r>
    </w:p>
    <w:p w:rsidR="00000000" w:rsidRPr="006D26E6" w:rsidP="006D26E6">
      <w:pPr>
        <w:pStyle w:val="ListBullet2"/>
      </w:pPr>
      <w:r w:rsidRPr="006D26E6">
        <w:t>banking summaries</w:t>
      </w:r>
    </w:p>
    <w:p w:rsidR="00000000" w:rsidRPr="006D26E6" w:rsidP="006D26E6">
      <w:pPr>
        <w:pStyle w:val="ListBullet2"/>
      </w:pPr>
      <w:r w:rsidRPr="006D26E6">
        <w:t>business activity statements</w:t>
      </w:r>
    </w:p>
    <w:p w:rsidR="00000000" w:rsidRPr="006D26E6" w:rsidP="006D26E6">
      <w:pPr>
        <w:pStyle w:val="ListBullet2"/>
      </w:pPr>
      <w:r w:rsidRPr="006D26E6">
        <w:t>cheque books</w:t>
      </w:r>
    </w:p>
    <w:p w:rsidR="00000000" w:rsidRPr="006D26E6" w:rsidP="006D26E6">
      <w:pPr>
        <w:pStyle w:val="ListBullet2"/>
      </w:pPr>
      <w:r w:rsidRPr="006D26E6">
        <w:t>credit card transaction statements</w:t>
      </w:r>
    </w:p>
    <w:p w:rsidR="00000000" w:rsidRPr="006D26E6" w:rsidP="006D26E6">
      <w:pPr>
        <w:pStyle w:val="ListBullet2"/>
      </w:pPr>
      <w:r w:rsidRPr="006D26E6">
        <w:t>invoices</w:t>
      </w:r>
    </w:p>
    <w:p w:rsidR="00000000" w:rsidRPr="006D26E6" w:rsidP="006D26E6">
      <w:pPr>
        <w:pStyle w:val="ListBullet2"/>
      </w:pPr>
      <w:r w:rsidRPr="006D26E6">
        <w:t>journal entries</w:t>
      </w:r>
    </w:p>
    <w:p w:rsidR="00000000" w:rsidRPr="006D26E6" w:rsidP="006D26E6">
      <w:pPr>
        <w:pStyle w:val="ListBullet2"/>
      </w:pPr>
      <w:r w:rsidRPr="006D26E6">
        <w:t>labour and wages reports</w:t>
      </w:r>
    </w:p>
    <w:p w:rsidR="00000000" w:rsidRPr="006D26E6" w:rsidP="006D26E6">
      <w:pPr>
        <w:pStyle w:val="ListBullet2"/>
      </w:pPr>
      <w:r w:rsidRPr="006D26E6">
        <w:t>merchant statements</w:t>
      </w:r>
    </w:p>
    <w:p w:rsidR="00000000" w:rsidRPr="006D26E6" w:rsidP="006D26E6">
      <w:pPr>
        <w:pStyle w:val="ListBullet2"/>
      </w:pPr>
      <w:r w:rsidRPr="006D26E6">
        <w:t>merchant summaries</w:t>
      </w:r>
    </w:p>
    <w:p w:rsidR="00000000" w:rsidRPr="006D26E6" w:rsidP="006D26E6">
      <w:pPr>
        <w:pStyle w:val="ListBullet2"/>
      </w:pPr>
      <w:r w:rsidRPr="006D26E6">
        <w:t>transaction reports</w:t>
      </w:r>
    </w:p>
    <w:p w:rsidR="00000000" w:rsidRPr="006D26E6" w:rsidP="006D26E6">
      <w:pPr>
        <w:pStyle w:val="ListBullet"/>
      </w:pPr>
      <w:r w:rsidRPr="006D26E6">
        <w:t>types of budgets:</w:t>
      </w:r>
    </w:p>
    <w:p w:rsidR="00000000" w:rsidRPr="006D26E6" w:rsidP="006D26E6">
      <w:pPr>
        <w:pStyle w:val="ListBullet2"/>
      </w:pPr>
      <w:r w:rsidRPr="006D26E6">
        <w:t>cash budgets</w:t>
      </w:r>
    </w:p>
    <w:p w:rsidR="00000000" w:rsidRPr="006D26E6" w:rsidP="006D26E6">
      <w:pPr>
        <w:pStyle w:val="ListBullet2"/>
      </w:pPr>
      <w:r w:rsidRPr="006D26E6">
        <w:t>cash flow budgets</w:t>
      </w:r>
    </w:p>
    <w:p w:rsidR="00000000" w:rsidRPr="006D26E6" w:rsidP="006D26E6">
      <w:pPr>
        <w:pStyle w:val="ListBullet2"/>
      </w:pPr>
      <w:r w:rsidRPr="006D26E6">
        <w:t>departmental budgets</w:t>
      </w:r>
    </w:p>
    <w:p w:rsidR="00000000" w:rsidRPr="006D26E6" w:rsidP="006D26E6">
      <w:pPr>
        <w:pStyle w:val="ListBullet2"/>
      </w:pPr>
      <w:r w:rsidRPr="006D26E6">
        <w:t>event budgets</w:t>
      </w:r>
    </w:p>
    <w:p w:rsidR="00000000" w:rsidRPr="006D26E6" w:rsidP="006D26E6">
      <w:pPr>
        <w:pStyle w:val="ListBullet2"/>
      </w:pPr>
      <w:r w:rsidRPr="006D26E6">
        <w:t>project budgets</w:t>
      </w:r>
    </w:p>
    <w:p w:rsidR="00000000" w:rsidRPr="006D26E6" w:rsidP="006D26E6">
      <w:pPr>
        <w:pStyle w:val="ListBullet2"/>
      </w:pPr>
      <w:r w:rsidRPr="006D26E6">
        <w:t>purchasing budgets</w:t>
      </w:r>
    </w:p>
    <w:p w:rsidR="00000000" w:rsidRPr="006D26E6" w:rsidP="006D26E6">
      <w:pPr>
        <w:pStyle w:val="ListBullet2"/>
      </w:pPr>
      <w:r w:rsidRPr="006D26E6">
        <w:t>sales budgets</w:t>
      </w:r>
    </w:p>
    <w:p w:rsidR="00000000" w:rsidRPr="006D26E6" w:rsidP="006D26E6">
      <w:pPr>
        <w:pStyle w:val="ListBullet2"/>
      </w:pPr>
      <w:r w:rsidRPr="006D26E6">
        <w:t>wage budgets</w:t>
      </w:r>
    </w:p>
    <w:p w:rsidR="00000000" w:rsidRPr="006D26E6" w:rsidP="006D26E6">
      <w:pPr>
        <w:pStyle w:val="ListBullet2"/>
      </w:pPr>
      <w:r w:rsidRPr="006D26E6">
        <w:t>whole of organisation budgets</w:t>
      </w:r>
    </w:p>
    <w:p w:rsidR="00000000" w:rsidRPr="006D26E6" w:rsidP="006D26E6">
      <w:pPr>
        <w:pStyle w:val="ListBullet"/>
      </w:pPr>
      <w:r w:rsidRPr="006D26E6">
        <w:t>factors for consideration in the preparation of financial and statistical reports:</w:t>
      </w:r>
    </w:p>
    <w:p w:rsidR="00000000" w:rsidRPr="006D26E6" w:rsidP="006D26E6">
      <w:pPr>
        <w:pStyle w:val="ListBullet2"/>
      </w:pPr>
      <w:r w:rsidRPr="006D26E6">
        <w:t>cash flow</w:t>
      </w:r>
    </w:p>
    <w:p w:rsidR="00000000" w:rsidRPr="006D26E6" w:rsidP="006D26E6">
      <w:pPr>
        <w:pStyle w:val="ListBullet2"/>
      </w:pPr>
      <w:r w:rsidRPr="006D26E6">
        <w:t>commercial account activity</w:t>
      </w:r>
    </w:p>
    <w:p w:rsidR="00000000" w:rsidRPr="006D26E6" w:rsidP="006D26E6">
      <w:pPr>
        <w:pStyle w:val="ListBullet2"/>
      </w:pPr>
      <w:r w:rsidRPr="006D26E6">
        <w:t>commission earnings</w:t>
      </w:r>
    </w:p>
    <w:p w:rsidR="00000000" w:rsidRPr="006D26E6" w:rsidP="006D26E6">
      <w:pPr>
        <w:pStyle w:val="ListBullet2"/>
      </w:pPr>
      <w:r w:rsidRPr="006D26E6">
        <w:t>covers and financial return</w:t>
      </w:r>
    </w:p>
    <w:p w:rsidR="00000000" w:rsidRPr="006D26E6" w:rsidP="006D26E6">
      <w:pPr>
        <w:pStyle w:val="ListBullet2"/>
      </w:pPr>
      <w:r w:rsidRPr="006D26E6">
        <w:t>daily, we</w:t>
      </w:r>
      <w:r w:rsidRPr="006D26E6">
        <w:t>ekly and monthly transactions</w:t>
      </w:r>
    </w:p>
    <w:p w:rsidR="00000000" w:rsidRPr="006D26E6" w:rsidP="006D26E6">
      <w:pPr>
        <w:pStyle w:val="ListBullet2"/>
      </w:pPr>
      <w:r w:rsidRPr="006D26E6">
        <w:t>expenditure</w:t>
      </w:r>
    </w:p>
    <w:p w:rsidR="00000000" w:rsidRPr="006D26E6" w:rsidP="006D26E6">
      <w:pPr>
        <w:pStyle w:val="ListBullet2"/>
      </w:pPr>
      <w:r w:rsidRPr="006D26E6">
        <w:t>income</w:t>
      </w:r>
    </w:p>
    <w:p w:rsidR="00000000" w:rsidRPr="006D26E6" w:rsidP="006D26E6">
      <w:pPr>
        <w:pStyle w:val="ListBullet2"/>
      </w:pPr>
      <w:r w:rsidRPr="006D26E6">
        <w:t>occupancy rates and financial return</w:t>
      </w:r>
    </w:p>
    <w:p w:rsidR="00000000" w:rsidRPr="006D26E6" w:rsidP="006D26E6">
      <w:pPr>
        <w:pStyle w:val="ListBullet2"/>
      </w:pPr>
      <w:r w:rsidRPr="006D26E6">
        <w:t>performance of department, project and/or products and services</w:t>
      </w:r>
    </w:p>
    <w:p w:rsidR="00000000" w:rsidRPr="006D26E6" w:rsidP="006D26E6">
      <w:pPr>
        <w:pStyle w:val="ListBullet2"/>
      </w:pPr>
      <w:r w:rsidRPr="006D26E6">
        <w:t>sales performance</w:t>
      </w:r>
    </w:p>
    <w:p w:rsidR="00000000" w:rsidRPr="006D26E6" w:rsidP="006D26E6">
      <w:pPr>
        <w:pStyle w:val="ListBullet2"/>
      </w:pPr>
      <w:r w:rsidRPr="006D26E6">
        <w:t>sales returns</w:t>
      </w:r>
    </w:p>
    <w:p w:rsidR="00000000" w:rsidRPr="006D26E6" w:rsidP="006D26E6">
      <w:pPr>
        <w:pStyle w:val="ListBullet2"/>
      </w:pPr>
      <w:r w:rsidRPr="006D26E6">
        <w:t>staff costs</w:t>
      </w:r>
    </w:p>
    <w:p w:rsidR="00000000" w:rsidRPr="006D26E6" w:rsidP="006D26E6">
      <w:pPr>
        <w:pStyle w:val="ListBullet2"/>
      </w:pPr>
      <w:r w:rsidRPr="006D26E6">
        <w:t>stock levels</w:t>
      </w:r>
    </w:p>
    <w:p w:rsidR="00000000" w:rsidRPr="006D26E6" w:rsidP="006D26E6">
      <w:pPr>
        <w:pStyle w:val="ListBullet2"/>
      </w:pPr>
      <w:r w:rsidRPr="006D26E6">
        <w:t>variance in income and/or expenditure</w:t>
      </w:r>
    </w:p>
    <w:p w:rsidR="00000000" w:rsidRPr="006D26E6" w:rsidP="006D26E6">
      <w:pPr>
        <w:pStyle w:val="ListBullet2"/>
      </w:pPr>
      <w:r w:rsidRPr="006D26E6">
        <w:t>wastage</w:t>
      </w:r>
    </w:p>
    <w:p w:rsidR="00000000" w:rsidRPr="006D26E6" w:rsidP="006D26E6">
      <w:pPr>
        <w:pStyle w:val="ListBullet2"/>
      </w:pPr>
      <w:r w:rsidRPr="006D26E6">
        <w:t>yield</w:t>
      </w:r>
    </w:p>
    <w:p w:rsidR="00000000" w:rsidRPr="006D26E6" w:rsidP="006D26E6">
      <w:pPr>
        <w:pStyle w:val="ListBullet"/>
      </w:pPr>
      <w:r w:rsidRPr="006D26E6">
        <w:t>use, contents of and formats for:</w:t>
      </w:r>
    </w:p>
    <w:p w:rsidR="00000000" w:rsidRPr="006D26E6" w:rsidP="006D26E6">
      <w:pPr>
        <w:pStyle w:val="ListBullet2"/>
      </w:pPr>
      <w:r w:rsidRPr="006D26E6">
        <w:t>budgets</w:t>
      </w:r>
    </w:p>
    <w:p w:rsidR="00000000" w:rsidRPr="006D26E6" w:rsidP="006D26E6">
      <w:pPr>
        <w:pStyle w:val="ListBullet2"/>
      </w:pPr>
      <w:r w:rsidRPr="006D26E6">
        <w:t>financial reports</w:t>
      </w:r>
    </w:p>
    <w:p w:rsidR="00000000" w:rsidRPr="006D26E6" w:rsidP="006D26E6">
      <w:pPr>
        <w:pStyle w:val="ListBullet2"/>
      </w:pPr>
      <w:r w:rsidRPr="006D26E6">
        <w:t>statistical reports</w:t>
      </w:r>
    </w:p>
    <w:p w:rsidR="00000000" w:rsidRPr="006D26E6" w:rsidP="006D26E6">
      <w:pPr>
        <w:pStyle w:val="ListBullet"/>
      </w:pPr>
      <w:r w:rsidRPr="006D26E6">
        <w:t>budget terminology</w:t>
      </w:r>
    </w:p>
    <w:p w:rsidR="00000000" w:rsidRPr="006D26E6" w:rsidP="006D26E6">
      <w:pPr>
        <w:pStyle w:val="ListBullet"/>
      </w:pPr>
      <w:r w:rsidRPr="006D26E6">
        <w:t>specific industry sector and organisation:</w:t>
      </w:r>
    </w:p>
    <w:p w:rsidR="00000000" w:rsidRPr="006D26E6" w:rsidP="006D26E6">
      <w:pPr>
        <w:pStyle w:val="ListBullet2"/>
      </w:pPr>
      <w:r w:rsidRPr="006D26E6">
        <w:t>use of budgets to control costs and enhance profitability</w:t>
      </w:r>
    </w:p>
    <w:p w:rsidR="00000000" w:rsidRPr="006D26E6" w:rsidP="006D26E6">
      <w:pPr>
        <w:pStyle w:val="ListBullet2"/>
      </w:pPr>
      <w:r w:rsidRPr="006D26E6">
        <w:t>importance of budget control</w:t>
      </w:r>
    </w:p>
    <w:p w:rsidR="00000000" w:rsidRPr="006D26E6" w:rsidP="006D26E6">
      <w:pPr>
        <w:pStyle w:val="ListBullet2"/>
      </w:pPr>
      <w:r w:rsidRPr="006D26E6">
        <w:t>techniques for maximising budget performance</w:t>
      </w:r>
    </w:p>
    <w:p w:rsidR="00000000" w:rsidRPr="006D26E6" w:rsidP="006D26E6">
      <w:pPr>
        <w:pStyle w:val="ListBullet2"/>
      </w:pPr>
      <w:r w:rsidRPr="006D26E6">
        <w:t>financial reporting procedures and cycles</w:t>
      </w:r>
    </w:p>
    <w:p w:rsidR="00000000" w:rsidRPr="006D26E6" w:rsidP="006D26E6">
      <w:pPr>
        <w:pStyle w:val="ListBullet2"/>
      </w:pPr>
      <w:r w:rsidRPr="006D26E6">
        <w:t>features and functions of accounting software programs used to manage budgets.</w:t>
      </w:r>
    </w:p>
    <w:p w:rsidR="00000000" w:rsidRPr="006D26E6" w:rsidP="006D26E6">
      <w:pPr>
        <w:pStyle w:val="AllowPageBreak"/>
      </w:pPr>
    </w:p>
    <w:p w:rsidR="00000000" w:rsidRPr="006D26E6" w:rsidP="006D26E6">
      <w:pPr>
        <w:pStyle w:val="Heading1"/>
      </w:pPr>
      <w:bookmarkStart w:id="13" w:name="O_767436"/>
      <w:bookmarkEnd w:id="13"/>
      <w:r w:rsidRPr="006D26E6">
        <w:t>Assessment Conditions</w:t>
      </w:r>
    </w:p>
    <w:p w:rsidR="00000000" w:rsidRPr="006D26E6" w:rsidP="00DE2E83">
      <w:pPr>
        <w:pStyle w:val="BodyText"/>
      </w:pPr>
      <w:r w:rsidRPr="006D26E6">
        <w:t>Skills must be demonstrated in an operational touri</w:t>
      </w:r>
      <w:r w:rsidRPr="006D26E6">
        <w:t>sm, travel, hospitality or events business operation for which budgets are managed. This can be:</w:t>
      </w:r>
    </w:p>
    <w:p w:rsidR="00000000" w:rsidRPr="006D26E6" w:rsidP="006D26E6">
      <w:pPr>
        <w:pStyle w:val="ListBullet"/>
      </w:pPr>
      <w:r w:rsidRPr="006D26E6">
        <w:t>an industry workplace</w:t>
      </w:r>
    </w:p>
    <w:p w:rsidR="00000000" w:rsidRPr="006D26E6" w:rsidP="006D26E6">
      <w:pPr>
        <w:pStyle w:val="ListBullet"/>
      </w:pPr>
      <w:r w:rsidRPr="006D26E6">
        <w:t>a simulated industry environment.</w:t>
      </w:r>
    </w:p>
    <w:p w:rsidR="00000000" w:rsidRPr="006D26E6" w:rsidP="006D26E6">
      <w:pPr>
        <w:pStyle w:val="BodyText"/>
      </w:pPr>
    </w:p>
    <w:p w:rsidR="00000000" w:rsidRPr="006D26E6" w:rsidP="00DE2E83">
      <w:pPr>
        <w:pStyle w:val="BodyText"/>
      </w:pPr>
      <w:r w:rsidRPr="006D26E6">
        <w:t>Assessment must ensure access to:</w:t>
      </w:r>
    </w:p>
    <w:p w:rsidR="00000000" w:rsidRPr="006D26E6" w:rsidP="006D26E6">
      <w:pPr>
        <w:pStyle w:val="ListBullet"/>
      </w:pPr>
      <w:r w:rsidRPr="006D26E6">
        <w:t xml:space="preserve">computers, printers and accounting software packages </w:t>
      </w:r>
    </w:p>
    <w:p w:rsidR="00000000" w:rsidRPr="006D26E6" w:rsidP="006D26E6">
      <w:pPr>
        <w:pStyle w:val="ListBullet"/>
      </w:pPr>
      <w:r w:rsidRPr="006D26E6">
        <w:t>budgets for specific projects, events or operational activities</w:t>
      </w:r>
    </w:p>
    <w:p w:rsidR="00000000" w:rsidRPr="006D26E6" w:rsidP="006D26E6">
      <w:pPr>
        <w:pStyle w:val="ListBullet"/>
      </w:pPr>
      <w:r w:rsidRPr="006D26E6">
        <w:t>others with whom the individual can discuss budget components; these can be:</w:t>
      </w:r>
    </w:p>
    <w:p w:rsidR="00000000" w:rsidRPr="006D26E6" w:rsidP="006D26E6">
      <w:pPr>
        <w:pStyle w:val="ListBullet2"/>
      </w:pPr>
      <w:r w:rsidRPr="006D26E6">
        <w:t>those in an industry workplace who are assisted by the individual during the assessment process; or</w:t>
      </w:r>
    </w:p>
    <w:p w:rsidR="00000000" w:rsidRPr="006D26E6" w:rsidP="006D26E6">
      <w:pPr>
        <w:pStyle w:val="ListBullet2"/>
      </w:pPr>
      <w:r w:rsidRPr="006D26E6">
        <w:t>individuals wh</w:t>
      </w:r>
      <w:r w:rsidRPr="006D26E6">
        <w:t>o participate in role plays or simulated activities, set up for the purpose of assessment, in a simulated industry environment operated within a training organisation.</w:t>
      </w:r>
    </w:p>
    <w:p w:rsidR="00000000" w:rsidRPr="006D26E6" w:rsidP="006D26E6">
      <w:pPr>
        <w:pStyle w:val="BodyText"/>
      </w:pPr>
    </w:p>
    <w:p w:rsidR="00000000" w:rsidRPr="006D26E6" w:rsidP="00DE2E83">
      <w:pPr>
        <w:pStyle w:val="BodyText"/>
      </w:pPr>
      <w:r w:rsidRPr="006D26E6">
        <w:t>Assessors must satisfy the Standards for Registered Training Organisations’ requirement</w:t>
      </w:r>
      <w:r w:rsidRPr="006D26E6">
        <w:t>s for assessors.</w:t>
      </w:r>
    </w:p>
    <w:p w:rsidR="00000000" w:rsidRPr="006D26E6" w:rsidP="006D26E6">
      <w:pPr>
        <w:pStyle w:val="Heading1"/>
      </w:pPr>
      <w:bookmarkStart w:id="14" w:name="O_767439"/>
      <w:bookmarkEnd w:id="14"/>
      <w:r w:rsidRPr="006D26E6">
        <w:t>Links</w:t>
      </w:r>
    </w:p>
    <w:p w:rsidR="00000000" w:rsidRPr="006D26E6" w:rsidP="00DE2E83">
      <w:pPr>
        <w:pStyle w:val="BodyText"/>
      </w:pPr>
      <w:r w:rsidRPr="006D26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4143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D26E6" w:rsidP="006D26E6"/>
    <w:sectPr w:rsidSect="006D26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6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6E6" w:rsidRPr="00DE2E83" w:rsidP="00DE2E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6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83" w:rsidP="006D2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E2E83" w:rsidP="006D2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E2E83" w:rsidP="006D26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6E6" w:rsidP="006D2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2E83">
      <w:t>Approved</w:t>
    </w:r>
    <w:r w:rsidR="00DE2E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2E8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2E83">
      <w:rPr>
        <w:noProof/>
      </w:rPr>
      <w:t>6</w:t>
    </w:r>
    <w:r>
      <w:rPr>
        <w:noProof/>
      </w:rPr>
      <w:fldChar w:fldCharType="end"/>
    </w:r>
  </w:p>
  <w:p w:rsidR="006D26E6" w:rsidP="006D2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2E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2E83">
      <w:t>Service and Creative Skills Australia</w:t>
    </w:r>
    <w:r w:rsidR="00DE2E83">
      <w:fldChar w:fldCharType="end"/>
    </w:r>
  </w:p>
  <w:p w:rsidR="006D26E6" w:rsidP="006D26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6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26E6" w:rsidRPr="00DE2E83" w:rsidP="00DE2E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6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83" w:rsidRPr="002D2AF8" w:rsidP="006D2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SITXFIN003 Manage finances within a budget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E2E83" w:rsidP="006D26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6E6" w:rsidRPr="002D2AF8" w:rsidP="006D2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2E83">
      <w:t>SITXFIN003 Manage finances within a budget</w:t>
    </w:r>
    <w:r w:rsidR="00DE2E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2E83">
      <w:rPr>
        <w:noProof/>
      </w:rPr>
      <w:t>1 March 2025</w:t>
    </w:r>
    <w:r>
      <w:fldChar w:fldCharType="end"/>
    </w:r>
  </w:p>
  <w:p w:rsidR="006D26E6" w:rsidP="006D26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D61E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AC8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12DE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6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6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6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6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6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6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6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6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6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6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6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6E6"/>
  </w:style>
  <w:style w:type="character" w:customStyle="1" w:styleId="Heading1Char">
    <w:name w:val="Heading 1 Char"/>
    <w:basedOn w:val="DefaultParagraphFont"/>
    <w:link w:val="Heading1"/>
    <w:rsid w:val="006D26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6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6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26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26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26E6"/>
    <w:rPr>
      <w:b/>
      <w:spacing w:val="0"/>
    </w:rPr>
  </w:style>
  <w:style w:type="paragraph" w:styleId="ListBullet2">
    <w:name w:val="List Bullet 2"/>
    <w:basedOn w:val="List2"/>
    <w:rsid w:val="006D26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26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26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26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6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6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6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6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6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6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6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6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6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6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6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6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6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26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26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6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6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26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6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6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6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6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6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6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6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6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26E6"/>
    <w:rPr>
      <w:i/>
    </w:rPr>
  </w:style>
  <w:style w:type="paragraph" w:styleId="Caption">
    <w:name w:val="caption"/>
    <w:basedOn w:val="BodyText"/>
    <w:next w:val="Normal"/>
    <w:qFormat/>
    <w:rsid w:val="006D26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6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6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6E6"/>
  </w:style>
  <w:style w:type="paragraph" w:styleId="TableofFigures">
    <w:name w:val="table of figures"/>
    <w:basedOn w:val="Normal"/>
    <w:next w:val="Normal"/>
    <w:semiHidden/>
    <w:rsid w:val="006D26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6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26E6"/>
    <w:rPr>
      <w:rFonts w:ascii="Wingdings" w:hAnsi="Wingdings"/>
    </w:rPr>
  </w:style>
  <w:style w:type="paragraph" w:customStyle="1" w:styleId="TableHeading">
    <w:name w:val="Table Heading"/>
    <w:basedOn w:val="HeadingBase"/>
    <w:rsid w:val="006D26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26E6"/>
    <w:rPr>
      <w:color w:val="0033CC"/>
      <w:u w:val="none"/>
    </w:rPr>
  </w:style>
  <w:style w:type="paragraph" w:customStyle="1" w:styleId="BodyTextRight">
    <w:name w:val="Body Text Right"/>
    <w:basedOn w:val="BodyText"/>
    <w:rsid w:val="006D26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6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6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6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6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6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6E6"/>
    <w:rPr>
      <w:sz w:val="32"/>
    </w:rPr>
  </w:style>
  <w:style w:type="paragraph" w:customStyle="1" w:styleId="HeadingProcedure">
    <w:name w:val="Heading Procedure"/>
    <w:basedOn w:val="HeadingBase"/>
    <w:next w:val="Normal"/>
    <w:rsid w:val="006D26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6E6"/>
    <w:pPr>
      <w:spacing w:before="60" w:after="60"/>
    </w:pPr>
  </w:style>
  <w:style w:type="paragraph" w:styleId="ListContinue">
    <w:name w:val="List Continue"/>
    <w:basedOn w:val="List"/>
    <w:rsid w:val="006D26E6"/>
    <w:pPr>
      <w:ind w:firstLine="0"/>
    </w:pPr>
  </w:style>
  <w:style w:type="paragraph" w:customStyle="1" w:styleId="ListNote">
    <w:name w:val="List Note"/>
    <w:basedOn w:val="List"/>
    <w:rsid w:val="006D26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6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6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6E6"/>
    <w:rPr>
      <w:rFonts w:ascii="Courier New" w:hAnsi="Courier New"/>
    </w:rPr>
  </w:style>
  <w:style w:type="paragraph" w:customStyle="1" w:styleId="NoteBullet">
    <w:name w:val="Note Bullet"/>
    <w:basedOn w:val="Note"/>
    <w:rsid w:val="006D26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6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6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6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6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26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6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6E6"/>
    <w:rPr>
      <w:b/>
      <w:smallCaps/>
    </w:rPr>
  </w:style>
  <w:style w:type="paragraph" w:customStyle="1" w:styleId="TableListNumber">
    <w:name w:val="Table List Number"/>
    <w:basedOn w:val="ListNumber"/>
    <w:rsid w:val="006D26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6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6E6"/>
    <w:pPr>
      <w:numPr>
        <w:numId w:val="9"/>
      </w:numPr>
    </w:pPr>
  </w:style>
  <w:style w:type="paragraph" w:customStyle="1" w:styleId="ListAlpha2">
    <w:name w:val="List Alpha 2"/>
    <w:basedOn w:val="List2"/>
    <w:rsid w:val="006D26E6"/>
    <w:pPr>
      <w:numPr>
        <w:numId w:val="8"/>
      </w:numPr>
    </w:pPr>
  </w:style>
  <w:style w:type="paragraph" w:styleId="List2">
    <w:name w:val="List 2"/>
    <w:basedOn w:val="BodyText"/>
    <w:rsid w:val="006D26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6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6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6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26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26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26E6"/>
    <w:pPr>
      <w:numPr>
        <w:numId w:val="4"/>
      </w:numPr>
    </w:pPr>
  </w:style>
  <w:style w:type="paragraph" w:styleId="ListContinue2">
    <w:name w:val="List Continue 2"/>
    <w:basedOn w:val="List2"/>
    <w:rsid w:val="006D26E6"/>
    <w:pPr>
      <w:ind w:firstLine="0"/>
    </w:pPr>
  </w:style>
  <w:style w:type="paragraph" w:styleId="ListContinue3">
    <w:name w:val="List Continue 3"/>
    <w:basedOn w:val="List3"/>
    <w:rsid w:val="006D26E6"/>
    <w:pPr>
      <w:ind w:left="1021" w:firstLine="0"/>
    </w:pPr>
  </w:style>
  <w:style w:type="paragraph" w:styleId="ListContinue4">
    <w:name w:val="List Continue 4"/>
    <w:basedOn w:val="List4"/>
    <w:rsid w:val="006D26E6"/>
    <w:pPr>
      <w:ind w:firstLine="0"/>
    </w:pPr>
  </w:style>
  <w:style w:type="paragraph" w:styleId="ListContinue5">
    <w:name w:val="List Continue 5"/>
    <w:basedOn w:val="List5"/>
    <w:rsid w:val="006D26E6"/>
    <w:pPr>
      <w:ind w:firstLine="0"/>
    </w:pPr>
  </w:style>
  <w:style w:type="paragraph" w:styleId="ListNumber3">
    <w:name w:val="List Number 3"/>
    <w:basedOn w:val="List3"/>
    <w:rsid w:val="006D26E6"/>
    <w:pPr>
      <w:numPr>
        <w:numId w:val="5"/>
      </w:numPr>
    </w:pPr>
  </w:style>
  <w:style w:type="paragraph" w:styleId="ListNumber4">
    <w:name w:val="List Number 4"/>
    <w:basedOn w:val="List4"/>
    <w:rsid w:val="006D26E6"/>
    <w:pPr>
      <w:numPr>
        <w:numId w:val="6"/>
      </w:numPr>
    </w:pPr>
  </w:style>
  <w:style w:type="paragraph" w:styleId="ListNumber5">
    <w:name w:val="List Number 5"/>
    <w:basedOn w:val="List5"/>
    <w:rsid w:val="006D26E6"/>
    <w:pPr>
      <w:numPr>
        <w:numId w:val="7"/>
      </w:numPr>
    </w:pPr>
  </w:style>
  <w:style w:type="paragraph" w:styleId="BlockText">
    <w:name w:val="Block Text"/>
    <w:basedOn w:val="Normal"/>
    <w:rsid w:val="006D26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6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6E6"/>
    <w:rPr>
      <w:sz w:val="16"/>
      <w:vertAlign w:val="superscript"/>
    </w:rPr>
  </w:style>
  <w:style w:type="character" w:customStyle="1" w:styleId="Symbols">
    <w:name w:val="Symbols"/>
    <w:basedOn w:val="DefaultParagraphFont"/>
    <w:rsid w:val="006D26E6"/>
    <w:rPr>
      <w:rFonts w:ascii="Symbol" w:hAnsi="Symbol"/>
    </w:rPr>
  </w:style>
  <w:style w:type="character" w:customStyle="1" w:styleId="MenuOptions">
    <w:name w:val="Menu Options"/>
    <w:basedOn w:val="DefaultParagraphFont"/>
    <w:rsid w:val="006D26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6E6"/>
    <w:rPr>
      <w:b/>
    </w:rPr>
  </w:style>
  <w:style w:type="character" w:customStyle="1" w:styleId="Underlined">
    <w:name w:val="Underlined"/>
    <w:basedOn w:val="DefaultParagraphFont"/>
    <w:rsid w:val="006D26E6"/>
    <w:rPr>
      <w:u w:val="single"/>
    </w:rPr>
  </w:style>
  <w:style w:type="paragraph" w:customStyle="1" w:styleId="TableBodyTextRight">
    <w:name w:val="Table Body Text Right"/>
    <w:basedOn w:val="TableBodyText"/>
    <w:rsid w:val="006D26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6E6"/>
    <w:rPr>
      <w:sz w:val="18"/>
    </w:rPr>
  </w:style>
  <w:style w:type="paragraph" w:customStyle="1" w:styleId="BodySmallRight">
    <w:name w:val="Body Small Right"/>
    <w:basedOn w:val="BodyTextRight"/>
    <w:rsid w:val="006D26E6"/>
    <w:rPr>
      <w:sz w:val="18"/>
      <w:szCs w:val="18"/>
    </w:rPr>
  </w:style>
  <w:style w:type="paragraph" w:customStyle="1" w:styleId="MarginEdition">
    <w:name w:val="Margin Edition"/>
    <w:basedOn w:val="MarginNote"/>
    <w:rsid w:val="006D26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6E6"/>
    <w:rPr>
      <w:sz w:val="2"/>
      <w:szCs w:val="2"/>
    </w:rPr>
  </w:style>
  <w:style w:type="character" w:customStyle="1" w:styleId="Small">
    <w:name w:val="Small"/>
    <w:basedOn w:val="DefaultParagraphFont"/>
    <w:rsid w:val="006D26E6"/>
    <w:rPr>
      <w:sz w:val="16"/>
    </w:rPr>
  </w:style>
  <w:style w:type="paragraph" w:customStyle="1" w:styleId="WideTable">
    <w:name w:val="Wide Table"/>
    <w:basedOn w:val="Normal"/>
    <w:rsid w:val="006D26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6E6"/>
  </w:style>
  <w:style w:type="paragraph" w:styleId="Quote">
    <w:name w:val="Quote"/>
    <w:basedOn w:val="Heading1"/>
    <w:link w:val="QuoteChar"/>
    <w:qFormat/>
    <w:rsid w:val="006D26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6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6E6"/>
    <w:pPr>
      <w:pageBreakBefore/>
    </w:pPr>
  </w:style>
  <w:style w:type="paragraph" w:customStyle="1" w:styleId="Border">
    <w:name w:val="Border"/>
    <w:basedOn w:val="Normal"/>
    <w:qFormat/>
    <w:rsid w:val="006D26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6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6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6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6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6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6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6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6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6E6"/>
    <w:rPr>
      <w:u w:val="single"/>
    </w:rPr>
  </w:style>
  <w:style w:type="character" w:customStyle="1" w:styleId="BoldandItalics">
    <w:name w:val="Bold and Italics"/>
    <w:qFormat/>
    <w:rsid w:val="006D26E6"/>
    <w:rPr>
      <w:b/>
      <w:i/>
      <w:u w:val="none"/>
    </w:rPr>
  </w:style>
  <w:style w:type="paragraph" w:styleId="BalloonText">
    <w:name w:val="Balloon Text"/>
    <w:basedOn w:val="Normal"/>
    <w:link w:val="BalloonTextChar"/>
    <w:rsid w:val="006D26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6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6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6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6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6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26E6"/>
    <w:pPr>
      <w:spacing w:before="0" w:after="0"/>
    </w:pPr>
  </w:style>
  <w:style w:type="paragraph" w:customStyle="1" w:styleId="BodyTextBold">
    <w:name w:val="Body Text Bold"/>
    <w:basedOn w:val="BodyText"/>
    <w:qFormat/>
    <w:rsid w:val="006D26E6"/>
    <w:rPr>
      <w:b/>
    </w:rPr>
  </w:style>
  <w:style w:type="character" w:styleId="Hyperlink">
    <w:name w:val="Hyperlink"/>
    <w:basedOn w:val="DefaultParagraphFont"/>
    <w:uiPriority w:val="99"/>
    <w:unhideWhenUsed/>
    <w:rsid w:val="00DE2E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981</Words>
  <Characters>6622</Characters>
  <Application>Microsoft Office Word</Application>
  <DocSecurity>0</DocSecurity>
  <Lines>228</Lines>
  <Paragraphs>172</Paragraphs>
  <ScaleCrop>false</ScaleCrop>
  <Company>Author-it Software Corporation Ltd.</Company>
  <LinksUpToDate>false</LinksUpToDate>
  <CharactersWithSpaces>7431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SITXFIN003 Manage finances within a budget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2025-03-01T11:09:00Z</dcterms:created>
  <dcterms:modified xsi:type="dcterms:W3CDTF">2025-03-01T11:09:00Z</dcterms:modified>
</cp:coreProperties>
</file>