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F98" w:rsidP="00160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SITXEBS002 Develop, implement and monitor the use of social media in a business</w:t>
      </w:r>
      <w:r>
        <w:fldChar w:fldCharType="end"/>
      </w:r>
    </w:p>
    <w:p w:rsidR="00160F98" w:rsidP="00160F98">
      <w:pPr>
        <w:pStyle w:val="Version"/>
        <w:sectPr w:rsidSect="008C4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ECD" w:rsidP="008C4ECD">
      <w:pPr>
        <w:pStyle w:val="SuperHeading"/>
      </w:pPr>
      <w:r w:rsidRPr="008C4ECD">
        <w:t>SITXEBS002 Develop, implement and monitor the use of social media in a business</w:t>
      </w:r>
    </w:p>
    <w:p w:rsidR="00000000" w:rsidRPr="008C4ECD" w:rsidP="008C4ECD">
      <w:pPr>
        <w:pStyle w:val="Heading1"/>
      </w:pPr>
      <w:bookmarkStart w:id="1" w:name="O_767518"/>
      <w:bookmarkEnd w:id="1"/>
      <w:r w:rsidRPr="008C4ECD">
        <w:t>Modification History</w:t>
      </w:r>
    </w:p>
    <w:p w:rsidR="00000000" w:rsidRPr="008C4ECD" w:rsidP="00160F98">
      <w:pPr>
        <w:pStyle w:val="BodyText"/>
      </w:pPr>
      <w:r w:rsidRPr="008C4ECD">
        <w:t>Not applicable.</w:t>
      </w:r>
    </w:p>
    <w:p w:rsidR="00000000" w:rsidRPr="008C4ECD" w:rsidP="008C4ECD">
      <w:pPr>
        <w:pStyle w:val="Heading1"/>
      </w:pPr>
      <w:bookmarkStart w:id="2" w:name="O_767519"/>
      <w:bookmarkEnd w:id="2"/>
      <w:r w:rsidRPr="008C4ECD">
        <w:t>Application</w:t>
      </w:r>
    </w:p>
    <w:p w:rsidR="00000000" w:rsidRPr="008C4ECD" w:rsidP="00160F98">
      <w:pPr>
        <w:pStyle w:val="BodyText"/>
      </w:pPr>
      <w:r w:rsidRPr="008C4ECD">
        <w:t xml:space="preserve">This unit describes the performance outcomes, skills and knowledge required to manage the development and implementation of social media in a business and monitor its effectiveness. It requires an understanding of social media tools and platforms in order </w:t>
      </w:r>
      <w:r w:rsidRPr="008C4ECD">
        <w:t>to develop a social media plan, and supporting organisational policies for social media use. This unit does not address the skills and knowledge required to set up social media accounts or its day-to-day business use.</w:t>
      </w:r>
    </w:p>
    <w:p w:rsidR="00000000" w:rsidRPr="008C4ECD" w:rsidP="00160F98">
      <w:pPr>
        <w:pStyle w:val="BodyText"/>
      </w:pPr>
      <w:r w:rsidRPr="008C4ECD">
        <w:t>The unit is relevant to businesses op</w:t>
      </w:r>
      <w:r w:rsidRPr="008C4ECD">
        <w:t>erating in many industry contexts, including the tourism, travel, hospitality, events and other service industry sectors.</w:t>
      </w:r>
    </w:p>
    <w:p w:rsidR="00000000" w:rsidRPr="008C4ECD" w:rsidP="00160F98">
      <w:pPr>
        <w:pStyle w:val="BodyText"/>
      </w:pPr>
      <w:r w:rsidRPr="008C4ECD">
        <w:t>It applies to owners or managers of businesses who are responsible for the planning, development and monitoring of social media use i</w:t>
      </w:r>
      <w:r w:rsidRPr="008C4ECD">
        <w:t xml:space="preserve">n a business context. </w:t>
      </w:r>
    </w:p>
    <w:p w:rsidR="00000000" w:rsidRPr="008C4ECD" w:rsidP="00160F98">
      <w:pPr>
        <w:pStyle w:val="BodyText"/>
      </w:pPr>
      <w:r w:rsidRPr="008C4ECD">
        <w:t>No occupational licensing, certification or specific legislative requirements apply to this unit at the time of publication.</w:t>
      </w:r>
    </w:p>
    <w:p w:rsidR="00000000" w:rsidRPr="008C4ECD" w:rsidP="008C4ECD">
      <w:pPr>
        <w:pStyle w:val="Heading1"/>
      </w:pPr>
      <w:bookmarkStart w:id="3" w:name="O_767520"/>
      <w:bookmarkEnd w:id="3"/>
      <w:r w:rsidRPr="008C4ECD">
        <w:t>Pre-requisite Unit</w:t>
      </w:r>
    </w:p>
    <w:p w:rsidR="00000000" w:rsidRPr="008C4ECD" w:rsidP="00160F98">
      <w:pPr>
        <w:pStyle w:val="BodyText"/>
      </w:pPr>
      <w:r w:rsidRPr="008C4ECD">
        <w:t>Nil</w:t>
      </w:r>
    </w:p>
    <w:p w:rsidR="00000000" w:rsidRPr="008C4ECD" w:rsidP="008C4ECD">
      <w:pPr>
        <w:pStyle w:val="Heading1"/>
      </w:pPr>
      <w:bookmarkStart w:id="4" w:name="O_767521"/>
      <w:bookmarkEnd w:id="4"/>
      <w:r w:rsidRPr="008C4ECD">
        <w:t>Competency Field</w:t>
      </w:r>
    </w:p>
    <w:p w:rsidR="00000000" w:rsidRPr="008C4ECD" w:rsidP="00160F98">
      <w:pPr>
        <w:pStyle w:val="BodyText"/>
      </w:pPr>
      <w:r w:rsidRPr="008C4ECD">
        <w:t xml:space="preserve">E-Business </w:t>
      </w:r>
    </w:p>
    <w:p w:rsidR="00000000" w:rsidRPr="008C4ECD" w:rsidP="008C4ECD">
      <w:pPr>
        <w:pStyle w:val="Heading1"/>
      </w:pPr>
      <w:bookmarkStart w:id="5" w:name="O_767522"/>
      <w:bookmarkEnd w:id="5"/>
      <w:r w:rsidRPr="008C4ECD">
        <w:t>Unit</w:t>
      </w:r>
      <w:r w:rsidRPr="008C4ECD">
        <w:t xml:space="preserve"> Sector</w:t>
      </w:r>
    </w:p>
    <w:p w:rsidR="00000000" w:rsidRPr="008C4ECD" w:rsidP="00160F98">
      <w:pPr>
        <w:pStyle w:val="BodyText"/>
      </w:pPr>
      <w:r w:rsidRPr="008C4ECD">
        <w:t>Cross-Sector</w:t>
      </w:r>
    </w:p>
    <w:p w:rsidR="00000000" w:rsidRPr="008C4ECD" w:rsidP="008C4ECD">
      <w:pPr>
        <w:pStyle w:val="Heading1"/>
      </w:pPr>
      <w:bookmarkStart w:id="6" w:name="O_767523"/>
      <w:bookmarkEnd w:id="6"/>
      <w:r w:rsidRPr="008C4E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BodyText"/>
            </w:pPr>
            <w:r w:rsidRPr="008C4EC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rPr>
                <w:rStyle w:val="SpecialBold"/>
              </w:rPr>
              <w:t>PERFORMANCE CRITERIA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Performance criteria describe the performance needed to demonstrate achievement of the element.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"/>
              <w:rPr>
                <w:lang w:val="en-NZ"/>
              </w:rPr>
            </w:pPr>
            <w:r w:rsidRPr="008C4ECD">
              <w:t>1.</w:t>
            </w:r>
            <w:r w:rsidRPr="008C4ECD">
              <w:tab/>
            </w:r>
            <w:r w:rsidRPr="008C4ECD">
              <w:t>Determine social media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"/>
            </w:pPr>
            <w:r w:rsidRPr="008C4ECD">
              <w:t>1.1.Identify and profile target audience.</w:t>
            </w:r>
          </w:p>
          <w:p w:rsidR="00000000" w:rsidRPr="008C4ECD" w:rsidP="008C4ECD">
            <w:pPr>
              <w:pStyle w:val="List"/>
            </w:pPr>
            <w:r w:rsidRPr="008C4ECD">
              <w:t>1.2.Research social media platforms and tools, strategies for use and relevance to organisation.</w:t>
            </w:r>
          </w:p>
          <w:p w:rsidR="00000000" w:rsidP="008C4ECD">
            <w:pPr>
              <w:pStyle w:val="List"/>
              <w:rPr>
                <w:lang w:val="en-NZ"/>
              </w:rPr>
            </w:pPr>
            <w:r w:rsidRPr="008C4ECD">
              <w:t>1.3.Select appropriate social media platforms and tools to meet organisational o</w:t>
            </w:r>
            <w:r w:rsidRPr="008C4ECD">
              <w:t>bjectives.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"/>
              <w:rPr>
                <w:lang w:val="en-NZ"/>
              </w:rPr>
            </w:pPr>
            <w:r w:rsidRPr="008C4ECD">
              <w:t>2.</w:t>
            </w:r>
            <w:r w:rsidRPr="008C4ECD">
              <w:tab/>
              <w:t>Develop policies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"/>
            </w:pPr>
            <w:r w:rsidRPr="008C4ECD">
              <w:t xml:space="preserve">2.1.Develop organisational policies and procedures for social media use. </w:t>
            </w:r>
          </w:p>
          <w:p w:rsidR="00000000" w:rsidRPr="008C4ECD" w:rsidP="008C4ECD">
            <w:pPr>
              <w:pStyle w:val="List"/>
            </w:pPr>
            <w:r w:rsidRPr="008C4ECD">
              <w:t>2.2.Establish guidelines for audience engagement and appropriate content.</w:t>
            </w:r>
          </w:p>
          <w:p w:rsidR="00000000" w:rsidP="008C4ECD">
            <w:pPr>
              <w:pStyle w:val="List"/>
              <w:rPr>
                <w:lang w:val="en-NZ"/>
              </w:rPr>
            </w:pPr>
            <w:r w:rsidRPr="008C4ECD">
              <w:t>2.3.Develop a social media crisis management plan, including</w:t>
            </w:r>
            <w:r w:rsidRPr="008C4ECD">
              <w:t xml:space="preserve"> approved responses, to deal with social media issues and incidents.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"/>
              <w:rPr>
                <w:lang w:val="en-NZ"/>
              </w:rPr>
            </w:pPr>
            <w:r w:rsidRPr="008C4ECD">
              <w:t>3.</w:t>
            </w:r>
            <w:r w:rsidRPr="008C4ECD">
              <w:tab/>
              <w:t>Develop a social media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"/>
            </w:pPr>
            <w:r w:rsidRPr="008C4ECD">
              <w:t>3.1.Identify strategies in relation to consumer and stakeholder engagement, marketing and customer service activities that are to be undertaken using soci</w:t>
            </w:r>
            <w:r w:rsidRPr="008C4ECD">
              <w:t>al media.</w:t>
            </w:r>
          </w:p>
          <w:p w:rsidR="00000000" w:rsidRPr="008C4ECD" w:rsidP="008C4ECD">
            <w:pPr>
              <w:pStyle w:val="List"/>
            </w:pPr>
            <w:r w:rsidRPr="008C4ECD">
              <w:t>3.2.Prepare a calendar documenting planned social media activity.</w:t>
            </w:r>
          </w:p>
          <w:p w:rsidR="00000000" w:rsidRPr="008C4ECD" w:rsidP="008C4ECD">
            <w:pPr>
              <w:pStyle w:val="List"/>
            </w:pPr>
            <w:r w:rsidRPr="008C4ECD">
              <w:t>3.3.Establish metrics to measure success of social media activity.</w:t>
            </w:r>
          </w:p>
          <w:p w:rsidR="00000000" w:rsidP="008C4ECD">
            <w:pPr>
              <w:pStyle w:val="List"/>
              <w:rPr>
                <w:lang w:val="en-NZ"/>
              </w:rPr>
            </w:pPr>
            <w:r w:rsidRPr="008C4ECD">
              <w:t xml:space="preserve">3.4.Document social media plan outlining activity to be undertaken, timelines and targets. 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"/>
              <w:rPr>
                <w:lang w:val="en-NZ"/>
              </w:rPr>
            </w:pPr>
            <w:r w:rsidRPr="008C4ECD">
              <w:t>4.</w:t>
            </w:r>
            <w:r w:rsidRPr="008C4ECD">
              <w:tab/>
              <w:t xml:space="preserve">Implement social </w:t>
            </w:r>
            <w:r w:rsidRPr="008C4ECD">
              <w:t>media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"/>
            </w:pPr>
            <w:r w:rsidRPr="008C4ECD">
              <w:t>4.1.Identify and organise appropriate resources to implement social media plan.</w:t>
            </w:r>
          </w:p>
          <w:p w:rsidR="00000000" w:rsidRPr="008C4ECD" w:rsidP="008C4ECD">
            <w:pPr>
              <w:pStyle w:val="List"/>
            </w:pPr>
            <w:r w:rsidRPr="008C4ECD">
              <w:t>4.2.Implement social media plan according to organisational policies and procedures.</w:t>
            </w:r>
          </w:p>
          <w:p w:rsidR="00000000" w:rsidRPr="008C4ECD" w:rsidP="008C4ECD">
            <w:pPr>
              <w:pStyle w:val="List"/>
            </w:pPr>
            <w:r w:rsidRPr="008C4ECD">
              <w:t xml:space="preserve">4.3.Manage escalated complaints, conflicts and crisis situations according to social media plan. </w:t>
            </w:r>
          </w:p>
          <w:p w:rsidR="00000000" w:rsidP="008C4ECD">
            <w:pPr>
              <w:pStyle w:val="List"/>
              <w:rPr>
                <w:lang w:val="en-NZ"/>
              </w:rPr>
            </w:pPr>
            <w:r w:rsidRPr="008C4ECD">
              <w:t>4.4.Post approved responses to issues and incidents promptly.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"/>
              <w:rPr>
                <w:lang w:val="en-NZ"/>
              </w:rPr>
            </w:pPr>
            <w:r w:rsidRPr="008C4ECD">
              <w:t>5.</w:t>
            </w:r>
            <w:r w:rsidRPr="008C4ECD">
              <w:tab/>
              <w:t>Evaluate social media effectiveness.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"/>
            </w:pPr>
            <w:r w:rsidRPr="008C4ECD">
              <w:t xml:space="preserve">5.1.Measure success of social media activities against </w:t>
            </w:r>
            <w:r w:rsidRPr="008C4ECD">
              <w:t>social media plan targets.</w:t>
            </w:r>
          </w:p>
          <w:p w:rsidR="00000000" w:rsidRPr="008C4ECD" w:rsidP="008C4ECD">
            <w:pPr>
              <w:pStyle w:val="List"/>
            </w:pPr>
            <w:r w:rsidRPr="008C4ECD">
              <w:t>5.2.Identify gaps and determine strategies to address performance issues.</w:t>
            </w:r>
          </w:p>
          <w:p w:rsidR="00000000" w:rsidRPr="008C4ECD" w:rsidP="008C4ECD">
            <w:pPr>
              <w:pStyle w:val="List"/>
            </w:pPr>
            <w:r w:rsidRPr="008C4ECD">
              <w:t>5.3.Modify social media plan to support on-going business growth as required.</w:t>
            </w:r>
          </w:p>
        </w:tc>
      </w:tr>
    </w:tbl>
    <w:p w:rsidR="00000000" w:rsidRPr="008C4ECD" w:rsidP="008C4ECD">
      <w:pPr>
        <w:pStyle w:val="BodyText"/>
      </w:pPr>
    </w:p>
    <w:p w:rsidR="00000000" w:rsidRPr="008C4ECD" w:rsidP="008C4ECD">
      <w:pPr>
        <w:pStyle w:val="AllowPageBreak"/>
      </w:pPr>
    </w:p>
    <w:p w:rsidR="00000000" w:rsidRPr="008C4ECD" w:rsidP="008C4ECD">
      <w:pPr>
        <w:pStyle w:val="Heading1"/>
      </w:pPr>
      <w:bookmarkStart w:id="7" w:name="O_767524"/>
      <w:bookmarkEnd w:id="7"/>
      <w:r w:rsidRPr="008C4E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Foundation skills essential to performan</w:t>
            </w:r>
            <w:r w:rsidRPr="008C4ECD">
              <w:t>ce, but not explicit in the performance criteria are listed here, along with a brief context statement.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BodyText"/>
            </w:pPr>
            <w:r w:rsidRPr="008C4EC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rPr>
                <w:rStyle w:val="SpecialBold"/>
              </w:rPr>
              <w:t>DESCRIPTION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Bullet"/>
            </w:pPr>
            <w:r w:rsidRPr="008C4ECD">
              <w:t>interpret basic technical terminology in relation to social media platforms and tools</w:t>
            </w:r>
          </w:p>
          <w:p w:rsidR="00000000" w:rsidP="008C4ECD">
            <w:pPr>
              <w:pStyle w:val="ListBullet"/>
              <w:rPr>
                <w:lang w:val="en-NZ"/>
              </w:rPr>
            </w:pPr>
            <w:r w:rsidRPr="008C4ECD">
              <w:t>interpret and analyse social media activity reports.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Bullet"/>
            </w:pPr>
            <w:r w:rsidRPr="008C4ECD">
              <w:t>provide feedback to staff to address performance issues as required</w:t>
            </w:r>
          </w:p>
          <w:p w:rsidR="00000000" w:rsidP="008C4ECD">
            <w:pPr>
              <w:pStyle w:val="ListBullet"/>
              <w:rPr>
                <w:lang w:val="en-NZ"/>
              </w:rPr>
            </w:pPr>
            <w:r w:rsidRPr="008C4ECD">
              <w:t>seek appropriate expert advice and communicate the needs of the business.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ListBullet"/>
              <w:rPr>
                <w:lang w:val="en-NZ"/>
              </w:rPr>
            </w:pPr>
            <w:r w:rsidRPr="008C4ECD">
              <w:t>interpret social media usage and activity reports.</w:t>
            </w:r>
          </w:p>
        </w:tc>
      </w:tr>
      <w:tr w:rsidTr="00160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ECD">
            <w:pPr>
              <w:pStyle w:val="BodyText"/>
              <w:rPr>
                <w:lang w:val="en-NZ"/>
              </w:rPr>
            </w:pPr>
            <w:r w:rsidRPr="008C4EC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ECD" w:rsidP="008C4ECD">
            <w:pPr>
              <w:pStyle w:val="ListBullet"/>
            </w:pPr>
            <w:r w:rsidRPr="008C4ECD">
              <w:t>identify opportunities to improve business operations and growth through social media use.</w:t>
            </w:r>
          </w:p>
        </w:tc>
      </w:tr>
    </w:tbl>
    <w:p w:rsidR="00000000" w:rsidRPr="008C4ECD" w:rsidP="008C4ECD">
      <w:pPr>
        <w:pStyle w:val="BodyText"/>
      </w:pPr>
    </w:p>
    <w:p w:rsidR="00000000" w:rsidRPr="008C4ECD" w:rsidP="008C4ECD">
      <w:pPr>
        <w:pStyle w:val="AllowPageBreak"/>
      </w:pPr>
    </w:p>
    <w:p w:rsidR="00000000" w:rsidRPr="008C4ECD" w:rsidP="008C4ECD">
      <w:pPr>
        <w:pStyle w:val="Heading1"/>
      </w:pPr>
      <w:bookmarkStart w:id="8" w:name="O_767526"/>
      <w:bookmarkEnd w:id="8"/>
      <w:r w:rsidRPr="008C4ECD">
        <w:t>Unit Mapping Information</w:t>
      </w:r>
    </w:p>
    <w:p w:rsidR="00000000" w:rsidRPr="008C4ECD" w:rsidP="00160F98">
      <w:pPr>
        <w:pStyle w:val="BodyText"/>
      </w:pPr>
      <w:r w:rsidRPr="008C4ECD">
        <w:t>No equivalent unit.</w:t>
      </w:r>
    </w:p>
    <w:p w:rsidR="00000000" w:rsidRPr="008C4ECD" w:rsidP="008C4ECD">
      <w:pPr>
        <w:pStyle w:val="Heading1"/>
      </w:pPr>
      <w:bookmarkStart w:id="9" w:name="O_767533"/>
      <w:bookmarkEnd w:id="9"/>
      <w:r w:rsidRPr="008C4ECD">
        <w:t>Links</w:t>
      </w:r>
    </w:p>
    <w:p w:rsidR="00000000" w:rsidRPr="008C4ECD" w:rsidP="00160F98">
      <w:pPr>
        <w:pStyle w:val="BodyText"/>
      </w:pPr>
      <w:r w:rsidRPr="008C4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0E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C4ECD" w:rsidP="008C4ECD"/>
    <w:sectPr w:rsidSect="008C4E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CD" w:rsidRPr="00160F98" w:rsidP="00160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98" w:rsidP="008C4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F98" w:rsidP="008C4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0F98" w:rsidP="008C4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ECD" w:rsidRPr="00160F98" w:rsidP="00160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98" w:rsidRPr="002D2AF8" w:rsidP="008C4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SITXEBS002 Develop, implement and monitor the use of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60F98" w:rsidP="008C4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9E1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06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ECD"/>
  </w:style>
  <w:style w:type="character" w:customStyle="1" w:styleId="Heading1Char">
    <w:name w:val="Heading 1 Char"/>
    <w:basedOn w:val="DefaultParagraphFont"/>
    <w:link w:val="Heading1"/>
    <w:rsid w:val="008C4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E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E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E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ECD"/>
    <w:rPr>
      <w:b/>
      <w:spacing w:val="0"/>
    </w:rPr>
  </w:style>
  <w:style w:type="paragraph" w:customStyle="1" w:styleId="SuperHeading">
    <w:name w:val="SuperHeading"/>
    <w:basedOn w:val="Normal"/>
    <w:rsid w:val="008C4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E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E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E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ECD"/>
    <w:rPr>
      <w:i/>
    </w:rPr>
  </w:style>
  <w:style w:type="paragraph" w:styleId="Caption">
    <w:name w:val="caption"/>
    <w:basedOn w:val="BodyText"/>
    <w:next w:val="Normal"/>
    <w:qFormat/>
    <w:rsid w:val="008C4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ECD"/>
  </w:style>
  <w:style w:type="paragraph" w:styleId="TableofFigures">
    <w:name w:val="table of figures"/>
    <w:basedOn w:val="Normal"/>
    <w:next w:val="Normal"/>
    <w:semiHidden/>
    <w:rsid w:val="008C4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E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ECD"/>
    <w:rPr>
      <w:rFonts w:ascii="Wingdings" w:hAnsi="Wingdings"/>
    </w:rPr>
  </w:style>
  <w:style w:type="paragraph" w:customStyle="1" w:styleId="TableHeading">
    <w:name w:val="Table Heading"/>
    <w:basedOn w:val="HeadingBase"/>
    <w:rsid w:val="008C4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ECD"/>
    <w:rPr>
      <w:color w:val="0033CC"/>
      <w:u w:val="none"/>
    </w:rPr>
  </w:style>
  <w:style w:type="paragraph" w:customStyle="1" w:styleId="BodyTextRight">
    <w:name w:val="Body Text Right"/>
    <w:basedOn w:val="BodyText"/>
    <w:rsid w:val="008C4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E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ECD"/>
    <w:rPr>
      <w:sz w:val="32"/>
    </w:rPr>
  </w:style>
  <w:style w:type="paragraph" w:customStyle="1" w:styleId="HeadingProcedure">
    <w:name w:val="Heading Procedure"/>
    <w:basedOn w:val="HeadingBase"/>
    <w:next w:val="Normal"/>
    <w:rsid w:val="008C4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ECD"/>
    <w:pPr>
      <w:spacing w:before="60" w:after="60"/>
    </w:pPr>
  </w:style>
  <w:style w:type="paragraph" w:styleId="ListContinue">
    <w:name w:val="List Continue"/>
    <w:basedOn w:val="List"/>
    <w:rsid w:val="008C4ECD"/>
    <w:pPr>
      <w:ind w:firstLine="0"/>
    </w:pPr>
  </w:style>
  <w:style w:type="paragraph" w:customStyle="1" w:styleId="ListNote">
    <w:name w:val="List Note"/>
    <w:basedOn w:val="List"/>
    <w:rsid w:val="008C4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ECD"/>
    <w:rPr>
      <w:rFonts w:ascii="Courier New" w:hAnsi="Courier New"/>
    </w:rPr>
  </w:style>
  <w:style w:type="paragraph" w:customStyle="1" w:styleId="NoteBullet">
    <w:name w:val="Note Bullet"/>
    <w:basedOn w:val="Note"/>
    <w:rsid w:val="008C4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E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ECD"/>
    <w:rPr>
      <w:b/>
      <w:smallCaps/>
    </w:rPr>
  </w:style>
  <w:style w:type="paragraph" w:customStyle="1" w:styleId="TableListNumber">
    <w:name w:val="Table List Number"/>
    <w:basedOn w:val="ListNumber"/>
    <w:rsid w:val="008C4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ECD"/>
    <w:pPr>
      <w:numPr>
        <w:numId w:val="8"/>
      </w:numPr>
    </w:pPr>
  </w:style>
  <w:style w:type="paragraph" w:customStyle="1" w:styleId="ListAlpha2">
    <w:name w:val="List Alpha 2"/>
    <w:basedOn w:val="List2"/>
    <w:rsid w:val="008C4ECD"/>
    <w:pPr>
      <w:numPr>
        <w:numId w:val="7"/>
      </w:numPr>
    </w:pPr>
  </w:style>
  <w:style w:type="paragraph" w:styleId="List2">
    <w:name w:val="List 2"/>
    <w:basedOn w:val="BodyText"/>
    <w:rsid w:val="008C4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E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E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ECD"/>
    <w:pPr>
      <w:numPr>
        <w:numId w:val="3"/>
      </w:numPr>
    </w:pPr>
  </w:style>
  <w:style w:type="paragraph" w:styleId="ListContinue2">
    <w:name w:val="List Continue 2"/>
    <w:basedOn w:val="List2"/>
    <w:rsid w:val="008C4ECD"/>
    <w:pPr>
      <w:ind w:firstLine="0"/>
    </w:pPr>
  </w:style>
  <w:style w:type="paragraph" w:styleId="ListContinue3">
    <w:name w:val="List Continue 3"/>
    <w:basedOn w:val="List3"/>
    <w:rsid w:val="008C4ECD"/>
    <w:pPr>
      <w:ind w:left="1021" w:firstLine="0"/>
    </w:pPr>
  </w:style>
  <w:style w:type="paragraph" w:styleId="ListContinue4">
    <w:name w:val="List Continue 4"/>
    <w:basedOn w:val="List4"/>
    <w:rsid w:val="008C4ECD"/>
    <w:pPr>
      <w:ind w:firstLine="0"/>
    </w:pPr>
  </w:style>
  <w:style w:type="paragraph" w:styleId="ListContinue5">
    <w:name w:val="List Continue 5"/>
    <w:basedOn w:val="List5"/>
    <w:rsid w:val="008C4ECD"/>
    <w:pPr>
      <w:ind w:firstLine="0"/>
    </w:pPr>
  </w:style>
  <w:style w:type="paragraph" w:styleId="ListNumber3">
    <w:name w:val="List Number 3"/>
    <w:basedOn w:val="List3"/>
    <w:rsid w:val="008C4ECD"/>
    <w:pPr>
      <w:numPr>
        <w:numId w:val="4"/>
      </w:numPr>
    </w:pPr>
  </w:style>
  <w:style w:type="paragraph" w:styleId="ListNumber4">
    <w:name w:val="List Number 4"/>
    <w:basedOn w:val="List4"/>
    <w:rsid w:val="008C4ECD"/>
    <w:pPr>
      <w:numPr>
        <w:numId w:val="5"/>
      </w:numPr>
    </w:pPr>
  </w:style>
  <w:style w:type="paragraph" w:styleId="ListNumber5">
    <w:name w:val="List Number 5"/>
    <w:basedOn w:val="List5"/>
    <w:rsid w:val="008C4ECD"/>
    <w:pPr>
      <w:numPr>
        <w:numId w:val="6"/>
      </w:numPr>
    </w:pPr>
  </w:style>
  <w:style w:type="paragraph" w:styleId="BlockText">
    <w:name w:val="Block Text"/>
    <w:basedOn w:val="Normal"/>
    <w:rsid w:val="008C4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ECD"/>
    <w:rPr>
      <w:sz w:val="16"/>
      <w:vertAlign w:val="superscript"/>
    </w:rPr>
  </w:style>
  <w:style w:type="character" w:customStyle="1" w:styleId="Symbols">
    <w:name w:val="Symbols"/>
    <w:basedOn w:val="DefaultParagraphFont"/>
    <w:rsid w:val="008C4ECD"/>
    <w:rPr>
      <w:rFonts w:ascii="Symbol" w:hAnsi="Symbol"/>
    </w:rPr>
  </w:style>
  <w:style w:type="character" w:customStyle="1" w:styleId="MenuOptions">
    <w:name w:val="Menu Options"/>
    <w:basedOn w:val="DefaultParagraphFont"/>
    <w:rsid w:val="008C4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ECD"/>
    <w:rPr>
      <w:b/>
    </w:rPr>
  </w:style>
  <w:style w:type="character" w:customStyle="1" w:styleId="Underlined">
    <w:name w:val="Underlined"/>
    <w:basedOn w:val="DefaultParagraphFont"/>
    <w:rsid w:val="008C4ECD"/>
    <w:rPr>
      <w:u w:val="single"/>
    </w:rPr>
  </w:style>
  <w:style w:type="paragraph" w:customStyle="1" w:styleId="TableBodyTextRight">
    <w:name w:val="Table Body Text Right"/>
    <w:basedOn w:val="TableBodyText"/>
    <w:rsid w:val="008C4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ECD"/>
    <w:rPr>
      <w:sz w:val="18"/>
    </w:rPr>
  </w:style>
  <w:style w:type="paragraph" w:customStyle="1" w:styleId="BodySmallRight">
    <w:name w:val="Body Small Right"/>
    <w:basedOn w:val="BodyTextRight"/>
    <w:rsid w:val="008C4ECD"/>
    <w:rPr>
      <w:sz w:val="18"/>
      <w:szCs w:val="18"/>
    </w:rPr>
  </w:style>
  <w:style w:type="paragraph" w:customStyle="1" w:styleId="MarginEdition">
    <w:name w:val="Margin Edition"/>
    <w:basedOn w:val="MarginNote"/>
    <w:rsid w:val="008C4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ECD"/>
    <w:rPr>
      <w:sz w:val="2"/>
      <w:szCs w:val="2"/>
    </w:rPr>
  </w:style>
  <w:style w:type="character" w:customStyle="1" w:styleId="Small">
    <w:name w:val="Small"/>
    <w:basedOn w:val="DefaultParagraphFont"/>
    <w:rsid w:val="008C4ECD"/>
    <w:rPr>
      <w:sz w:val="16"/>
    </w:rPr>
  </w:style>
  <w:style w:type="paragraph" w:customStyle="1" w:styleId="WideTable">
    <w:name w:val="Wide Table"/>
    <w:basedOn w:val="Normal"/>
    <w:rsid w:val="008C4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ECD"/>
  </w:style>
  <w:style w:type="paragraph" w:styleId="Quote">
    <w:name w:val="Quote"/>
    <w:basedOn w:val="Heading1"/>
    <w:link w:val="QuoteChar"/>
    <w:qFormat/>
    <w:rsid w:val="008C4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ECD"/>
    <w:pPr>
      <w:pageBreakBefore/>
    </w:pPr>
  </w:style>
  <w:style w:type="paragraph" w:customStyle="1" w:styleId="Border">
    <w:name w:val="Border"/>
    <w:basedOn w:val="Normal"/>
    <w:qFormat/>
    <w:rsid w:val="008C4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ECD"/>
    <w:rPr>
      <w:u w:val="single"/>
    </w:rPr>
  </w:style>
  <w:style w:type="character" w:customStyle="1" w:styleId="BoldandItalics">
    <w:name w:val="Bold and Italics"/>
    <w:qFormat/>
    <w:rsid w:val="008C4ECD"/>
    <w:rPr>
      <w:b/>
      <w:i/>
      <w:u w:val="none"/>
    </w:rPr>
  </w:style>
  <w:style w:type="paragraph" w:styleId="BalloonText">
    <w:name w:val="Balloon Text"/>
    <w:basedOn w:val="Normal"/>
    <w:link w:val="BalloonTextChar"/>
    <w:rsid w:val="008C4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ECD"/>
    <w:pPr>
      <w:spacing w:before="0" w:after="0"/>
    </w:pPr>
  </w:style>
  <w:style w:type="paragraph" w:customStyle="1" w:styleId="BodyTextBold">
    <w:name w:val="Body Text Bold"/>
    <w:basedOn w:val="BodyText"/>
    <w:qFormat/>
    <w:rsid w:val="008C4ECD"/>
    <w:rPr>
      <w:b/>
    </w:rPr>
  </w:style>
  <w:style w:type="character" w:styleId="Hyperlink">
    <w:name w:val="Hyperlink"/>
    <w:basedOn w:val="DefaultParagraphFont"/>
    <w:uiPriority w:val="99"/>
    <w:unhideWhenUsed/>
    <w:rsid w:val="00160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3587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SITXEBS002 Develop, implement and monitor the use of social media in a business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