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CF2" w:rsidP="00BA0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SITXEBS001 Use social media in a business</w:t>
      </w:r>
      <w:r>
        <w:fldChar w:fldCharType="end"/>
      </w:r>
    </w:p>
    <w:p w:rsidR="00BA0CF2" w:rsidP="00BA0CF2">
      <w:pPr>
        <w:pStyle w:val="Version"/>
        <w:sectPr w:rsidSect="00344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BA3" w:rsidP="00344BA3">
      <w:pPr>
        <w:pStyle w:val="SuperHeading"/>
      </w:pPr>
      <w:r w:rsidRPr="00344BA3">
        <w:t>SITXEBS001 Use social media in a business</w:t>
      </w:r>
    </w:p>
    <w:p w:rsidR="00000000" w:rsidRPr="00344BA3" w:rsidP="00344BA3">
      <w:pPr>
        <w:pStyle w:val="Heading1"/>
      </w:pPr>
      <w:bookmarkStart w:id="1" w:name="O_767499"/>
      <w:bookmarkEnd w:id="1"/>
      <w:r w:rsidRPr="00344BA3">
        <w:t>Modification History</w:t>
      </w:r>
    </w:p>
    <w:p w:rsidR="00000000" w:rsidRPr="00344BA3" w:rsidP="00BA0CF2">
      <w:pPr>
        <w:pStyle w:val="BodyText"/>
      </w:pPr>
      <w:r w:rsidRPr="00344BA3">
        <w:t>Not applicable.</w:t>
      </w:r>
    </w:p>
    <w:p w:rsidR="00000000" w:rsidRPr="00344BA3" w:rsidP="00344BA3">
      <w:pPr>
        <w:pStyle w:val="Heading1"/>
      </w:pPr>
      <w:bookmarkStart w:id="2" w:name="O_767500"/>
      <w:bookmarkEnd w:id="2"/>
      <w:r w:rsidRPr="00344BA3">
        <w:t>Application</w:t>
      </w:r>
    </w:p>
    <w:p w:rsidR="00000000" w:rsidRPr="00344BA3" w:rsidP="00BA0CF2">
      <w:pPr>
        <w:pStyle w:val="BodyText"/>
      </w:pPr>
      <w:r w:rsidRPr="00344BA3">
        <w:t xml:space="preserve">This unit describes the performance outcomes, skills and knowledge required to establish a social media presence in a business. It requires an understanding of the use of social media tools </w:t>
      </w:r>
      <w:r w:rsidRPr="00344BA3">
        <w:t>and platforms to enhance customer engagement and market a business.</w:t>
      </w:r>
    </w:p>
    <w:p w:rsidR="00000000" w:rsidRPr="00344BA3" w:rsidP="00BA0CF2">
      <w:pPr>
        <w:pStyle w:val="BodyText"/>
      </w:pPr>
      <w:r w:rsidRPr="00344BA3">
        <w:t>The unit is relevant to businesses operating in many industry contexts, including the tourism, travel, hospitality, events and other service industry sectors.</w:t>
      </w:r>
    </w:p>
    <w:p w:rsidR="00000000" w:rsidRPr="00344BA3" w:rsidP="00BA0CF2">
      <w:pPr>
        <w:pStyle w:val="BodyText"/>
      </w:pPr>
      <w:r w:rsidRPr="00344BA3">
        <w:t>It applies to individuals u</w:t>
      </w:r>
      <w:r w:rsidRPr="00344BA3">
        <w:t xml:space="preserve">sing social media for business at an operational level under limited supervision. </w:t>
      </w:r>
    </w:p>
    <w:p w:rsidR="00000000" w:rsidRPr="00344BA3" w:rsidP="00BA0CF2">
      <w:pPr>
        <w:pStyle w:val="BodyText"/>
      </w:pPr>
      <w:r w:rsidRPr="00344BA3">
        <w:t>No occupational licensing, certification or specific legislative requirements apply to this unit at the time of publication.</w:t>
      </w:r>
    </w:p>
    <w:p w:rsidR="00000000" w:rsidRPr="00344BA3" w:rsidP="00344BA3">
      <w:pPr>
        <w:pStyle w:val="Heading1"/>
      </w:pPr>
      <w:bookmarkStart w:id="3" w:name="O_767501"/>
      <w:bookmarkEnd w:id="3"/>
      <w:r w:rsidRPr="00344BA3">
        <w:t>Pre-requisite Unit</w:t>
      </w:r>
    </w:p>
    <w:p w:rsidR="00000000" w:rsidRPr="00344BA3" w:rsidP="00BA0CF2">
      <w:pPr>
        <w:pStyle w:val="BodyText"/>
      </w:pPr>
      <w:r w:rsidRPr="00344BA3">
        <w:t>Nil</w:t>
      </w:r>
    </w:p>
    <w:p w:rsidR="00000000" w:rsidRPr="00344BA3" w:rsidP="00344BA3">
      <w:pPr>
        <w:pStyle w:val="Heading1"/>
      </w:pPr>
      <w:bookmarkStart w:id="4" w:name="O_767502"/>
      <w:bookmarkEnd w:id="4"/>
      <w:r w:rsidRPr="00344BA3">
        <w:t>Competency Field</w:t>
      </w:r>
    </w:p>
    <w:p w:rsidR="00000000" w:rsidRPr="00344BA3" w:rsidP="00BA0CF2">
      <w:pPr>
        <w:pStyle w:val="BodyText"/>
      </w:pPr>
      <w:r w:rsidRPr="00344BA3">
        <w:t xml:space="preserve">E-Business </w:t>
      </w:r>
    </w:p>
    <w:p w:rsidR="00000000" w:rsidRPr="00344BA3" w:rsidP="00344BA3">
      <w:pPr>
        <w:pStyle w:val="Heading1"/>
      </w:pPr>
      <w:bookmarkStart w:id="5" w:name="O_767503"/>
      <w:bookmarkEnd w:id="5"/>
      <w:r w:rsidRPr="00344BA3">
        <w:t>Unit Sector</w:t>
      </w:r>
    </w:p>
    <w:p w:rsidR="00000000" w:rsidRPr="00344BA3" w:rsidP="00BA0CF2">
      <w:pPr>
        <w:pStyle w:val="BodyText"/>
      </w:pPr>
      <w:r w:rsidRPr="00344BA3">
        <w:t>Cross-Sector</w:t>
      </w:r>
    </w:p>
    <w:p w:rsidR="00000000" w:rsidRPr="00344BA3" w:rsidP="00344BA3">
      <w:pPr>
        <w:pStyle w:val="Heading1"/>
      </w:pPr>
      <w:bookmarkStart w:id="6" w:name="O_767504"/>
      <w:bookmarkEnd w:id="6"/>
      <w:r w:rsidRPr="00344B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BodyText"/>
            </w:pPr>
            <w:r w:rsidRPr="00344B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rPr>
                <w:rStyle w:val="SpecialBold"/>
              </w:rPr>
              <w:t>PERFORMANCE CRITERIA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Performance criteria describe the performance needed to demonstrate achievement of the element.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"/>
              <w:rPr>
                <w:lang w:val="en-NZ"/>
              </w:rPr>
            </w:pPr>
            <w:r w:rsidRPr="00344BA3">
              <w:t>1.</w:t>
            </w:r>
            <w:r w:rsidRPr="00344BA3">
              <w:tab/>
              <w:t>Prepare to use social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"/>
            </w:pPr>
            <w:r w:rsidRPr="00344BA3">
              <w:t xml:space="preserve">1.1.Review organisational social media requirements and related </w:t>
            </w:r>
            <w:r w:rsidRPr="00344BA3">
              <w:t>policies and procedures.</w:t>
            </w:r>
          </w:p>
          <w:p w:rsidR="00000000" w:rsidRPr="00344BA3" w:rsidP="00344BA3">
            <w:pPr>
              <w:pStyle w:val="List"/>
            </w:pPr>
            <w:r w:rsidRPr="00344BA3">
              <w:t xml:space="preserve">1.2.Identify and confirm availability </w:t>
            </w:r>
            <w:r w:rsidRPr="00344BA3">
              <w:t>of resources required to comply with organisational objectives.</w:t>
            </w:r>
          </w:p>
          <w:p w:rsidR="00000000" w:rsidP="00344BA3">
            <w:pPr>
              <w:pStyle w:val="List"/>
              <w:rPr>
                <w:lang w:val="en-NZ"/>
              </w:rPr>
            </w:pPr>
            <w:r w:rsidRPr="00344BA3">
              <w:t>1.3.Confirm understanding of terms of use and policies for social media tools and platforms.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"/>
              <w:rPr>
                <w:lang w:val="en-NZ"/>
              </w:rPr>
            </w:pPr>
            <w:r w:rsidRPr="00344BA3">
              <w:t>2.</w:t>
            </w:r>
            <w:r w:rsidRPr="00344BA3">
              <w:tab/>
              <w:t xml:space="preserve">Prepare content for use on social media.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"/>
            </w:pPr>
            <w:r w:rsidRPr="00344BA3">
              <w:t xml:space="preserve">2.1.Source information and content from internal and </w:t>
            </w:r>
            <w:r w:rsidRPr="00344BA3">
              <w:t>external sources.</w:t>
            </w:r>
          </w:p>
          <w:p w:rsidR="00000000" w:rsidRPr="00344BA3" w:rsidP="00344BA3">
            <w:pPr>
              <w:pStyle w:val="List"/>
            </w:pPr>
            <w:r w:rsidRPr="00344BA3">
              <w:t>2.2.Develop content in line with target audience, brand culture and social media plan.</w:t>
            </w:r>
          </w:p>
          <w:p w:rsidR="00000000" w:rsidP="00344BA3">
            <w:pPr>
              <w:pStyle w:val="List"/>
              <w:rPr>
                <w:lang w:val="en-NZ"/>
              </w:rPr>
            </w:pPr>
            <w:r w:rsidRPr="00344BA3">
              <w:t>2.3.Source and use campaigns, promotions and community events that align with social media plan.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"/>
              <w:rPr>
                <w:lang w:val="en-NZ"/>
              </w:rPr>
            </w:pPr>
            <w:r w:rsidRPr="00344BA3">
              <w:t>3.</w:t>
            </w:r>
            <w:r w:rsidRPr="00344BA3">
              <w:tab/>
              <w:t>Use social media to enhance customer engagement.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"/>
            </w:pPr>
            <w:r w:rsidRPr="00344BA3">
              <w:t>3</w:t>
            </w:r>
            <w:r w:rsidRPr="00344BA3">
              <w:t>.1.Adhere to legal and ethical practices for use of social media according to social media plan.</w:t>
            </w:r>
          </w:p>
          <w:p w:rsidR="00000000" w:rsidRPr="00344BA3" w:rsidP="00344BA3">
            <w:pPr>
              <w:pStyle w:val="List"/>
            </w:pPr>
            <w:r w:rsidRPr="00344BA3">
              <w:t>3.2.Track social media activity using monitoring tools.</w:t>
            </w:r>
          </w:p>
          <w:p w:rsidR="00000000" w:rsidRPr="00344BA3" w:rsidP="00344BA3">
            <w:pPr>
              <w:pStyle w:val="List"/>
            </w:pPr>
            <w:r w:rsidRPr="00344BA3">
              <w:t>3.3.Respond to customers in a timely manner and direct them to relevant information as required.</w:t>
            </w:r>
          </w:p>
          <w:p w:rsidR="00000000" w:rsidRPr="00344BA3" w:rsidP="00344BA3">
            <w:pPr>
              <w:pStyle w:val="List"/>
            </w:pPr>
            <w:r w:rsidRPr="00344BA3">
              <w:t>3.4.Re</w:t>
            </w:r>
            <w:r w:rsidRPr="00344BA3">
              <w:t>spond to negativity and complaints promptly and within scope of own role, using crisis management processes, policies and standard approved responses.</w:t>
            </w:r>
          </w:p>
          <w:p w:rsidR="00000000" w:rsidRPr="00344BA3" w:rsidP="00344BA3">
            <w:pPr>
              <w:pStyle w:val="List"/>
            </w:pPr>
            <w:r w:rsidRPr="00344BA3">
              <w:t>3.5.Identify potential incidents or points of conflict and escalate to relevant personnel as required.</w:t>
            </w:r>
          </w:p>
          <w:p w:rsidR="00000000" w:rsidP="00344BA3">
            <w:pPr>
              <w:pStyle w:val="List"/>
              <w:rPr>
                <w:lang w:val="en-NZ"/>
              </w:rPr>
            </w:pPr>
            <w:r w:rsidRPr="00344BA3">
              <w:t>3.</w:t>
            </w:r>
            <w:r w:rsidRPr="00344BA3">
              <w:t>6.Identify opportunities to improve individual customer experience.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"/>
              <w:rPr>
                <w:lang w:val="en-NZ"/>
              </w:rPr>
            </w:pPr>
            <w:r w:rsidRPr="00344BA3">
              <w:t>4.</w:t>
            </w:r>
            <w:r w:rsidRPr="00344BA3">
              <w:tab/>
              <w:t>Market and promote a business.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"/>
            </w:pPr>
            <w:r w:rsidRPr="00344BA3">
              <w:t>4.1.Curate and post content according to social media plan and content calendar.</w:t>
            </w:r>
          </w:p>
          <w:p w:rsidR="00000000" w:rsidRPr="00344BA3" w:rsidP="00344BA3">
            <w:pPr>
              <w:pStyle w:val="List"/>
            </w:pPr>
            <w:r w:rsidRPr="00344BA3">
              <w:t>4.2.Create opportunities to attract and promote user-generated content.</w:t>
            </w:r>
          </w:p>
          <w:p w:rsidR="00000000" w:rsidRPr="00344BA3" w:rsidP="00344BA3">
            <w:pPr>
              <w:pStyle w:val="List"/>
            </w:pPr>
            <w:r w:rsidRPr="00344BA3">
              <w:t>4.3.Monitor organisational metrics according to social media plan and report to relevant personnel.</w:t>
            </w:r>
          </w:p>
          <w:p w:rsidR="00000000" w:rsidRPr="00344BA3" w:rsidP="00344BA3">
            <w:pPr>
              <w:pStyle w:val="List"/>
            </w:pPr>
            <w:r w:rsidRPr="00344BA3">
              <w:t>4.4.Recommend improvements to marketing and promotion through social media engagement to relevant personnel.</w:t>
            </w:r>
          </w:p>
        </w:tc>
      </w:tr>
    </w:tbl>
    <w:p w:rsidR="00000000" w:rsidRPr="00344BA3" w:rsidP="00344BA3">
      <w:pPr>
        <w:pStyle w:val="BodyText"/>
      </w:pPr>
    </w:p>
    <w:p w:rsidR="00000000" w:rsidRPr="00344BA3" w:rsidP="00344BA3">
      <w:pPr>
        <w:pStyle w:val="AllowPageBreak"/>
      </w:pPr>
    </w:p>
    <w:p w:rsidR="00000000" w:rsidRPr="00344BA3" w:rsidP="00344BA3">
      <w:pPr>
        <w:pStyle w:val="Heading1"/>
      </w:pPr>
      <w:bookmarkStart w:id="7" w:name="O_767505"/>
      <w:bookmarkEnd w:id="7"/>
      <w:r w:rsidRPr="00344B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Foundation</w:t>
            </w:r>
            <w:r w:rsidRPr="00344BA3">
              <w:t xml:space="preserve"> skills essential to performance, but not explicit in the performance criteria are listed here, along with a brief context statement.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BodyText"/>
            </w:pPr>
            <w:r w:rsidRPr="00344BA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rPr>
                <w:rStyle w:val="SpecialBold"/>
              </w:rPr>
              <w:t>DESCRIPTION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Bullet"/>
              <w:rPr>
                <w:lang w:val="en-NZ"/>
              </w:rPr>
            </w:pPr>
            <w:r w:rsidRPr="00344BA3">
              <w:t>interpret basic technical terminology in relation to social media platforms and tools.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Bullet"/>
            </w:pPr>
            <w:r w:rsidRPr="00344BA3">
              <w:t xml:space="preserve">use correct spelling and grammar in social media posts and interactions </w:t>
            </w:r>
          </w:p>
          <w:p w:rsidR="00000000" w:rsidP="00344BA3">
            <w:pPr>
              <w:pStyle w:val="ListBullet"/>
              <w:rPr>
                <w:lang w:val="en-NZ"/>
              </w:rPr>
            </w:pPr>
            <w:r w:rsidRPr="00344BA3">
              <w:t>communicate effectively to diverse audiences with honesty and transparency.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Bullet"/>
              <w:rPr>
                <w:lang w:val="en-NZ"/>
              </w:rPr>
            </w:pPr>
            <w:r w:rsidRPr="00344BA3">
              <w:t>interpret social media usage and activity reports.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Bullet"/>
              <w:rPr>
                <w:lang w:val="en-NZ"/>
              </w:rPr>
            </w:pPr>
            <w:r w:rsidRPr="00344BA3">
              <w:t>act on opportunities for enhanced customer experience presented by social media interactions.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ListBullet"/>
              <w:rPr>
                <w:lang w:val="en-NZ"/>
              </w:rPr>
            </w:pPr>
            <w:r w:rsidRPr="00344BA3">
              <w:t>manage time spent online for maximum efficiency.</w:t>
            </w:r>
          </w:p>
        </w:tc>
      </w:tr>
      <w:tr w:rsidTr="00BA0C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4BA3">
            <w:pPr>
              <w:pStyle w:val="BodyText"/>
              <w:rPr>
                <w:lang w:val="en-NZ"/>
              </w:rPr>
            </w:pPr>
            <w:r w:rsidRPr="00344BA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4BA3" w:rsidP="00344BA3">
            <w:pPr>
              <w:pStyle w:val="ListBullet"/>
            </w:pPr>
            <w:r w:rsidRPr="00344BA3">
              <w:t>upload images, text files, PDF files, audio files, video files and link associated files</w:t>
            </w:r>
          </w:p>
          <w:p w:rsidR="00000000" w:rsidRPr="00344BA3" w:rsidP="00344BA3">
            <w:pPr>
              <w:pStyle w:val="ListBullet"/>
            </w:pPr>
            <w:r w:rsidRPr="00344BA3">
              <w:t>import and export software functions</w:t>
            </w:r>
          </w:p>
          <w:p w:rsidR="00000000" w:rsidRPr="00344BA3" w:rsidP="00344BA3">
            <w:pPr>
              <w:pStyle w:val="ListBullet"/>
            </w:pPr>
            <w:r w:rsidRPr="00344BA3">
              <w:t>conduct online research for appropriate content.</w:t>
            </w:r>
          </w:p>
        </w:tc>
      </w:tr>
    </w:tbl>
    <w:p w:rsidR="00000000" w:rsidRPr="00344BA3" w:rsidP="00344BA3">
      <w:pPr>
        <w:pStyle w:val="BodyText"/>
      </w:pPr>
    </w:p>
    <w:p w:rsidR="00000000" w:rsidRPr="00344BA3" w:rsidP="00344BA3">
      <w:pPr>
        <w:pStyle w:val="AllowPageBreak"/>
      </w:pPr>
    </w:p>
    <w:p w:rsidR="00000000" w:rsidRPr="00344BA3" w:rsidP="00344BA3">
      <w:pPr>
        <w:pStyle w:val="Heading1"/>
      </w:pPr>
      <w:bookmarkStart w:id="8" w:name="O_767507"/>
      <w:bookmarkEnd w:id="8"/>
      <w:r w:rsidRPr="00344BA3">
        <w:t>Unit Mapping Information</w:t>
      </w:r>
    </w:p>
    <w:p w:rsidR="00000000" w:rsidRPr="00344BA3" w:rsidP="00BA0CF2">
      <w:pPr>
        <w:pStyle w:val="BodyText"/>
      </w:pPr>
      <w:r w:rsidRPr="00344BA3">
        <w:t>No equivalent unit.</w:t>
      </w:r>
    </w:p>
    <w:p w:rsidR="00000000" w:rsidRPr="00344BA3" w:rsidP="00344BA3">
      <w:pPr>
        <w:pStyle w:val="Heading1"/>
      </w:pPr>
      <w:bookmarkStart w:id="9" w:name="O_767514"/>
      <w:bookmarkEnd w:id="9"/>
      <w:r w:rsidRPr="00344BA3">
        <w:t>Links</w:t>
      </w:r>
    </w:p>
    <w:p w:rsidR="00000000" w:rsidRPr="00344BA3" w:rsidP="00BA0CF2">
      <w:pPr>
        <w:pStyle w:val="BodyText"/>
      </w:pPr>
      <w:r w:rsidRPr="00344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64BD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44BA3" w:rsidP="00344BA3"/>
    <w:sectPr w:rsidSect="00344B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A3" w:rsidRPr="00BA0CF2" w:rsidP="00BA0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2" w:rsidP="00344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CF2" w:rsidP="00344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0CF2" w:rsidP="00344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BA3" w:rsidRPr="00BA0CF2" w:rsidP="00BA0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2" w:rsidRPr="002D2AF8" w:rsidP="00344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SITXEBS001 Use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A0CF2" w:rsidP="00344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949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C33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BA3"/>
  </w:style>
  <w:style w:type="character" w:customStyle="1" w:styleId="Heading1Char">
    <w:name w:val="Heading 1 Char"/>
    <w:basedOn w:val="DefaultParagraphFont"/>
    <w:link w:val="Heading1"/>
    <w:rsid w:val="00344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4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4B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4BA3"/>
    <w:rPr>
      <w:b/>
      <w:spacing w:val="0"/>
    </w:rPr>
  </w:style>
  <w:style w:type="paragraph" w:customStyle="1" w:styleId="SuperHeading">
    <w:name w:val="SuperHeading"/>
    <w:basedOn w:val="Normal"/>
    <w:rsid w:val="00344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4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4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4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4B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4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BA3"/>
    <w:rPr>
      <w:i/>
    </w:rPr>
  </w:style>
  <w:style w:type="paragraph" w:styleId="Caption">
    <w:name w:val="caption"/>
    <w:basedOn w:val="BodyText"/>
    <w:next w:val="Normal"/>
    <w:qFormat/>
    <w:rsid w:val="00344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BA3"/>
  </w:style>
  <w:style w:type="paragraph" w:styleId="TableofFigures">
    <w:name w:val="table of figures"/>
    <w:basedOn w:val="Normal"/>
    <w:next w:val="Normal"/>
    <w:semiHidden/>
    <w:rsid w:val="00344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B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4BA3"/>
    <w:rPr>
      <w:rFonts w:ascii="Wingdings" w:hAnsi="Wingdings"/>
    </w:rPr>
  </w:style>
  <w:style w:type="paragraph" w:customStyle="1" w:styleId="TableHeading">
    <w:name w:val="Table Heading"/>
    <w:basedOn w:val="HeadingBase"/>
    <w:rsid w:val="00344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BA3"/>
    <w:rPr>
      <w:color w:val="0033CC"/>
      <w:u w:val="none"/>
    </w:rPr>
  </w:style>
  <w:style w:type="paragraph" w:customStyle="1" w:styleId="BodyTextRight">
    <w:name w:val="Body Text Right"/>
    <w:basedOn w:val="BodyText"/>
    <w:rsid w:val="00344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B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BA3"/>
    <w:rPr>
      <w:sz w:val="32"/>
    </w:rPr>
  </w:style>
  <w:style w:type="paragraph" w:customStyle="1" w:styleId="HeadingProcedure">
    <w:name w:val="Heading Procedure"/>
    <w:basedOn w:val="HeadingBase"/>
    <w:next w:val="Normal"/>
    <w:rsid w:val="00344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BA3"/>
    <w:pPr>
      <w:spacing w:before="60" w:after="60"/>
    </w:pPr>
  </w:style>
  <w:style w:type="paragraph" w:styleId="ListContinue">
    <w:name w:val="List Continue"/>
    <w:basedOn w:val="List"/>
    <w:rsid w:val="00344BA3"/>
    <w:pPr>
      <w:ind w:firstLine="0"/>
    </w:pPr>
  </w:style>
  <w:style w:type="paragraph" w:customStyle="1" w:styleId="ListNote">
    <w:name w:val="List Note"/>
    <w:basedOn w:val="List"/>
    <w:rsid w:val="00344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BA3"/>
    <w:rPr>
      <w:rFonts w:ascii="Courier New" w:hAnsi="Courier New"/>
    </w:rPr>
  </w:style>
  <w:style w:type="paragraph" w:customStyle="1" w:styleId="NoteBullet">
    <w:name w:val="Note Bullet"/>
    <w:basedOn w:val="Note"/>
    <w:rsid w:val="00344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B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4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BA3"/>
    <w:rPr>
      <w:b/>
      <w:smallCaps/>
    </w:rPr>
  </w:style>
  <w:style w:type="paragraph" w:customStyle="1" w:styleId="TableListNumber">
    <w:name w:val="Table List Number"/>
    <w:basedOn w:val="ListNumber"/>
    <w:rsid w:val="00344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BA3"/>
    <w:pPr>
      <w:numPr>
        <w:numId w:val="8"/>
      </w:numPr>
    </w:pPr>
  </w:style>
  <w:style w:type="paragraph" w:customStyle="1" w:styleId="ListAlpha2">
    <w:name w:val="List Alpha 2"/>
    <w:basedOn w:val="List2"/>
    <w:rsid w:val="00344BA3"/>
    <w:pPr>
      <w:numPr>
        <w:numId w:val="7"/>
      </w:numPr>
    </w:pPr>
  </w:style>
  <w:style w:type="paragraph" w:styleId="List2">
    <w:name w:val="List 2"/>
    <w:basedOn w:val="BodyText"/>
    <w:rsid w:val="00344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4B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4B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4BA3"/>
    <w:pPr>
      <w:numPr>
        <w:numId w:val="3"/>
      </w:numPr>
    </w:pPr>
  </w:style>
  <w:style w:type="paragraph" w:styleId="ListContinue2">
    <w:name w:val="List Continue 2"/>
    <w:basedOn w:val="List2"/>
    <w:rsid w:val="00344BA3"/>
    <w:pPr>
      <w:ind w:firstLine="0"/>
    </w:pPr>
  </w:style>
  <w:style w:type="paragraph" w:styleId="ListContinue3">
    <w:name w:val="List Continue 3"/>
    <w:basedOn w:val="List3"/>
    <w:rsid w:val="00344BA3"/>
    <w:pPr>
      <w:ind w:left="1021" w:firstLine="0"/>
    </w:pPr>
  </w:style>
  <w:style w:type="paragraph" w:styleId="ListContinue4">
    <w:name w:val="List Continue 4"/>
    <w:basedOn w:val="List4"/>
    <w:rsid w:val="00344BA3"/>
    <w:pPr>
      <w:ind w:firstLine="0"/>
    </w:pPr>
  </w:style>
  <w:style w:type="paragraph" w:styleId="ListContinue5">
    <w:name w:val="List Continue 5"/>
    <w:basedOn w:val="List5"/>
    <w:rsid w:val="00344BA3"/>
    <w:pPr>
      <w:ind w:firstLine="0"/>
    </w:pPr>
  </w:style>
  <w:style w:type="paragraph" w:styleId="ListNumber3">
    <w:name w:val="List Number 3"/>
    <w:basedOn w:val="List3"/>
    <w:rsid w:val="00344BA3"/>
    <w:pPr>
      <w:numPr>
        <w:numId w:val="4"/>
      </w:numPr>
    </w:pPr>
  </w:style>
  <w:style w:type="paragraph" w:styleId="ListNumber4">
    <w:name w:val="List Number 4"/>
    <w:basedOn w:val="List4"/>
    <w:rsid w:val="00344BA3"/>
    <w:pPr>
      <w:numPr>
        <w:numId w:val="5"/>
      </w:numPr>
    </w:pPr>
  </w:style>
  <w:style w:type="paragraph" w:styleId="ListNumber5">
    <w:name w:val="List Number 5"/>
    <w:basedOn w:val="List5"/>
    <w:rsid w:val="00344BA3"/>
    <w:pPr>
      <w:numPr>
        <w:numId w:val="6"/>
      </w:numPr>
    </w:pPr>
  </w:style>
  <w:style w:type="paragraph" w:styleId="BlockText">
    <w:name w:val="Block Text"/>
    <w:basedOn w:val="Normal"/>
    <w:rsid w:val="00344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4BA3"/>
    <w:rPr>
      <w:sz w:val="16"/>
      <w:vertAlign w:val="superscript"/>
    </w:rPr>
  </w:style>
  <w:style w:type="character" w:customStyle="1" w:styleId="Symbols">
    <w:name w:val="Symbols"/>
    <w:basedOn w:val="DefaultParagraphFont"/>
    <w:rsid w:val="00344BA3"/>
    <w:rPr>
      <w:rFonts w:ascii="Symbol" w:hAnsi="Symbol"/>
    </w:rPr>
  </w:style>
  <w:style w:type="character" w:customStyle="1" w:styleId="MenuOptions">
    <w:name w:val="Menu Options"/>
    <w:basedOn w:val="DefaultParagraphFont"/>
    <w:rsid w:val="00344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BA3"/>
    <w:rPr>
      <w:b/>
    </w:rPr>
  </w:style>
  <w:style w:type="character" w:customStyle="1" w:styleId="Underlined">
    <w:name w:val="Underlined"/>
    <w:basedOn w:val="DefaultParagraphFont"/>
    <w:rsid w:val="00344BA3"/>
    <w:rPr>
      <w:u w:val="single"/>
    </w:rPr>
  </w:style>
  <w:style w:type="paragraph" w:customStyle="1" w:styleId="TableBodyTextRight">
    <w:name w:val="Table Body Text Right"/>
    <w:basedOn w:val="TableBodyText"/>
    <w:rsid w:val="00344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BA3"/>
    <w:rPr>
      <w:sz w:val="18"/>
    </w:rPr>
  </w:style>
  <w:style w:type="paragraph" w:customStyle="1" w:styleId="BodySmallRight">
    <w:name w:val="Body Small Right"/>
    <w:basedOn w:val="BodyTextRight"/>
    <w:rsid w:val="00344BA3"/>
    <w:rPr>
      <w:sz w:val="18"/>
      <w:szCs w:val="18"/>
    </w:rPr>
  </w:style>
  <w:style w:type="paragraph" w:customStyle="1" w:styleId="MarginEdition">
    <w:name w:val="Margin Edition"/>
    <w:basedOn w:val="MarginNote"/>
    <w:rsid w:val="00344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BA3"/>
    <w:rPr>
      <w:sz w:val="2"/>
      <w:szCs w:val="2"/>
    </w:rPr>
  </w:style>
  <w:style w:type="character" w:customStyle="1" w:styleId="Small">
    <w:name w:val="Small"/>
    <w:basedOn w:val="DefaultParagraphFont"/>
    <w:rsid w:val="00344BA3"/>
    <w:rPr>
      <w:sz w:val="16"/>
    </w:rPr>
  </w:style>
  <w:style w:type="paragraph" w:customStyle="1" w:styleId="WideTable">
    <w:name w:val="Wide Table"/>
    <w:basedOn w:val="Normal"/>
    <w:rsid w:val="00344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BA3"/>
  </w:style>
  <w:style w:type="paragraph" w:styleId="Quote">
    <w:name w:val="Quote"/>
    <w:basedOn w:val="Heading1"/>
    <w:link w:val="QuoteChar"/>
    <w:qFormat/>
    <w:rsid w:val="00344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BA3"/>
    <w:pPr>
      <w:pageBreakBefore/>
    </w:pPr>
  </w:style>
  <w:style w:type="paragraph" w:customStyle="1" w:styleId="Border">
    <w:name w:val="Border"/>
    <w:basedOn w:val="Normal"/>
    <w:qFormat/>
    <w:rsid w:val="00344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BA3"/>
    <w:rPr>
      <w:u w:val="single"/>
    </w:rPr>
  </w:style>
  <w:style w:type="character" w:customStyle="1" w:styleId="BoldandItalics">
    <w:name w:val="Bold and Italics"/>
    <w:qFormat/>
    <w:rsid w:val="00344BA3"/>
    <w:rPr>
      <w:b/>
      <w:i/>
      <w:u w:val="none"/>
    </w:rPr>
  </w:style>
  <w:style w:type="paragraph" w:styleId="BalloonText">
    <w:name w:val="Balloon Text"/>
    <w:basedOn w:val="Normal"/>
    <w:link w:val="BalloonTextChar"/>
    <w:rsid w:val="00344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BA3"/>
    <w:pPr>
      <w:spacing w:before="0" w:after="0"/>
    </w:pPr>
  </w:style>
  <w:style w:type="paragraph" w:customStyle="1" w:styleId="BodyTextBold">
    <w:name w:val="Body Text Bold"/>
    <w:basedOn w:val="BodyText"/>
    <w:qFormat/>
    <w:rsid w:val="00344BA3"/>
    <w:rPr>
      <w:b/>
    </w:rPr>
  </w:style>
  <w:style w:type="character" w:styleId="Hyperlink">
    <w:name w:val="Hyperlink"/>
    <w:basedOn w:val="DefaultParagraphFont"/>
    <w:uiPriority w:val="99"/>
    <w:unhideWhenUsed/>
    <w:rsid w:val="00BA0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3491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SITXEBS001 Use social media in a business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