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494C" w:rsidP="008B49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SITXCRI003 Respond to a customer in crisis</w:t>
      </w:r>
      <w:r>
        <w:fldChar w:fldCharType="end"/>
      </w:r>
    </w:p>
    <w:p w:rsidR="008B494C" w:rsidP="008B494C">
      <w:pPr>
        <w:pStyle w:val="Version"/>
        <w:sectPr w:rsidSect="00804B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4B9B" w:rsidP="00804B9B">
      <w:pPr>
        <w:pStyle w:val="SuperHeading"/>
      </w:pPr>
      <w:r w:rsidRPr="00804B9B">
        <w:t>SITXCRI003 Respond to a customer in crisis</w:t>
      </w:r>
    </w:p>
    <w:p w:rsidR="00000000" w:rsidRPr="00804B9B" w:rsidP="00804B9B">
      <w:pPr>
        <w:pStyle w:val="Heading1"/>
      </w:pPr>
      <w:bookmarkStart w:id="1" w:name="O_1231993"/>
      <w:bookmarkEnd w:id="1"/>
      <w:r w:rsidRPr="00804B9B">
        <w:t>Modification History</w:t>
      </w:r>
    </w:p>
    <w:p w:rsidR="00000000" w:rsidRPr="00804B9B" w:rsidP="008B494C">
      <w:pPr>
        <w:pStyle w:val="BodyText"/>
      </w:pPr>
      <w:r w:rsidRPr="00804B9B">
        <w:t>Not applicable.</w:t>
      </w:r>
    </w:p>
    <w:p w:rsidR="00000000" w:rsidRPr="00804B9B" w:rsidP="00804B9B">
      <w:pPr>
        <w:pStyle w:val="Heading1"/>
      </w:pPr>
      <w:bookmarkStart w:id="2" w:name="O_1232000"/>
      <w:bookmarkEnd w:id="2"/>
      <w:r w:rsidRPr="00804B9B">
        <w:t>Application</w:t>
      </w:r>
    </w:p>
    <w:p w:rsidR="00000000" w:rsidRPr="00804B9B" w:rsidP="008B494C">
      <w:pPr>
        <w:pStyle w:val="BodyText"/>
      </w:pPr>
      <w:r w:rsidRPr="00804B9B">
        <w:t xml:space="preserve">This unit describes the performance outcomes, skills and knowledge required to identify the ramifications of a crisis on a customer and to respond with assistance and support. It requires </w:t>
      </w:r>
      <w:r w:rsidRPr="00804B9B">
        <w:t>the ability to identify and interpret information relevant to the crisis, provide customer crisis care, and organise operational services to assist the customer in crisis.</w:t>
      </w:r>
    </w:p>
    <w:p w:rsidR="00000000" w:rsidRPr="00804B9B" w:rsidP="008B494C">
      <w:pPr>
        <w:pStyle w:val="BodyText"/>
      </w:pPr>
      <w:r w:rsidRPr="00804B9B">
        <w:t>The crisis would be significant and could involve the death, injury, illness or psyc</w:t>
      </w:r>
      <w:r w:rsidRPr="00804B9B">
        <w:t>hological trauma of a customer. It does not cover more operational circumstances, such as the loss of travel documents, passports and money.</w:t>
      </w:r>
    </w:p>
    <w:p w:rsidR="00000000" w:rsidRPr="00804B9B" w:rsidP="008B494C">
      <w:pPr>
        <w:pStyle w:val="BodyText"/>
      </w:pPr>
      <w:r w:rsidRPr="00804B9B">
        <w:t>This unit applies to individuals who operate independently or with limited guidance from others. This includes seni</w:t>
      </w:r>
      <w:r w:rsidRPr="00804B9B">
        <w:t>or tour coordinators, senior travel consultants, hotel duty managers, guides, and tour managers who are able to use significant discretion and judgement to respond to customer crises.</w:t>
      </w:r>
    </w:p>
    <w:p w:rsidR="00000000" w:rsidRPr="00804B9B" w:rsidP="008B494C">
      <w:pPr>
        <w:pStyle w:val="BodyText"/>
      </w:pPr>
      <w:r w:rsidRPr="00804B9B">
        <w:t xml:space="preserve">The unit applies to all tourism, travel, hospitality and event sectors. </w:t>
      </w:r>
      <w:r w:rsidRPr="00804B9B">
        <w:t>It has particular application to accommodation providers, tour operators, travel agencies and inbound tour operators.</w:t>
      </w:r>
    </w:p>
    <w:p w:rsidR="00000000" w:rsidRPr="00804B9B" w:rsidP="008B494C">
      <w:pPr>
        <w:pStyle w:val="BodyText"/>
      </w:pPr>
      <w:r w:rsidRPr="00804B9B">
        <w:t xml:space="preserve">The skills in this unit must be applied in accordance with Commonwealth and State/Territory legislation, Australian/New Zealand standards </w:t>
      </w:r>
      <w:r w:rsidRPr="00804B9B">
        <w:t>and industry codes of practice.</w:t>
      </w:r>
    </w:p>
    <w:p w:rsidR="00000000" w:rsidRPr="00804B9B" w:rsidP="008B494C">
      <w:pPr>
        <w:pStyle w:val="BodyText"/>
      </w:pPr>
      <w:r w:rsidRPr="00804B9B">
        <w:t>No occupational licensing, certification or specific legislative requirements apply to this unit at the time of publication.</w:t>
      </w:r>
    </w:p>
    <w:p w:rsidR="00000000" w:rsidRPr="00804B9B" w:rsidP="00804B9B">
      <w:pPr>
        <w:pStyle w:val="Heading1"/>
      </w:pPr>
      <w:bookmarkStart w:id="3" w:name="O_1231999"/>
      <w:bookmarkEnd w:id="3"/>
      <w:r w:rsidRPr="00804B9B">
        <w:t>Pre-requisite Unit</w:t>
      </w:r>
    </w:p>
    <w:p w:rsidR="00000000" w:rsidRPr="00804B9B" w:rsidP="008B494C">
      <w:pPr>
        <w:pStyle w:val="BodyText"/>
      </w:pPr>
      <w:r w:rsidRPr="00804B9B">
        <w:t>Nil</w:t>
      </w:r>
    </w:p>
    <w:p w:rsidR="00000000" w:rsidRPr="00804B9B" w:rsidP="00804B9B">
      <w:pPr>
        <w:pStyle w:val="Heading1"/>
      </w:pPr>
      <w:bookmarkStart w:id="4" w:name="O_1231998"/>
      <w:bookmarkEnd w:id="4"/>
      <w:r w:rsidRPr="00804B9B">
        <w:t>Competency Field</w:t>
      </w:r>
    </w:p>
    <w:p w:rsidR="00000000" w:rsidRPr="00804B9B" w:rsidP="008B494C">
      <w:pPr>
        <w:pStyle w:val="BodyText"/>
      </w:pPr>
      <w:r w:rsidRPr="00804B9B">
        <w:t xml:space="preserve">Crisis Management </w:t>
      </w:r>
    </w:p>
    <w:p w:rsidR="00000000" w:rsidRPr="00804B9B" w:rsidP="00804B9B">
      <w:pPr>
        <w:pStyle w:val="Heading1"/>
      </w:pPr>
      <w:bookmarkStart w:id="5" w:name="O_1231997"/>
      <w:bookmarkEnd w:id="5"/>
      <w:r w:rsidRPr="00804B9B">
        <w:t>Unit Sector</w:t>
      </w:r>
    </w:p>
    <w:p w:rsidR="00000000" w:rsidRPr="00804B9B" w:rsidP="008B494C">
      <w:pPr>
        <w:pStyle w:val="BodyText"/>
      </w:pPr>
      <w:r w:rsidRPr="00804B9B">
        <w:t>Cross-Sector</w:t>
      </w:r>
    </w:p>
    <w:p w:rsidR="00000000" w:rsidRPr="00804B9B" w:rsidP="00804B9B">
      <w:pPr>
        <w:pStyle w:val="Heading1"/>
      </w:pPr>
      <w:bookmarkStart w:id="6" w:name="O_1231996"/>
      <w:bookmarkEnd w:id="6"/>
      <w:r w:rsidRPr="00804B9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04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B9B" w:rsidP="00804B9B">
            <w:pPr>
              <w:pStyle w:val="BodyText"/>
            </w:pPr>
            <w:r w:rsidRPr="00804B9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9B">
            <w:pPr>
              <w:pStyle w:val="BodyText"/>
              <w:rPr>
                <w:lang w:val="en-NZ"/>
              </w:rPr>
            </w:pPr>
            <w:r w:rsidRPr="00804B9B">
              <w:rPr>
                <w:rStyle w:val="SpecialBold"/>
              </w:rPr>
              <w:t>PERFORMANCE</w:t>
            </w:r>
            <w:r w:rsidRPr="00804B9B">
              <w:t xml:space="preserve"> </w:t>
            </w:r>
            <w:r w:rsidRPr="00804B9B">
              <w:rPr>
                <w:rStyle w:val="SpecialBold"/>
              </w:rPr>
              <w:t>CRITERIA</w:t>
            </w:r>
          </w:p>
        </w:tc>
      </w:tr>
      <w:tr w:rsidTr="00804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B9B" w:rsidP="00804B9B">
            <w:pPr>
              <w:pStyle w:val="BodyText"/>
            </w:pPr>
            <w:r w:rsidRPr="00804B9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9B">
            <w:pPr>
              <w:pStyle w:val="BodyText"/>
              <w:rPr>
                <w:lang w:val="en-NZ"/>
              </w:rPr>
            </w:pPr>
            <w:r w:rsidRPr="00804B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4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9B">
            <w:pPr>
              <w:pStyle w:val="List"/>
              <w:rPr>
                <w:lang w:val="en-NZ"/>
              </w:rPr>
            </w:pPr>
            <w:r w:rsidRPr="00804B9B">
              <w:t>1.  Identify and acknowledge the crisis.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B9B" w:rsidP="00804B9B">
            <w:pPr>
              <w:pStyle w:val="List"/>
            </w:pPr>
            <w:r w:rsidRPr="00804B9B">
              <w:t>1.1. Determine scope and severity of customer crisis.</w:t>
            </w:r>
          </w:p>
          <w:p w:rsidR="00000000" w:rsidRPr="00804B9B" w:rsidP="00804B9B">
            <w:pPr>
              <w:pStyle w:val="List"/>
            </w:pPr>
            <w:r w:rsidRPr="00804B9B">
              <w:t>1.2. Consider impacts on customer ability to continue in service</w:t>
            </w:r>
            <w:r w:rsidRPr="00804B9B">
              <w:t xml:space="preserve"> participation.</w:t>
            </w:r>
          </w:p>
          <w:p w:rsidR="00000000" w:rsidRPr="00804B9B" w:rsidP="00804B9B">
            <w:pPr>
              <w:pStyle w:val="List"/>
            </w:pPr>
            <w:r w:rsidRPr="00804B9B">
              <w:t>1.3. Assess impacts of crisis on other customers.</w:t>
            </w:r>
          </w:p>
          <w:p w:rsidR="00000000" w:rsidRPr="00804B9B" w:rsidP="00804B9B">
            <w:pPr>
              <w:pStyle w:val="List"/>
            </w:pPr>
            <w:r w:rsidRPr="00804B9B">
              <w:t>1.4. Access and interpret information relevant to crisis.</w:t>
            </w:r>
          </w:p>
          <w:p w:rsidR="00000000" w:rsidP="00804B9B">
            <w:pPr>
              <w:pStyle w:val="List"/>
              <w:rPr>
                <w:lang w:val="en-NZ"/>
              </w:rPr>
            </w:pPr>
            <w:r w:rsidRPr="00804B9B">
              <w:t>1.5. Acknowledge the incident as a customer crisis and communicate details to key people.</w:t>
            </w:r>
          </w:p>
        </w:tc>
      </w:tr>
      <w:tr w:rsidTr="00804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9B">
            <w:pPr>
              <w:pStyle w:val="List"/>
              <w:rPr>
                <w:lang w:val="en-NZ"/>
              </w:rPr>
            </w:pPr>
            <w:r w:rsidRPr="00804B9B">
              <w:t>2.  Provide customer crisis care.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B9B" w:rsidP="00804B9B">
            <w:pPr>
              <w:pStyle w:val="List"/>
            </w:pPr>
            <w:r w:rsidRPr="00804B9B">
              <w:t>2.1. Identify symptoms of customer trauma.</w:t>
            </w:r>
          </w:p>
          <w:p w:rsidR="00000000" w:rsidRPr="00804B9B" w:rsidP="00804B9B">
            <w:pPr>
              <w:pStyle w:val="List"/>
            </w:pPr>
            <w:r w:rsidRPr="00804B9B">
              <w:t>2.2. Monitor and document severity of customer trauma.</w:t>
            </w:r>
          </w:p>
          <w:p w:rsidR="00000000" w:rsidRPr="00804B9B" w:rsidP="00804B9B">
            <w:pPr>
              <w:pStyle w:val="List"/>
            </w:pPr>
            <w:r w:rsidRPr="00804B9B">
              <w:t>2.3. Communicate with affected customer in line with organisational customer care, and communication and confidentiality standards.</w:t>
            </w:r>
          </w:p>
          <w:p w:rsidR="00000000" w:rsidP="00804B9B">
            <w:pPr>
              <w:pStyle w:val="List"/>
              <w:rPr>
                <w:lang w:val="en-NZ"/>
              </w:rPr>
            </w:pPr>
            <w:r w:rsidRPr="00804B9B">
              <w:t>2.4. Provide recommendatio</w:t>
            </w:r>
            <w:r w:rsidRPr="00804B9B">
              <w:t>ns to customer in a manner consistent with customer care standards.</w:t>
            </w:r>
          </w:p>
        </w:tc>
      </w:tr>
      <w:tr w:rsidTr="00804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9B">
            <w:pPr>
              <w:pStyle w:val="List"/>
              <w:rPr>
                <w:lang w:val="en-NZ"/>
              </w:rPr>
            </w:pPr>
            <w:r w:rsidRPr="00804B9B">
              <w:t>3.  Organise services to assist customer.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B9B" w:rsidP="00804B9B">
            <w:pPr>
              <w:pStyle w:val="List"/>
            </w:pPr>
            <w:r w:rsidRPr="00804B9B">
              <w:t>3.1. Develop an action plan to manage the crisis.</w:t>
            </w:r>
          </w:p>
          <w:p w:rsidR="00000000" w:rsidRPr="00804B9B" w:rsidP="00804B9B">
            <w:pPr>
              <w:pStyle w:val="List"/>
            </w:pPr>
            <w:r w:rsidRPr="00804B9B">
              <w:t>3.2. Promptly identify and access sources of assistance.</w:t>
            </w:r>
          </w:p>
          <w:p w:rsidR="00000000" w:rsidRPr="00804B9B" w:rsidP="00804B9B">
            <w:pPr>
              <w:pStyle w:val="List"/>
            </w:pPr>
            <w:r w:rsidRPr="00804B9B">
              <w:t>3.3. Assist the customer to access ser</w:t>
            </w:r>
            <w:r w:rsidRPr="00804B9B">
              <w:t>vice providers.</w:t>
            </w:r>
          </w:p>
          <w:p w:rsidR="00000000" w:rsidRPr="00804B9B" w:rsidP="00804B9B">
            <w:pPr>
              <w:pStyle w:val="List"/>
            </w:pPr>
            <w:r w:rsidRPr="00804B9B">
              <w:t>3.4. Minimise disruption to other customers and maintain their services.</w:t>
            </w:r>
          </w:p>
          <w:p w:rsidR="00000000" w:rsidRPr="00804B9B" w:rsidP="00804B9B">
            <w:pPr>
              <w:pStyle w:val="List"/>
            </w:pPr>
            <w:r w:rsidRPr="00804B9B">
              <w:t>3.5. Organise operational services to assist customer in crisis.</w:t>
            </w:r>
          </w:p>
          <w:p w:rsidR="00000000" w:rsidRPr="00804B9B" w:rsidP="00804B9B">
            <w:pPr>
              <w:pStyle w:val="List"/>
            </w:pPr>
            <w:r w:rsidRPr="00804B9B">
              <w:t>3.6. Involve key people in managing customer crisis and integrate their perspectives.</w:t>
            </w:r>
          </w:p>
          <w:p w:rsidR="00000000" w:rsidP="00804B9B">
            <w:pPr>
              <w:pStyle w:val="List"/>
              <w:rPr>
                <w:lang w:val="en-NZ"/>
              </w:rPr>
            </w:pPr>
            <w:r w:rsidRPr="00804B9B">
              <w:t>3.7. Provide exp</w:t>
            </w:r>
            <w:r w:rsidRPr="00804B9B">
              <w:t>licit details of progress with, and final confirmations of, operational services to customer and other key people.</w:t>
            </w:r>
          </w:p>
        </w:tc>
      </w:tr>
      <w:tr w:rsidTr="00804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9B">
            <w:pPr>
              <w:pStyle w:val="List"/>
              <w:rPr>
                <w:lang w:val="en-NZ"/>
              </w:rPr>
            </w:pPr>
            <w:r w:rsidRPr="00804B9B">
              <w:t>4.  Evaluate and debrief customer crisis management.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B9B" w:rsidP="00804B9B">
            <w:pPr>
              <w:pStyle w:val="List"/>
            </w:pPr>
            <w:r w:rsidRPr="00804B9B">
              <w:t>4.1. Evaluate crisis management process to determine effectiveness of response.</w:t>
            </w:r>
          </w:p>
          <w:p w:rsidR="00000000" w:rsidRPr="00804B9B" w:rsidP="00804B9B">
            <w:pPr>
              <w:pStyle w:val="List"/>
            </w:pPr>
            <w:r w:rsidRPr="00804B9B">
              <w:t>4.2. Debrief and complete all reports.</w:t>
            </w:r>
          </w:p>
          <w:p w:rsidR="00000000" w:rsidRPr="00804B9B" w:rsidP="00804B9B">
            <w:pPr>
              <w:pStyle w:val="List"/>
            </w:pPr>
            <w:r w:rsidRPr="00804B9B">
              <w:t>4.3. Provide recommendations for improvements to future crisis management practices.</w:t>
            </w:r>
          </w:p>
          <w:p w:rsidR="00000000" w:rsidRPr="00804B9B" w:rsidP="00804B9B">
            <w:pPr>
              <w:pStyle w:val="List"/>
            </w:pPr>
            <w:r w:rsidRPr="00804B9B">
              <w:t>4.4. Seek assistance to cope with own or colleagues’ personal trauma experienced during crisis.</w:t>
            </w:r>
          </w:p>
        </w:tc>
      </w:tr>
    </w:tbl>
    <w:p w:rsidR="00000000" w:rsidRPr="00804B9B" w:rsidP="00804B9B">
      <w:pPr>
        <w:pStyle w:val="BodyText"/>
      </w:pPr>
    </w:p>
    <w:p w:rsidR="00000000" w:rsidRPr="00804B9B" w:rsidP="00804B9B">
      <w:pPr>
        <w:pStyle w:val="AllowPageBreak"/>
      </w:pPr>
    </w:p>
    <w:p w:rsidR="00000000" w:rsidRPr="00804B9B" w:rsidP="00804B9B">
      <w:pPr>
        <w:pStyle w:val="Heading1"/>
      </w:pPr>
      <w:bookmarkStart w:id="7" w:name="O_1231995"/>
      <w:bookmarkEnd w:id="7"/>
      <w:r w:rsidRPr="00804B9B">
        <w:t>Foundation Skil</w:t>
      </w:r>
      <w:r w:rsidRPr="00804B9B">
        <w:t>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04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9B">
            <w:pPr>
              <w:pStyle w:val="BodyText"/>
              <w:rPr>
                <w:lang w:val="en-NZ"/>
              </w:rPr>
            </w:pPr>
            <w:r w:rsidRPr="00804B9B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804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B9B" w:rsidP="00804B9B">
            <w:pPr>
              <w:pStyle w:val="BodyText"/>
            </w:pPr>
            <w:r w:rsidRPr="00804B9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9B">
            <w:pPr>
              <w:pStyle w:val="BodyText"/>
              <w:rPr>
                <w:lang w:val="en-NZ"/>
              </w:rPr>
            </w:pPr>
            <w:r w:rsidRPr="00804B9B">
              <w:rPr>
                <w:rStyle w:val="SpecialBold"/>
              </w:rPr>
              <w:t>DESCRIPTION</w:t>
            </w:r>
          </w:p>
        </w:tc>
      </w:tr>
      <w:tr w:rsidTr="00804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9B">
            <w:pPr>
              <w:pStyle w:val="BodyText"/>
              <w:rPr>
                <w:lang w:val="en-NZ"/>
              </w:rPr>
            </w:pPr>
            <w:r w:rsidRPr="00804B9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9B">
            <w:pPr>
              <w:pStyle w:val="ListBullet"/>
              <w:rPr>
                <w:lang w:val="en-NZ"/>
              </w:rPr>
            </w:pPr>
            <w:r w:rsidRPr="00804B9B">
              <w:t>comprehend information and reports on customer crisis and service arrangements.</w:t>
            </w:r>
          </w:p>
        </w:tc>
      </w:tr>
      <w:tr w:rsidTr="00804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9B">
            <w:pPr>
              <w:pStyle w:val="BodyText"/>
              <w:rPr>
                <w:lang w:val="en-NZ"/>
              </w:rPr>
            </w:pPr>
            <w:r w:rsidRPr="00804B9B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9B">
            <w:pPr>
              <w:pStyle w:val="ListBullet"/>
              <w:rPr>
                <w:lang w:val="en-NZ"/>
              </w:rPr>
            </w:pPr>
            <w:r w:rsidRPr="00804B9B">
              <w:t>document succinct action plans and accurate and complex crisis management reports.</w:t>
            </w:r>
          </w:p>
        </w:tc>
      </w:tr>
      <w:tr w:rsidTr="00804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9B">
            <w:pPr>
              <w:pStyle w:val="BodyText"/>
              <w:rPr>
                <w:lang w:val="en-NZ"/>
              </w:rPr>
            </w:pPr>
            <w:r w:rsidRPr="00804B9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9B">
            <w:pPr>
              <w:pStyle w:val="ListBullet"/>
              <w:rPr>
                <w:lang w:val="en-NZ"/>
              </w:rPr>
            </w:pPr>
            <w:r w:rsidRPr="00804B9B">
              <w:t xml:space="preserve">discuss details of customer crisis with </w:t>
            </w:r>
            <w:r w:rsidRPr="00804B9B">
              <w:t>key internal and external people.</w:t>
            </w:r>
          </w:p>
        </w:tc>
      </w:tr>
      <w:tr w:rsidTr="00804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9B">
            <w:pPr>
              <w:pStyle w:val="BodyText"/>
              <w:rPr>
                <w:lang w:val="en-NZ"/>
              </w:rPr>
            </w:pPr>
            <w:r w:rsidRPr="00804B9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9B">
            <w:pPr>
              <w:pStyle w:val="ListBullet"/>
              <w:rPr>
                <w:lang w:val="en-NZ"/>
              </w:rPr>
            </w:pPr>
            <w:r w:rsidRPr="00804B9B">
              <w:t>calculate immediate costs of service provision to the customer.</w:t>
            </w:r>
          </w:p>
        </w:tc>
      </w:tr>
      <w:tr w:rsidTr="00804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9B">
            <w:pPr>
              <w:pStyle w:val="BodyText"/>
              <w:rPr>
                <w:lang w:val="en-NZ"/>
              </w:rPr>
            </w:pPr>
            <w:r w:rsidRPr="00804B9B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9B">
            <w:pPr>
              <w:pStyle w:val="ListBullet"/>
              <w:rPr>
                <w:lang w:val="en-NZ"/>
              </w:rPr>
            </w:pPr>
            <w:r w:rsidRPr="00804B9B">
              <w:t>research sources of assistance for the customer.</w:t>
            </w:r>
          </w:p>
        </w:tc>
      </w:tr>
      <w:tr w:rsidTr="00804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9B">
            <w:pPr>
              <w:pStyle w:val="BodyText"/>
              <w:rPr>
                <w:lang w:val="en-NZ"/>
              </w:rPr>
            </w:pPr>
            <w:r w:rsidRPr="00804B9B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9B">
            <w:pPr>
              <w:pStyle w:val="ListBullet"/>
              <w:rPr>
                <w:lang w:val="en-NZ"/>
              </w:rPr>
            </w:pPr>
            <w:r w:rsidRPr="00804B9B">
              <w:t>evaluate the severity of the impact of the crisis on the customer.</w:t>
            </w:r>
          </w:p>
        </w:tc>
      </w:tr>
      <w:tr w:rsidTr="00804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9B">
            <w:pPr>
              <w:pStyle w:val="BodyText"/>
              <w:rPr>
                <w:lang w:val="en-NZ"/>
              </w:rPr>
            </w:pPr>
            <w:r w:rsidRPr="00804B9B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9B">
            <w:pPr>
              <w:pStyle w:val="ListBullet"/>
              <w:rPr>
                <w:lang w:val="en-NZ"/>
              </w:rPr>
            </w:pPr>
            <w:r w:rsidRPr="00804B9B">
              <w:t>provide sympathetic and sensitive support to the customer.</w:t>
            </w:r>
          </w:p>
        </w:tc>
      </w:tr>
      <w:tr w:rsidTr="00804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B9B">
            <w:pPr>
              <w:pStyle w:val="BodyText"/>
              <w:rPr>
                <w:lang w:val="en-NZ"/>
              </w:rPr>
            </w:pPr>
            <w:r w:rsidRPr="00804B9B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B9B" w:rsidP="00804B9B">
            <w:pPr>
              <w:pStyle w:val="ListBullet"/>
            </w:pPr>
            <w:r w:rsidRPr="00804B9B">
              <w:t>take responsibility for managing a customer in crisis.</w:t>
            </w:r>
          </w:p>
        </w:tc>
      </w:tr>
    </w:tbl>
    <w:p w:rsidR="00000000" w:rsidRPr="00804B9B" w:rsidP="00804B9B">
      <w:pPr>
        <w:pStyle w:val="BodyText"/>
      </w:pPr>
    </w:p>
    <w:p w:rsidR="00000000" w:rsidRPr="00804B9B" w:rsidP="00804B9B">
      <w:pPr>
        <w:pStyle w:val="AllowPageBreak"/>
      </w:pPr>
    </w:p>
    <w:p w:rsidR="00000000" w:rsidRPr="00804B9B" w:rsidP="00804B9B">
      <w:pPr>
        <w:pStyle w:val="Heading1"/>
      </w:pPr>
      <w:bookmarkStart w:id="8" w:name="O_1231994"/>
      <w:bookmarkEnd w:id="8"/>
      <w:r w:rsidRPr="00804B9B">
        <w:t>Unit Mapping Information</w:t>
      </w:r>
    </w:p>
    <w:p w:rsidR="00000000" w:rsidRPr="00804B9B" w:rsidP="008B494C">
      <w:pPr>
        <w:pStyle w:val="BodyText"/>
      </w:pPr>
      <w:r w:rsidRPr="00804B9B">
        <w:t>Supersedes and is equivalent to SITXCRI001 Respond to a customer in crisis.</w:t>
      </w:r>
    </w:p>
    <w:p w:rsidR="00000000" w:rsidRPr="00804B9B" w:rsidP="00804B9B">
      <w:pPr>
        <w:pStyle w:val="Heading1"/>
      </w:pPr>
      <w:bookmarkStart w:id="9" w:name="O_1231987"/>
      <w:bookmarkEnd w:id="9"/>
      <w:r w:rsidRPr="00804B9B">
        <w:t>Links</w:t>
      </w:r>
    </w:p>
    <w:p w:rsidR="00000000" w:rsidRPr="00804B9B" w:rsidP="008B494C">
      <w:pPr>
        <w:pStyle w:val="BodyText"/>
      </w:pPr>
      <w:r w:rsidRPr="00804B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E5F5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04B9B" w:rsidP="008B494C">
      <w:pPr>
        <w:pStyle w:val="BodyText"/>
        <w:sectPr w:rsidSect="00804B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4B9B" w:rsidP="00804B9B">
      <w:pPr>
        <w:pStyle w:val="SuperHeading"/>
      </w:pPr>
      <w:r w:rsidRPr="00804B9B">
        <w:t>Assessment Requirements for SITXCRI003 Respond to a customer in crisis</w:t>
      </w:r>
    </w:p>
    <w:p w:rsidR="00000000" w:rsidRPr="00804B9B" w:rsidP="00804B9B">
      <w:pPr>
        <w:pStyle w:val="Heading1"/>
      </w:pPr>
      <w:bookmarkStart w:id="10" w:name="O_1231989"/>
      <w:bookmarkEnd w:id="10"/>
      <w:r w:rsidRPr="00804B9B">
        <w:t>Modification History</w:t>
      </w:r>
    </w:p>
    <w:p w:rsidR="00000000" w:rsidRPr="00804B9B" w:rsidP="008B494C">
      <w:pPr>
        <w:pStyle w:val="BodyText"/>
      </w:pPr>
      <w:r w:rsidRPr="00804B9B">
        <w:t>Not applicable.</w:t>
      </w:r>
    </w:p>
    <w:p w:rsidR="00000000" w:rsidRPr="00804B9B" w:rsidP="00804B9B">
      <w:pPr>
        <w:pStyle w:val="Heading1"/>
      </w:pPr>
      <w:bookmarkStart w:id="11" w:name="O_1231992"/>
      <w:bookmarkEnd w:id="11"/>
      <w:r w:rsidRPr="00804B9B">
        <w:t>Performance Evidence</w:t>
      </w:r>
    </w:p>
    <w:p w:rsidR="00000000" w:rsidRPr="00804B9B" w:rsidP="008B494C">
      <w:pPr>
        <w:pStyle w:val="BodyText"/>
      </w:pPr>
      <w:r w:rsidRPr="00804B9B">
        <w:t>Evidence of the ability to complete tasks outlined in elements and performance criteria of this unit in the context of the job role, and:</w:t>
      </w:r>
    </w:p>
    <w:p w:rsidR="00000000" w:rsidRPr="00804B9B" w:rsidP="00804B9B">
      <w:pPr>
        <w:pStyle w:val="ListBullet"/>
      </w:pPr>
      <w:r w:rsidRPr="00804B9B">
        <w:t>respond with customer crisis care to at least three different customer crises</w:t>
      </w:r>
    </w:p>
    <w:p w:rsidR="00000000" w:rsidRPr="00804B9B" w:rsidP="00804B9B">
      <w:pPr>
        <w:pStyle w:val="ListBullet"/>
      </w:pPr>
      <w:r w:rsidRPr="00804B9B">
        <w:t>identify ramifications of each of the a</w:t>
      </w:r>
      <w:r w:rsidRPr="00804B9B">
        <w:t>bove customer crises through:</w:t>
      </w:r>
    </w:p>
    <w:p w:rsidR="00000000" w:rsidRPr="00804B9B" w:rsidP="00804B9B">
      <w:pPr>
        <w:pStyle w:val="ListBullet2"/>
      </w:pPr>
      <w:r w:rsidRPr="00804B9B">
        <w:t>discussions with affected customer and their friends, family or travelling companions</w:t>
      </w:r>
    </w:p>
    <w:p w:rsidR="00000000" w:rsidRPr="00804B9B" w:rsidP="00804B9B">
      <w:pPr>
        <w:pStyle w:val="ListBullet2"/>
      </w:pPr>
      <w:r w:rsidRPr="00804B9B">
        <w:t>where available and appropriate, related reports from:</w:t>
      </w:r>
    </w:p>
    <w:p w:rsidR="00000000" w:rsidRPr="00804B9B" w:rsidP="00804B9B">
      <w:pPr>
        <w:pStyle w:val="ListBullet3"/>
      </w:pPr>
      <w:r w:rsidRPr="00804B9B">
        <w:t>medical and emergency services</w:t>
      </w:r>
    </w:p>
    <w:p w:rsidR="00000000" w:rsidRPr="00804B9B" w:rsidP="00804B9B">
      <w:pPr>
        <w:pStyle w:val="ListBullet3"/>
      </w:pPr>
      <w:r w:rsidRPr="00804B9B">
        <w:t>police</w:t>
      </w:r>
    </w:p>
    <w:p w:rsidR="00000000" w:rsidRPr="00804B9B" w:rsidP="00804B9B">
      <w:pPr>
        <w:pStyle w:val="ListBullet3"/>
      </w:pPr>
      <w:r w:rsidRPr="00804B9B">
        <w:t>staff, contractors and suppliers</w:t>
      </w:r>
    </w:p>
    <w:p w:rsidR="00000000" w:rsidRPr="00804B9B" w:rsidP="00804B9B">
      <w:pPr>
        <w:pStyle w:val="ListBullet"/>
      </w:pPr>
      <w:r w:rsidRPr="00804B9B">
        <w:t>organise the following operational services where required to assist the above affected customers in line with availability of assistance, advice and support and organisational customer care, communication and confidentiality standards:</w:t>
      </w:r>
    </w:p>
    <w:p w:rsidR="00000000" w:rsidRPr="00804B9B" w:rsidP="00804B9B">
      <w:pPr>
        <w:pStyle w:val="ListBullet2"/>
      </w:pPr>
      <w:r w:rsidRPr="00804B9B">
        <w:t>accommodation</w:t>
      </w:r>
    </w:p>
    <w:p w:rsidR="00000000" w:rsidRPr="00804B9B" w:rsidP="00804B9B">
      <w:pPr>
        <w:pStyle w:val="ListBullet2"/>
      </w:pPr>
      <w:r w:rsidRPr="00804B9B">
        <w:t>cancellation of forward travel and tourism services</w:t>
      </w:r>
    </w:p>
    <w:p w:rsidR="00000000" w:rsidRPr="00804B9B" w:rsidP="00804B9B">
      <w:pPr>
        <w:pStyle w:val="ListBullet2"/>
      </w:pPr>
      <w:r w:rsidRPr="00804B9B">
        <w:t>flights and ticketing to repatriate customers.</w:t>
      </w:r>
    </w:p>
    <w:p w:rsidR="00000000" w:rsidRPr="00804B9B" w:rsidP="00804B9B">
      <w:pPr>
        <w:pStyle w:val="AllowPageBreak"/>
      </w:pPr>
    </w:p>
    <w:p w:rsidR="00000000" w:rsidRPr="00804B9B" w:rsidP="00804B9B">
      <w:pPr>
        <w:pStyle w:val="Heading1"/>
      </w:pPr>
      <w:bookmarkStart w:id="12" w:name="O_1231991"/>
      <w:bookmarkEnd w:id="12"/>
      <w:r w:rsidRPr="00804B9B">
        <w:t>Knowledge Evidence</w:t>
      </w:r>
    </w:p>
    <w:p w:rsidR="00000000" w:rsidRPr="00804B9B" w:rsidP="008B494C">
      <w:pPr>
        <w:pStyle w:val="BodyText"/>
      </w:pPr>
      <w:r w:rsidRPr="00804B9B">
        <w:t>Demonstrated knowledge required to complete the tasks outlined in elements and performance criteria of this unit:</w:t>
      </w:r>
    </w:p>
    <w:p w:rsidR="00000000" w:rsidRPr="00804B9B" w:rsidP="00804B9B">
      <w:pPr>
        <w:pStyle w:val="ListBullet"/>
      </w:pPr>
      <w:r w:rsidRPr="00804B9B">
        <w:t>comm</w:t>
      </w:r>
      <w:r w:rsidRPr="00804B9B">
        <w:t>on customer crisis situations relevant to the tourism, travel, hospitality and event sectors:</w:t>
      </w:r>
    </w:p>
    <w:p w:rsidR="00000000" w:rsidRPr="00804B9B" w:rsidP="00804B9B">
      <w:pPr>
        <w:pStyle w:val="ListBullet2"/>
      </w:pPr>
      <w:r w:rsidRPr="00804B9B">
        <w:t>accident, assault or mugging</w:t>
      </w:r>
    </w:p>
    <w:p w:rsidR="00000000" w:rsidRPr="00804B9B" w:rsidP="00804B9B">
      <w:pPr>
        <w:pStyle w:val="ListBullet2"/>
      </w:pPr>
      <w:r w:rsidRPr="00804B9B">
        <w:t>family crisis and need for repatriation</w:t>
      </w:r>
    </w:p>
    <w:p w:rsidR="00000000" w:rsidRPr="00804B9B" w:rsidP="00804B9B">
      <w:pPr>
        <w:pStyle w:val="ListBullet2"/>
      </w:pPr>
      <w:r w:rsidRPr="00804B9B">
        <w:t>major injury or illness</w:t>
      </w:r>
    </w:p>
    <w:p w:rsidR="00000000" w:rsidRPr="00804B9B" w:rsidP="00804B9B">
      <w:pPr>
        <w:pStyle w:val="ListBullet2"/>
      </w:pPr>
      <w:r w:rsidRPr="00804B9B">
        <w:t>natural death, accidental death or suicide</w:t>
      </w:r>
    </w:p>
    <w:p w:rsidR="00000000" w:rsidRPr="00804B9B" w:rsidP="00804B9B">
      <w:pPr>
        <w:pStyle w:val="ListBullet2"/>
      </w:pPr>
      <w:r w:rsidRPr="00804B9B">
        <w:t>incident resulting in psy</w:t>
      </w:r>
      <w:r w:rsidRPr="00804B9B">
        <w:t>chological trauma</w:t>
      </w:r>
    </w:p>
    <w:p w:rsidR="00000000" w:rsidRPr="00804B9B" w:rsidP="00804B9B">
      <w:pPr>
        <w:pStyle w:val="ListBullet"/>
      </w:pPr>
      <w:r w:rsidRPr="00804B9B">
        <w:t>key symptoms of trauma</w:t>
      </w:r>
    </w:p>
    <w:p w:rsidR="00000000" w:rsidRPr="00804B9B" w:rsidP="00804B9B">
      <w:pPr>
        <w:pStyle w:val="ListBullet"/>
      </w:pPr>
      <w:r w:rsidRPr="00804B9B">
        <w:t>sources of medical and counselling assistance</w:t>
      </w:r>
    </w:p>
    <w:p w:rsidR="00000000" w:rsidRPr="00804B9B" w:rsidP="00804B9B">
      <w:pPr>
        <w:pStyle w:val="ListBullet"/>
      </w:pPr>
      <w:r w:rsidRPr="00804B9B">
        <w:t>communication techniques for supporting and reassuring customers</w:t>
      </w:r>
    </w:p>
    <w:p w:rsidR="00000000" w:rsidRPr="00804B9B" w:rsidP="00804B9B">
      <w:pPr>
        <w:pStyle w:val="ListBullet"/>
      </w:pPr>
      <w:r w:rsidRPr="00804B9B">
        <w:t>key people with whom to communicate in a customer crisis situation:</w:t>
      </w:r>
    </w:p>
    <w:p w:rsidR="00000000" w:rsidRPr="00804B9B" w:rsidP="00804B9B">
      <w:pPr>
        <w:pStyle w:val="ListBullet2"/>
      </w:pPr>
      <w:r w:rsidRPr="00804B9B">
        <w:t>colleagues:</w:t>
      </w:r>
    </w:p>
    <w:p w:rsidR="00000000" w:rsidRPr="00804B9B" w:rsidP="00804B9B">
      <w:pPr>
        <w:pStyle w:val="ListBullet3"/>
      </w:pPr>
      <w:r w:rsidRPr="00804B9B">
        <w:t>managers</w:t>
      </w:r>
    </w:p>
    <w:p w:rsidR="00000000" w:rsidRPr="00804B9B" w:rsidP="00804B9B">
      <w:pPr>
        <w:pStyle w:val="ListBullet3"/>
      </w:pPr>
      <w:r w:rsidRPr="00804B9B">
        <w:t>operational staff</w:t>
      </w:r>
    </w:p>
    <w:p w:rsidR="00000000" w:rsidRPr="00804B9B" w:rsidP="00804B9B">
      <w:pPr>
        <w:pStyle w:val="ListBullet3"/>
      </w:pPr>
      <w:r w:rsidRPr="00804B9B">
        <w:t>supervisors</w:t>
      </w:r>
    </w:p>
    <w:p w:rsidR="00000000" w:rsidRPr="00804B9B" w:rsidP="00804B9B">
      <w:pPr>
        <w:pStyle w:val="ListBullet2"/>
      </w:pPr>
      <w:r w:rsidRPr="00804B9B">
        <w:t>family members</w:t>
      </w:r>
    </w:p>
    <w:p w:rsidR="00000000" w:rsidRPr="00804B9B" w:rsidP="00804B9B">
      <w:pPr>
        <w:pStyle w:val="ListBullet2"/>
      </w:pPr>
      <w:r w:rsidRPr="00804B9B">
        <w:t>personnel in the controlling office:</w:t>
      </w:r>
    </w:p>
    <w:p w:rsidR="00000000" w:rsidRPr="00804B9B" w:rsidP="00804B9B">
      <w:pPr>
        <w:pStyle w:val="ListBullet3"/>
      </w:pPr>
      <w:r w:rsidRPr="00804B9B">
        <w:t>event management organisation</w:t>
      </w:r>
    </w:p>
    <w:p w:rsidR="00000000" w:rsidRPr="00804B9B" w:rsidP="00804B9B">
      <w:pPr>
        <w:pStyle w:val="ListBullet3"/>
      </w:pPr>
      <w:r w:rsidRPr="00804B9B">
        <w:t>inbound tour operator</w:t>
      </w:r>
    </w:p>
    <w:p w:rsidR="00000000" w:rsidRPr="00804B9B" w:rsidP="00804B9B">
      <w:pPr>
        <w:pStyle w:val="ListBullet3"/>
      </w:pPr>
      <w:r w:rsidRPr="00804B9B">
        <w:t>outbound tour wholesaler</w:t>
      </w:r>
    </w:p>
    <w:p w:rsidR="00000000" w:rsidRPr="00804B9B" w:rsidP="00804B9B">
      <w:pPr>
        <w:pStyle w:val="ListBullet3"/>
      </w:pPr>
      <w:r w:rsidRPr="00804B9B">
        <w:t>professional conference organiser</w:t>
      </w:r>
    </w:p>
    <w:p w:rsidR="00000000" w:rsidRPr="00804B9B" w:rsidP="00804B9B">
      <w:pPr>
        <w:pStyle w:val="ListBullet3"/>
      </w:pPr>
      <w:r w:rsidRPr="00804B9B">
        <w:t>travel agency</w:t>
      </w:r>
    </w:p>
    <w:p w:rsidR="00000000" w:rsidRPr="00804B9B" w:rsidP="00804B9B">
      <w:pPr>
        <w:pStyle w:val="ListBullet3"/>
      </w:pPr>
      <w:r w:rsidRPr="00804B9B">
        <w:t>tour operator</w:t>
      </w:r>
    </w:p>
    <w:p w:rsidR="00000000" w:rsidRPr="00804B9B" w:rsidP="00804B9B">
      <w:pPr>
        <w:pStyle w:val="ListBullet2"/>
      </w:pPr>
      <w:r w:rsidRPr="00804B9B">
        <w:t>personnel from suppliers on an e</w:t>
      </w:r>
      <w:r w:rsidRPr="00804B9B">
        <w:t>xtended tour</w:t>
      </w:r>
    </w:p>
    <w:p w:rsidR="00000000" w:rsidRPr="00804B9B" w:rsidP="00804B9B">
      <w:pPr>
        <w:pStyle w:val="ListBullet2"/>
      </w:pPr>
      <w:r w:rsidRPr="00804B9B">
        <w:t>travel insurance provider personnel</w:t>
      </w:r>
    </w:p>
    <w:p w:rsidR="00000000" w:rsidRPr="00804B9B" w:rsidP="00804B9B">
      <w:pPr>
        <w:pStyle w:val="ListBullet2"/>
      </w:pPr>
      <w:r w:rsidRPr="00804B9B">
        <w:t>travelling companions</w:t>
      </w:r>
    </w:p>
    <w:p w:rsidR="00000000" w:rsidRPr="00804B9B" w:rsidP="00804B9B">
      <w:pPr>
        <w:pStyle w:val="ListBullet"/>
      </w:pPr>
      <w:r w:rsidRPr="00804B9B">
        <w:t>professional standards in crisis care communications</w:t>
      </w:r>
    </w:p>
    <w:p w:rsidR="00000000" w:rsidRPr="00804B9B" w:rsidP="00804B9B">
      <w:pPr>
        <w:pStyle w:val="ListBullet"/>
      </w:pPr>
      <w:r w:rsidRPr="00804B9B">
        <w:t>operational services used to manage customer service and repatriation arrangements</w:t>
      </w:r>
    </w:p>
    <w:p w:rsidR="00000000" w:rsidRPr="00804B9B" w:rsidP="00804B9B">
      <w:pPr>
        <w:pStyle w:val="ListBullet"/>
      </w:pPr>
      <w:r w:rsidRPr="00804B9B">
        <w:t>role of key external people and organisations in managing a customer crisis</w:t>
      </w:r>
    </w:p>
    <w:p w:rsidR="00000000" w:rsidRPr="00804B9B" w:rsidP="00804B9B">
      <w:pPr>
        <w:pStyle w:val="ListBullet"/>
      </w:pPr>
      <w:r w:rsidRPr="00804B9B">
        <w:t>recommendations relating to customer crisis situations:</w:t>
      </w:r>
    </w:p>
    <w:p w:rsidR="00000000" w:rsidRPr="00804B9B" w:rsidP="00804B9B">
      <w:pPr>
        <w:pStyle w:val="ListBullet2"/>
      </w:pPr>
      <w:r w:rsidRPr="00804B9B">
        <w:t>cancel the remainder of touring arrangements and return home</w:t>
      </w:r>
    </w:p>
    <w:p w:rsidR="00000000" w:rsidRPr="00804B9B" w:rsidP="00804B9B">
      <w:pPr>
        <w:pStyle w:val="ListBullet2"/>
      </w:pPr>
      <w:r w:rsidRPr="00804B9B">
        <w:t>contact travel insurance provider</w:t>
      </w:r>
    </w:p>
    <w:p w:rsidR="00000000" w:rsidRPr="00804B9B" w:rsidP="00804B9B">
      <w:pPr>
        <w:pStyle w:val="ListBullet2"/>
      </w:pPr>
      <w:r w:rsidRPr="00804B9B">
        <w:t>rebook a replacement holiday</w:t>
      </w:r>
    </w:p>
    <w:p w:rsidR="00000000" w:rsidRPr="00804B9B" w:rsidP="00804B9B">
      <w:pPr>
        <w:pStyle w:val="ListBullet2"/>
      </w:pPr>
      <w:r w:rsidRPr="00804B9B">
        <w:t>report incident to the police</w:t>
      </w:r>
    </w:p>
    <w:p w:rsidR="00000000" w:rsidRPr="00804B9B" w:rsidP="00804B9B">
      <w:pPr>
        <w:pStyle w:val="ListBullet2"/>
      </w:pPr>
      <w:r w:rsidRPr="00804B9B">
        <w:t>seek medical assistance</w:t>
      </w:r>
    </w:p>
    <w:p w:rsidR="00000000" w:rsidRPr="00804B9B" w:rsidP="00804B9B">
      <w:pPr>
        <w:pStyle w:val="ListBullet2"/>
      </w:pPr>
      <w:r w:rsidRPr="00804B9B">
        <w:t>seek professional counselling</w:t>
      </w:r>
    </w:p>
    <w:p w:rsidR="00000000" w:rsidRPr="00804B9B" w:rsidP="00804B9B">
      <w:pPr>
        <w:pStyle w:val="ListBullet"/>
      </w:pPr>
      <w:r w:rsidRPr="00804B9B">
        <w:t>policies and processes to be followed for repatriation of bodies for:</w:t>
      </w:r>
    </w:p>
    <w:p w:rsidR="00000000" w:rsidRPr="00804B9B" w:rsidP="00804B9B">
      <w:pPr>
        <w:pStyle w:val="ListBullet2"/>
      </w:pPr>
      <w:r w:rsidRPr="00804B9B">
        <w:t>airlines</w:t>
      </w:r>
    </w:p>
    <w:p w:rsidR="00000000" w:rsidRPr="00804B9B" w:rsidP="00804B9B">
      <w:pPr>
        <w:pStyle w:val="ListBullet2"/>
      </w:pPr>
      <w:r w:rsidRPr="00804B9B">
        <w:t>consulates</w:t>
      </w:r>
    </w:p>
    <w:p w:rsidR="00000000" w:rsidRPr="00804B9B" w:rsidP="00804B9B">
      <w:pPr>
        <w:pStyle w:val="ListBullet2"/>
      </w:pPr>
      <w:r w:rsidRPr="00804B9B">
        <w:t>funeral directors</w:t>
      </w:r>
    </w:p>
    <w:p w:rsidR="00000000" w:rsidRPr="00804B9B" w:rsidP="00804B9B">
      <w:pPr>
        <w:pStyle w:val="ListBullet2"/>
      </w:pPr>
      <w:r w:rsidRPr="00804B9B">
        <w:t>high commissions</w:t>
      </w:r>
    </w:p>
    <w:p w:rsidR="00000000" w:rsidRPr="00804B9B" w:rsidP="00804B9B">
      <w:pPr>
        <w:pStyle w:val="ListBullet2"/>
      </w:pPr>
      <w:r w:rsidRPr="00804B9B">
        <w:t>travel insurance companies</w:t>
      </w:r>
    </w:p>
    <w:p w:rsidR="00000000" w:rsidRPr="00804B9B" w:rsidP="00804B9B">
      <w:pPr>
        <w:pStyle w:val="ListBullet"/>
      </w:pPr>
      <w:r w:rsidRPr="00804B9B">
        <w:t>formats for and inclusions of incident reports</w:t>
      </w:r>
    </w:p>
    <w:p w:rsidR="00000000" w:rsidRPr="00804B9B" w:rsidP="00804B9B">
      <w:pPr>
        <w:pStyle w:val="ListBullet"/>
      </w:pPr>
      <w:r w:rsidRPr="00804B9B">
        <w:t>organisational policies and procedures:</w:t>
      </w:r>
    </w:p>
    <w:p w:rsidR="00000000" w:rsidRPr="00804B9B" w:rsidP="00804B9B">
      <w:pPr>
        <w:pStyle w:val="ListBullet2"/>
      </w:pPr>
      <w:r w:rsidRPr="00804B9B">
        <w:t>roles and responsibilities of key staff members</w:t>
      </w:r>
    </w:p>
    <w:p w:rsidR="00000000" w:rsidRPr="00804B9B" w:rsidP="00804B9B">
      <w:pPr>
        <w:pStyle w:val="ListBullet2"/>
      </w:pPr>
      <w:r w:rsidRPr="00804B9B">
        <w:t>procedures for reporting and managing customer incidents</w:t>
      </w:r>
    </w:p>
    <w:p w:rsidR="00000000" w:rsidRPr="00804B9B" w:rsidP="00804B9B">
      <w:pPr>
        <w:pStyle w:val="ListBullet2"/>
      </w:pPr>
      <w:r w:rsidRPr="00804B9B">
        <w:t>procedures for reviewing and debriefing customer crisis managem</w:t>
      </w:r>
      <w:r w:rsidRPr="00804B9B">
        <w:t>ent.</w:t>
      </w:r>
    </w:p>
    <w:p w:rsidR="00000000" w:rsidRPr="00804B9B" w:rsidP="00804B9B">
      <w:pPr>
        <w:pStyle w:val="AllowPageBreak"/>
      </w:pPr>
    </w:p>
    <w:p w:rsidR="00000000" w:rsidRPr="00804B9B" w:rsidP="00804B9B">
      <w:pPr>
        <w:pStyle w:val="Heading1"/>
      </w:pPr>
      <w:bookmarkStart w:id="13" w:name="O_1231990"/>
      <w:bookmarkEnd w:id="13"/>
      <w:r w:rsidRPr="00804B9B">
        <w:t>Assessment Conditions</w:t>
      </w:r>
    </w:p>
    <w:p w:rsidR="00000000" w:rsidRPr="00804B9B" w:rsidP="008B494C">
      <w:pPr>
        <w:pStyle w:val="BodyText"/>
      </w:pPr>
      <w:r w:rsidRPr="00804B9B">
        <w:t>Skills must be demonstrated in an operational tourism, travel, hospitality or events environment. This can be:</w:t>
      </w:r>
    </w:p>
    <w:p w:rsidR="00000000" w:rsidRPr="00804B9B" w:rsidP="00804B9B">
      <w:pPr>
        <w:pStyle w:val="ListBullet"/>
      </w:pPr>
      <w:r w:rsidRPr="00804B9B">
        <w:t>an industry workplace; or</w:t>
      </w:r>
    </w:p>
    <w:p w:rsidR="00000000" w:rsidRPr="00804B9B" w:rsidP="00804B9B">
      <w:pPr>
        <w:pStyle w:val="ListBullet"/>
      </w:pPr>
      <w:r w:rsidRPr="00804B9B">
        <w:t>a simulated industry environment set up for the purposes of assessment.</w:t>
      </w:r>
    </w:p>
    <w:p w:rsidR="00000000" w:rsidRPr="00804B9B" w:rsidP="008B494C">
      <w:pPr>
        <w:pStyle w:val="BodyText"/>
      </w:pPr>
      <w:r w:rsidRPr="00804B9B">
        <w:t>Assessment must ensure access to:</w:t>
      </w:r>
    </w:p>
    <w:p w:rsidR="00000000" w:rsidRPr="00804B9B" w:rsidP="00804B9B">
      <w:pPr>
        <w:pStyle w:val="ListBullet"/>
      </w:pPr>
      <w:r w:rsidRPr="00804B9B">
        <w:t>customer service arrangements or itineraries</w:t>
      </w:r>
    </w:p>
    <w:p w:rsidR="00000000" w:rsidRPr="00804B9B" w:rsidP="00804B9B">
      <w:pPr>
        <w:pStyle w:val="ListBullet"/>
      </w:pPr>
      <w:r w:rsidRPr="00804B9B">
        <w:t>customer crisis information</w:t>
      </w:r>
    </w:p>
    <w:p w:rsidR="00000000" w:rsidRPr="00804B9B" w:rsidP="00804B9B">
      <w:pPr>
        <w:pStyle w:val="ListBullet"/>
      </w:pPr>
      <w:r w:rsidRPr="00804B9B">
        <w:t>current industry procedures for reporting and managing customer incidents</w:t>
      </w:r>
    </w:p>
    <w:p w:rsidR="00000000" w:rsidRPr="00804B9B" w:rsidP="00804B9B">
      <w:pPr>
        <w:pStyle w:val="ListBullet"/>
      </w:pPr>
      <w:r w:rsidRPr="00804B9B">
        <w:t>customers in crisis with whom the individual can interact. These can be:</w:t>
      </w:r>
    </w:p>
    <w:p w:rsidR="00000000" w:rsidRPr="00804B9B" w:rsidP="00804B9B">
      <w:pPr>
        <w:pStyle w:val="ListBullet2"/>
      </w:pPr>
      <w:r w:rsidRPr="00804B9B">
        <w:t>customers in an industry workplace who are assisted by the individual during the assessment process; or</w:t>
      </w:r>
    </w:p>
    <w:p w:rsidR="00000000" w:rsidRPr="00804B9B" w:rsidP="00804B9B">
      <w:pPr>
        <w:pStyle w:val="ListBullet2"/>
      </w:pPr>
      <w:r w:rsidRPr="00804B9B">
        <w:t>individuals who participate in role plays or simulated activities, set up for the purpose of assessment, in a simulated industry environment operated wi</w:t>
      </w:r>
      <w:r w:rsidRPr="00804B9B">
        <w:t>thin a training organisation.</w:t>
      </w:r>
    </w:p>
    <w:p w:rsidR="00000000" w:rsidRPr="00804B9B" w:rsidP="008B494C">
      <w:pPr>
        <w:pStyle w:val="BodyText"/>
      </w:pPr>
      <w:r w:rsidRPr="00804B9B">
        <w:t>Assessors must satisfy the Standards for Registered Training Organisations’ requirements for assessors.</w:t>
      </w:r>
    </w:p>
    <w:p w:rsidR="00000000" w:rsidRPr="00804B9B" w:rsidP="00804B9B">
      <w:pPr>
        <w:pStyle w:val="Heading1"/>
      </w:pPr>
      <w:bookmarkStart w:id="14" w:name="O_1231988"/>
      <w:bookmarkEnd w:id="14"/>
      <w:r w:rsidRPr="00804B9B">
        <w:t>Links</w:t>
      </w:r>
    </w:p>
    <w:p w:rsidR="00000000" w:rsidRPr="00804B9B" w:rsidP="008B494C">
      <w:pPr>
        <w:pStyle w:val="BodyText"/>
      </w:pPr>
      <w:r w:rsidRPr="00804B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E5F5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04B9B" w:rsidP="00804B9B"/>
    <w:sectPr w:rsidSect="00804B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9B" w:rsidRPr="008B494C" w:rsidP="008B49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94C" w:rsidP="00804B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B494C" w:rsidP="00804B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B494C" w:rsidP="00804B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9B" w:rsidP="00804B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494C">
      <w:t>Approved</w:t>
    </w:r>
    <w:r w:rsidR="008B49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494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494C">
      <w:rPr>
        <w:noProof/>
      </w:rPr>
      <w:t>6</w:t>
    </w:r>
    <w:r>
      <w:rPr>
        <w:noProof/>
      </w:rPr>
      <w:fldChar w:fldCharType="end"/>
    </w:r>
  </w:p>
  <w:p w:rsidR="00804B9B" w:rsidP="00804B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49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494C">
      <w:t>Service and Creative Skills Australia</w:t>
    </w:r>
    <w:r w:rsidR="008B494C">
      <w:fldChar w:fldCharType="end"/>
    </w:r>
  </w:p>
  <w:p w:rsidR="00804B9B" w:rsidP="00804B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9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4B9B" w:rsidRPr="008B494C" w:rsidP="008B49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94C" w:rsidRPr="002D2AF8" w:rsidP="00804B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SITXCRI003 Respond to a customer in crisis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494C" w:rsidP="00804B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9B" w:rsidRPr="002D2AF8" w:rsidP="00804B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494C">
      <w:t>SITXCRI003 Respond to a customer in crisis</w:t>
    </w:r>
    <w:r w:rsidR="008B49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494C">
      <w:rPr>
        <w:noProof/>
      </w:rPr>
      <w:t>2 March 2025</w:t>
    </w:r>
    <w:r>
      <w:fldChar w:fldCharType="end"/>
    </w:r>
  </w:p>
  <w:p w:rsidR="00804B9B" w:rsidP="00804B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5EC8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9466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5E00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B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4B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4B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4B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4B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4B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4B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4B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4B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4B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4B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4B9B"/>
  </w:style>
  <w:style w:type="character" w:customStyle="1" w:styleId="Heading1Char">
    <w:name w:val="Heading 1 Char"/>
    <w:basedOn w:val="DefaultParagraphFont"/>
    <w:link w:val="Heading1"/>
    <w:rsid w:val="00804B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4B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4B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4B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4B9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4B9B"/>
    <w:rPr>
      <w:b/>
      <w:spacing w:val="0"/>
    </w:rPr>
  </w:style>
  <w:style w:type="paragraph" w:styleId="ListBullet2">
    <w:name w:val="List Bullet 2"/>
    <w:basedOn w:val="List2"/>
    <w:rsid w:val="00804B9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4B9B"/>
    <w:rPr>
      <w:i/>
    </w:rPr>
  </w:style>
  <w:style w:type="paragraph" w:customStyle="1" w:styleId="SuperHeading">
    <w:name w:val="SuperHeading"/>
    <w:basedOn w:val="Normal"/>
    <w:rsid w:val="00804B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4B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04B9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04B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4B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4B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4B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4B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4B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4B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4B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4B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4B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4B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4B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4B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4B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4B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4B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4B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4B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4B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4B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4B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4B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4B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4B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4B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4B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4B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4B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4B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4B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4B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4B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4B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4B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4B9B"/>
  </w:style>
  <w:style w:type="paragraph" w:styleId="TableofFigures">
    <w:name w:val="table of figures"/>
    <w:basedOn w:val="Normal"/>
    <w:next w:val="Normal"/>
    <w:semiHidden/>
    <w:rsid w:val="00804B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4B9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04B9B"/>
    <w:rPr>
      <w:rFonts w:ascii="Wingdings" w:hAnsi="Wingdings"/>
    </w:rPr>
  </w:style>
  <w:style w:type="paragraph" w:customStyle="1" w:styleId="TableHeading">
    <w:name w:val="Table Heading"/>
    <w:basedOn w:val="HeadingBase"/>
    <w:rsid w:val="00804B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4B9B"/>
    <w:rPr>
      <w:color w:val="0033CC"/>
      <w:u w:val="none"/>
    </w:rPr>
  </w:style>
  <w:style w:type="paragraph" w:customStyle="1" w:styleId="BodyTextRight">
    <w:name w:val="Body Text Right"/>
    <w:basedOn w:val="BodyText"/>
    <w:rsid w:val="00804B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4B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4B9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4B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4B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4B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4B9B"/>
    <w:rPr>
      <w:sz w:val="32"/>
    </w:rPr>
  </w:style>
  <w:style w:type="paragraph" w:customStyle="1" w:styleId="HeadingProcedure">
    <w:name w:val="Heading Procedure"/>
    <w:basedOn w:val="HeadingBase"/>
    <w:next w:val="Normal"/>
    <w:rsid w:val="00804B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4B9B"/>
    <w:pPr>
      <w:spacing w:before="60" w:after="60"/>
    </w:pPr>
  </w:style>
  <w:style w:type="paragraph" w:styleId="ListContinue">
    <w:name w:val="List Continue"/>
    <w:basedOn w:val="List"/>
    <w:rsid w:val="00804B9B"/>
    <w:pPr>
      <w:ind w:firstLine="0"/>
    </w:pPr>
  </w:style>
  <w:style w:type="paragraph" w:customStyle="1" w:styleId="ListNote">
    <w:name w:val="List Note"/>
    <w:basedOn w:val="List"/>
    <w:rsid w:val="00804B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4B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4B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4B9B"/>
    <w:rPr>
      <w:rFonts w:ascii="Courier New" w:hAnsi="Courier New"/>
    </w:rPr>
  </w:style>
  <w:style w:type="paragraph" w:customStyle="1" w:styleId="NoteBullet">
    <w:name w:val="Note Bullet"/>
    <w:basedOn w:val="Note"/>
    <w:rsid w:val="00804B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4B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4B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4B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4B9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04B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4B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4B9B"/>
    <w:rPr>
      <w:b/>
      <w:smallCaps/>
    </w:rPr>
  </w:style>
  <w:style w:type="paragraph" w:customStyle="1" w:styleId="TableListNumber">
    <w:name w:val="Table List Number"/>
    <w:basedOn w:val="ListNumber"/>
    <w:rsid w:val="00804B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4B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4B9B"/>
    <w:pPr>
      <w:numPr>
        <w:numId w:val="10"/>
      </w:numPr>
    </w:pPr>
  </w:style>
  <w:style w:type="paragraph" w:customStyle="1" w:styleId="ListAlpha2">
    <w:name w:val="List Alpha 2"/>
    <w:basedOn w:val="List2"/>
    <w:rsid w:val="00804B9B"/>
    <w:pPr>
      <w:numPr>
        <w:numId w:val="9"/>
      </w:numPr>
    </w:pPr>
  </w:style>
  <w:style w:type="paragraph" w:styleId="List2">
    <w:name w:val="List 2"/>
    <w:basedOn w:val="BodyText"/>
    <w:rsid w:val="00804B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4B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4B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4B9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04B9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04B9B"/>
    <w:pPr>
      <w:numPr>
        <w:numId w:val="5"/>
      </w:numPr>
    </w:pPr>
  </w:style>
  <w:style w:type="paragraph" w:styleId="ListContinue2">
    <w:name w:val="List Continue 2"/>
    <w:basedOn w:val="List2"/>
    <w:rsid w:val="00804B9B"/>
    <w:pPr>
      <w:ind w:firstLine="0"/>
    </w:pPr>
  </w:style>
  <w:style w:type="paragraph" w:styleId="ListContinue3">
    <w:name w:val="List Continue 3"/>
    <w:basedOn w:val="List3"/>
    <w:rsid w:val="00804B9B"/>
    <w:pPr>
      <w:ind w:left="1021" w:firstLine="0"/>
    </w:pPr>
  </w:style>
  <w:style w:type="paragraph" w:styleId="ListContinue4">
    <w:name w:val="List Continue 4"/>
    <w:basedOn w:val="List4"/>
    <w:rsid w:val="00804B9B"/>
    <w:pPr>
      <w:ind w:firstLine="0"/>
    </w:pPr>
  </w:style>
  <w:style w:type="paragraph" w:styleId="ListContinue5">
    <w:name w:val="List Continue 5"/>
    <w:basedOn w:val="List5"/>
    <w:rsid w:val="00804B9B"/>
    <w:pPr>
      <w:ind w:firstLine="0"/>
    </w:pPr>
  </w:style>
  <w:style w:type="paragraph" w:styleId="ListNumber3">
    <w:name w:val="List Number 3"/>
    <w:basedOn w:val="List3"/>
    <w:rsid w:val="00804B9B"/>
    <w:pPr>
      <w:numPr>
        <w:numId w:val="6"/>
      </w:numPr>
    </w:pPr>
  </w:style>
  <w:style w:type="paragraph" w:styleId="ListNumber4">
    <w:name w:val="List Number 4"/>
    <w:basedOn w:val="List4"/>
    <w:rsid w:val="00804B9B"/>
    <w:pPr>
      <w:numPr>
        <w:numId w:val="7"/>
      </w:numPr>
    </w:pPr>
  </w:style>
  <w:style w:type="paragraph" w:styleId="ListNumber5">
    <w:name w:val="List Number 5"/>
    <w:basedOn w:val="List5"/>
    <w:rsid w:val="00804B9B"/>
    <w:pPr>
      <w:numPr>
        <w:numId w:val="8"/>
      </w:numPr>
    </w:pPr>
  </w:style>
  <w:style w:type="paragraph" w:styleId="BlockText">
    <w:name w:val="Block Text"/>
    <w:basedOn w:val="Normal"/>
    <w:rsid w:val="00804B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4B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4B9B"/>
    <w:rPr>
      <w:sz w:val="16"/>
      <w:vertAlign w:val="superscript"/>
    </w:rPr>
  </w:style>
  <w:style w:type="character" w:customStyle="1" w:styleId="Symbols">
    <w:name w:val="Symbols"/>
    <w:basedOn w:val="DefaultParagraphFont"/>
    <w:rsid w:val="00804B9B"/>
    <w:rPr>
      <w:rFonts w:ascii="Symbol" w:hAnsi="Symbol"/>
    </w:rPr>
  </w:style>
  <w:style w:type="character" w:customStyle="1" w:styleId="MenuOptions">
    <w:name w:val="Menu Options"/>
    <w:basedOn w:val="DefaultParagraphFont"/>
    <w:rsid w:val="00804B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4B9B"/>
    <w:rPr>
      <w:b/>
    </w:rPr>
  </w:style>
  <w:style w:type="character" w:customStyle="1" w:styleId="Underlined">
    <w:name w:val="Underlined"/>
    <w:basedOn w:val="DefaultParagraphFont"/>
    <w:rsid w:val="00804B9B"/>
    <w:rPr>
      <w:u w:val="single"/>
    </w:rPr>
  </w:style>
  <w:style w:type="paragraph" w:customStyle="1" w:styleId="TableBodyTextRight">
    <w:name w:val="Table Body Text Right"/>
    <w:basedOn w:val="TableBodyText"/>
    <w:rsid w:val="00804B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4B9B"/>
    <w:rPr>
      <w:sz w:val="18"/>
    </w:rPr>
  </w:style>
  <w:style w:type="paragraph" w:customStyle="1" w:styleId="BodySmallRight">
    <w:name w:val="Body Small Right"/>
    <w:basedOn w:val="BodyTextRight"/>
    <w:rsid w:val="00804B9B"/>
    <w:rPr>
      <w:sz w:val="18"/>
      <w:szCs w:val="18"/>
    </w:rPr>
  </w:style>
  <w:style w:type="paragraph" w:customStyle="1" w:styleId="MarginEdition">
    <w:name w:val="Margin Edition"/>
    <w:basedOn w:val="MarginNote"/>
    <w:rsid w:val="00804B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4B9B"/>
    <w:rPr>
      <w:sz w:val="2"/>
      <w:szCs w:val="2"/>
    </w:rPr>
  </w:style>
  <w:style w:type="character" w:customStyle="1" w:styleId="Small">
    <w:name w:val="Small"/>
    <w:basedOn w:val="DefaultParagraphFont"/>
    <w:rsid w:val="00804B9B"/>
    <w:rPr>
      <w:sz w:val="16"/>
    </w:rPr>
  </w:style>
  <w:style w:type="paragraph" w:customStyle="1" w:styleId="WideTable">
    <w:name w:val="Wide Table"/>
    <w:basedOn w:val="Normal"/>
    <w:rsid w:val="00804B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4B9B"/>
  </w:style>
  <w:style w:type="paragraph" w:styleId="Quote">
    <w:name w:val="Quote"/>
    <w:basedOn w:val="Heading1"/>
    <w:link w:val="QuoteChar"/>
    <w:qFormat/>
    <w:rsid w:val="00804B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4B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4B9B"/>
    <w:pPr>
      <w:pageBreakBefore/>
    </w:pPr>
  </w:style>
  <w:style w:type="paragraph" w:customStyle="1" w:styleId="Border">
    <w:name w:val="Border"/>
    <w:basedOn w:val="Normal"/>
    <w:qFormat/>
    <w:rsid w:val="00804B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4B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B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B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4B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4B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4B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4B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4B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4B9B"/>
    <w:rPr>
      <w:u w:val="single"/>
    </w:rPr>
  </w:style>
  <w:style w:type="character" w:customStyle="1" w:styleId="BoldandItalics">
    <w:name w:val="Bold and Italics"/>
    <w:qFormat/>
    <w:rsid w:val="00804B9B"/>
    <w:rPr>
      <w:b/>
      <w:i/>
      <w:u w:val="none"/>
    </w:rPr>
  </w:style>
  <w:style w:type="paragraph" w:styleId="BalloonText">
    <w:name w:val="Balloon Text"/>
    <w:basedOn w:val="Normal"/>
    <w:link w:val="BalloonTextChar"/>
    <w:rsid w:val="00804B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4B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4B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4B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4B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4B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4B9B"/>
    <w:pPr>
      <w:spacing w:before="0" w:after="0"/>
    </w:pPr>
  </w:style>
  <w:style w:type="paragraph" w:customStyle="1" w:styleId="BodyTextBold">
    <w:name w:val="Body Text Bold"/>
    <w:basedOn w:val="BodyText"/>
    <w:qFormat/>
    <w:rsid w:val="00804B9B"/>
    <w:rPr>
      <w:b/>
    </w:rPr>
  </w:style>
  <w:style w:type="character" w:styleId="Hyperlink">
    <w:name w:val="Hyperlink"/>
    <w:basedOn w:val="DefaultParagraphFont"/>
    <w:uiPriority w:val="99"/>
    <w:unhideWhenUsed/>
    <w:rsid w:val="008B49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1177</Words>
  <Characters>7585</Characters>
  <Application>Microsoft Office Word</Application>
  <DocSecurity>0</DocSecurity>
  <Lines>229</Lines>
  <Paragraphs>175</Paragraphs>
  <ScaleCrop>false</ScaleCrop>
  <Company>Author-it Software Corporation Ltd.</Company>
  <LinksUpToDate>false</LinksUpToDate>
  <CharactersWithSpaces>8587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SITXCRI003 Respond to a customer in crisis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2025-03-01T14:16:00Z</dcterms:created>
  <dcterms:modified xsi:type="dcterms:W3CDTF">2025-03-01T14:16:00Z</dcterms:modified>
</cp:coreProperties>
</file>