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D46" w:rsidP="00100D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SITXCOM009 Address protocol requirements</w:t>
      </w:r>
      <w:r>
        <w:fldChar w:fldCharType="end"/>
      </w:r>
    </w:p>
    <w:p w:rsidR="00100D46" w:rsidP="00100D46">
      <w:pPr>
        <w:pStyle w:val="Version"/>
        <w:sectPr w:rsidSect="00467F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F9F" w:rsidP="00467F9F">
      <w:pPr>
        <w:pStyle w:val="SuperHeading"/>
      </w:pPr>
      <w:r w:rsidRPr="00467F9F">
        <w:t>SITXCOM009 Address protocol requirements</w:t>
      </w:r>
    </w:p>
    <w:p w:rsidR="00000000" w:rsidRPr="00467F9F" w:rsidP="00467F9F">
      <w:pPr>
        <w:pStyle w:val="Heading1"/>
      </w:pPr>
      <w:bookmarkStart w:id="1" w:name="O_1231956"/>
      <w:bookmarkEnd w:id="1"/>
      <w:r w:rsidRPr="00467F9F">
        <w:t>Modification History</w:t>
      </w:r>
    </w:p>
    <w:p w:rsidR="00000000" w:rsidRPr="00467F9F" w:rsidP="00100D46">
      <w:pPr>
        <w:pStyle w:val="BodyText"/>
      </w:pPr>
      <w:r w:rsidRPr="00467F9F">
        <w:t>Not applicable.</w:t>
      </w:r>
    </w:p>
    <w:p w:rsidR="00000000" w:rsidRPr="00467F9F" w:rsidP="00467F9F">
      <w:pPr>
        <w:pStyle w:val="Heading1"/>
      </w:pPr>
      <w:bookmarkStart w:id="2" w:name="O_1231963"/>
      <w:bookmarkEnd w:id="2"/>
      <w:r w:rsidRPr="00467F9F">
        <w:t>Application</w:t>
      </w:r>
    </w:p>
    <w:p w:rsidR="00000000" w:rsidRPr="00467F9F" w:rsidP="00100D46">
      <w:pPr>
        <w:pStyle w:val="BodyText"/>
      </w:pPr>
      <w:r w:rsidRPr="00467F9F">
        <w:t>This unit describes the performance outcomes, skills and knowledge required to source and access information on protocol requirements to fulfil any sales or operational need. It requires t</w:t>
      </w:r>
      <w:r w:rsidRPr="00467F9F">
        <w:t>he ability to identify appropriate information sources, access and interpret specific details of protocol requirements, and coordinate the use of protocol.</w:t>
      </w:r>
    </w:p>
    <w:p w:rsidR="00000000" w:rsidRPr="00467F9F" w:rsidP="00100D46">
      <w:pPr>
        <w:pStyle w:val="BodyText"/>
      </w:pPr>
      <w:r w:rsidRPr="00467F9F">
        <w:t>The unit applies to many tourism, travel, hospitality and event sectors and is particularly relevant</w:t>
      </w:r>
      <w:r w:rsidRPr="00467F9F">
        <w:t xml:space="preserve"> to events, function coordination, tour operations and tour guiding.</w:t>
      </w:r>
    </w:p>
    <w:p w:rsidR="00000000" w:rsidRPr="00467F9F" w:rsidP="00100D46">
      <w:pPr>
        <w:pStyle w:val="BodyText"/>
      </w:pPr>
      <w:r w:rsidRPr="00467F9F">
        <w:t>Protocol affects a broad range of business and government activity and the breadth and depth of protocol knowledge required will vary. This unit does not require in-depth knowledge of pro</w:t>
      </w:r>
      <w:r w:rsidRPr="00467F9F">
        <w:t>tocol requirements, but rather focuses on the ability to collect and interpret protocol information.</w:t>
      </w:r>
    </w:p>
    <w:p w:rsidR="00000000" w:rsidRPr="00467F9F" w:rsidP="00100D46">
      <w:pPr>
        <w:pStyle w:val="BodyText"/>
      </w:pPr>
      <w:r w:rsidRPr="00467F9F">
        <w:t>This unit applies to a range of people working independently or with limited guidance, including tour and event coordinators and managers, tour guides, and</w:t>
      </w:r>
      <w:r w:rsidRPr="00467F9F">
        <w:t xml:space="preserve"> front of house or duty managers.</w:t>
      </w:r>
    </w:p>
    <w:p w:rsidR="00000000" w:rsidRPr="00467F9F" w:rsidP="00100D46">
      <w:pPr>
        <w:pStyle w:val="BodyText"/>
      </w:pPr>
      <w:r w:rsidRPr="00467F9F">
        <w:t>The skills in this unit must be applied in accordance with Commonwealth and State/Territory legislation, Australian/New Zealand standards and industry codes of practice.</w:t>
      </w:r>
    </w:p>
    <w:p w:rsidR="00000000" w:rsidRPr="00467F9F" w:rsidP="00100D46">
      <w:pPr>
        <w:pStyle w:val="BodyText"/>
      </w:pPr>
      <w:r w:rsidRPr="00467F9F">
        <w:t>No occupational licensing, certification or specific</w:t>
      </w:r>
      <w:r w:rsidRPr="00467F9F">
        <w:t xml:space="preserve"> legislative requirements apply to this unit at the time of publication.</w:t>
      </w:r>
    </w:p>
    <w:p w:rsidR="00000000" w:rsidRPr="00467F9F" w:rsidP="00467F9F">
      <w:pPr>
        <w:pStyle w:val="Heading1"/>
      </w:pPr>
      <w:bookmarkStart w:id="3" w:name="O_1231962"/>
      <w:bookmarkEnd w:id="3"/>
      <w:r w:rsidRPr="00467F9F">
        <w:t>Pre-requisite Unit</w:t>
      </w:r>
    </w:p>
    <w:p w:rsidR="00000000" w:rsidRPr="00467F9F" w:rsidP="00100D46">
      <w:pPr>
        <w:pStyle w:val="BodyText"/>
      </w:pPr>
      <w:r w:rsidRPr="00467F9F">
        <w:t>Nil</w:t>
      </w:r>
    </w:p>
    <w:p w:rsidR="00000000" w:rsidRPr="00467F9F" w:rsidP="00467F9F">
      <w:pPr>
        <w:pStyle w:val="Heading1"/>
      </w:pPr>
      <w:bookmarkStart w:id="4" w:name="O_1231961"/>
      <w:bookmarkEnd w:id="4"/>
      <w:r w:rsidRPr="00467F9F">
        <w:t>Competency Field</w:t>
      </w:r>
    </w:p>
    <w:p w:rsidR="00000000" w:rsidRPr="00467F9F" w:rsidP="00100D46">
      <w:pPr>
        <w:pStyle w:val="BodyText"/>
      </w:pPr>
      <w:r w:rsidRPr="00467F9F">
        <w:t xml:space="preserve">Communication and Teamwork </w:t>
      </w:r>
    </w:p>
    <w:p w:rsidR="00000000" w:rsidRPr="00467F9F" w:rsidP="00467F9F">
      <w:pPr>
        <w:pStyle w:val="Heading1"/>
      </w:pPr>
      <w:bookmarkStart w:id="5" w:name="O_1231960"/>
      <w:bookmarkEnd w:id="5"/>
      <w:r w:rsidRPr="00467F9F">
        <w:t>Unit Sector</w:t>
      </w:r>
    </w:p>
    <w:p w:rsidR="00000000" w:rsidRPr="00467F9F" w:rsidP="00100D46">
      <w:pPr>
        <w:pStyle w:val="BodyText"/>
      </w:pPr>
      <w:r w:rsidRPr="00467F9F">
        <w:t>Cross-Sector</w:t>
      </w:r>
    </w:p>
    <w:p w:rsidR="00000000" w:rsidRPr="00467F9F" w:rsidP="00467F9F">
      <w:pPr>
        <w:pStyle w:val="Heading1"/>
      </w:pPr>
      <w:bookmarkStart w:id="6" w:name="O_1231959"/>
      <w:bookmarkEnd w:id="6"/>
      <w:r w:rsidRPr="00467F9F">
        <w:t>Elements and P</w:t>
      </w:r>
      <w:r w:rsidRPr="00467F9F">
        <w:t>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6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F9F" w:rsidP="00467F9F">
            <w:pPr>
              <w:pStyle w:val="BodyText"/>
            </w:pPr>
            <w:r w:rsidRPr="00467F9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F9F">
            <w:pPr>
              <w:pStyle w:val="BodyText"/>
              <w:rPr>
                <w:lang w:val="en-NZ"/>
              </w:rPr>
            </w:pPr>
            <w:r w:rsidRPr="00467F9F">
              <w:rPr>
                <w:rStyle w:val="SpecialBold"/>
              </w:rPr>
              <w:t>PERFORMANCE</w:t>
            </w:r>
            <w:r w:rsidRPr="00467F9F">
              <w:t xml:space="preserve"> </w:t>
            </w:r>
            <w:r w:rsidRPr="00467F9F">
              <w:rPr>
                <w:rStyle w:val="SpecialBold"/>
              </w:rPr>
              <w:t>CRITERIA</w:t>
            </w:r>
          </w:p>
        </w:tc>
      </w:tr>
      <w:tr w:rsidTr="0046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F9F" w:rsidP="00467F9F">
            <w:pPr>
              <w:pStyle w:val="BodyText"/>
            </w:pPr>
            <w:r w:rsidRPr="00467F9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F9F">
            <w:pPr>
              <w:pStyle w:val="BodyText"/>
              <w:rPr>
                <w:lang w:val="en-NZ"/>
              </w:rPr>
            </w:pPr>
            <w:r w:rsidRPr="00467F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F9F">
            <w:pPr>
              <w:pStyle w:val="List"/>
              <w:rPr>
                <w:lang w:val="en-NZ"/>
              </w:rPr>
            </w:pPr>
            <w:r w:rsidRPr="00467F9F">
              <w:t>1.  Source information on appropriate protocol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F9F" w:rsidP="00467F9F">
            <w:pPr>
              <w:pStyle w:val="List"/>
            </w:pPr>
            <w:r w:rsidRPr="00467F9F">
              <w:t>1.1. Assess the need for protocol to be followed for the particular situation.</w:t>
            </w:r>
          </w:p>
          <w:p w:rsidR="00000000" w:rsidRPr="00467F9F" w:rsidP="00467F9F">
            <w:pPr>
              <w:pStyle w:val="List"/>
            </w:pPr>
            <w:r w:rsidRPr="00467F9F">
              <w:t>1.2. Identify relevant sources of protocol information.</w:t>
            </w:r>
          </w:p>
          <w:p w:rsidR="00000000" w:rsidRPr="00467F9F" w:rsidP="00467F9F">
            <w:pPr>
              <w:pStyle w:val="List"/>
            </w:pPr>
            <w:r w:rsidRPr="00467F9F">
              <w:t>1.3. Liaise with customers to determine appropriate protocol.</w:t>
            </w:r>
          </w:p>
          <w:p w:rsidR="00000000" w:rsidP="00467F9F">
            <w:pPr>
              <w:pStyle w:val="List"/>
              <w:rPr>
                <w:lang w:val="en-NZ"/>
              </w:rPr>
            </w:pPr>
            <w:r w:rsidRPr="00467F9F">
              <w:t>1.4. Interpret relevant protocol information to inform work</w:t>
            </w:r>
            <w:r w:rsidRPr="00467F9F">
              <w:t xml:space="preserve"> practice.</w:t>
            </w:r>
          </w:p>
        </w:tc>
      </w:tr>
      <w:tr w:rsidTr="0046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F9F">
            <w:pPr>
              <w:pStyle w:val="List"/>
              <w:rPr>
                <w:lang w:val="en-NZ"/>
              </w:rPr>
            </w:pPr>
            <w:r w:rsidRPr="00467F9F">
              <w:t>2.  Coordinate the use of protocol.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F9F" w:rsidP="00467F9F">
            <w:pPr>
              <w:pStyle w:val="List"/>
            </w:pPr>
            <w:r w:rsidRPr="00467F9F">
              <w:t>2.1. Identify specific work activities requiring a particular protocol to be observed.</w:t>
            </w:r>
          </w:p>
          <w:p w:rsidR="00000000" w:rsidRPr="00467F9F" w:rsidP="00467F9F">
            <w:pPr>
              <w:pStyle w:val="List"/>
            </w:pPr>
            <w:r w:rsidRPr="00467F9F">
              <w:t>2.2. Provide protocol briefings to staff and suppliers.</w:t>
            </w:r>
          </w:p>
          <w:p w:rsidR="00000000" w:rsidP="00467F9F">
            <w:pPr>
              <w:pStyle w:val="List"/>
              <w:rPr>
                <w:lang w:val="en-NZ"/>
              </w:rPr>
            </w:pPr>
            <w:r w:rsidRPr="00467F9F">
              <w:t>2.3. Coordinate the use of correct protocol for the delivery of product or service.</w:t>
            </w:r>
          </w:p>
        </w:tc>
      </w:tr>
      <w:tr w:rsidTr="0046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F9F">
            <w:pPr>
              <w:pStyle w:val="List"/>
              <w:rPr>
                <w:lang w:val="en-NZ"/>
              </w:rPr>
            </w:pPr>
            <w:r w:rsidRPr="00467F9F">
              <w:t>3.  Update knowledge of protocol.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F9F" w:rsidP="00467F9F">
            <w:pPr>
              <w:pStyle w:val="List"/>
            </w:pPr>
            <w:r w:rsidRPr="00467F9F">
              <w:t>3.1. Identify and use opportunities to update protocol knowledge.</w:t>
            </w:r>
          </w:p>
          <w:p w:rsidR="00000000" w:rsidRPr="00467F9F" w:rsidP="00467F9F">
            <w:pPr>
              <w:pStyle w:val="List"/>
            </w:pPr>
            <w:r w:rsidRPr="00467F9F">
              <w:t>3.2. Share updated knowledge with customers and colleagues as required.</w:t>
            </w:r>
          </w:p>
        </w:tc>
      </w:tr>
    </w:tbl>
    <w:p w:rsidR="00000000" w:rsidRPr="00467F9F" w:rsidP="00467F9F">
      <w:pPr>
        <w:pStyle w:val="List"/>
      </w:pPr>
    </w:p>
    <w:p w:rsidR="00000000" w:rsidRPr="00467F9F" w:rsidP="00467F9F">
      <w:pPr>
        <w:pStyle w:val="AllowPageBreak"/>
      </w:pPr>
    </w:p>
    <w:p w:rsidR="00000000" w:rsidRPr="00467F9F" w:rsidP="00467F9F">
      <w:pPr>
        <w:pStyle w:val="Heading1"/>
      </w:pPr>
      <w:bookmarkStart w:id="7" w:name="O_1231958"/>
      <w:bookmarkEnd w:id="7"/>
      <w:r w:rsidRPr="00467F9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6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F9F">
            <w:pPr>
              <w:pStyle w:val="BodyText"/>
              <w:rPr>
                <w:lang w:val="en-NZ"/>
              </w:rPr>
            </w:pPr>
            <w:r w:rsidRPr="00467F9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6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F9F" w:rsidP="00467F9F">
            <w:pPr>
              <w:pStyle w:val="BodyText"/>
            </w:pPr>
            <w:r w:rsidRPr="00467F9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F9F">
            <w:pPr>
              <w:pStyle w:val="BodyText"/>
              <w:rPr>
                <w:lang w:val="en-NZ"/>
              </w:rPr>
            </w:pPr>
            <w:r w:rsidRPr="00467F9F">
              <w:rPr>
                <w:rStyle w:val="SpecialBold"/>
              </w:rPr>
              <w:t>DESCRIPTION</w:t>
            </w:r>
          </w:p>
        </w:tc>
      </w:tr>
      <w:tr w:rsidTr="0046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F9F">
            <w:pPr>
              <w:pStyle w:val="BodyText"/>
              <w:rPr>
                <w:lang w:val="en-NZ"/>
              </w:rPr>
            </w:pPr>
            <w:r w:rsidRPr="00467F9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F9F">
            <w:pPr>
              <w:pStyle w:val="ListBullet"/>
              <w:rPr>
                <w:lang w:val="en-NZ"/>
              </w:rPr>
            </w:pPr>
            <w:r w:rsidRPr="00467F9F">
              <w:t>interpret protocol information.</w:t>
            </w:r>
          </w:p>
        </w:tc>
      </w:tr>
      <w:tr w:rsidTr="0046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F9F">
            <w:pPr>
              <w:pStyle w:val="BodyText"/>
              <w:rPr>
                <w:lang w:val="en-NZ"/>
              </w:rPr>
            </w:pPr>
            <w:r w:rsidRPr="00467F9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F9F">
            <w:pPr>
              <w:pStyle w:val="ListBullet"/>
              <w:rPr>
                <w:lang w:val="en-NZ"/>
              </w:rPr>
            </w:pPr>
            <w:r w:rsidRPr="00467F9F">
              <w:t>compose correspondence reflecting correct protocols, when preparing correspondence to dignitaries and officials, invitations, and team briefing papers.</w:t>
            </w:r>
          </w:p>
        </w:tc>
      </w:tr>
      <w:tr w:rsidTr="0046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F9F">
            <w:pPr>
              <w:pStyle w:val="BodyText"/>
              <w:rPr>
                <w:lang w:val="en-NZ"/>
              </w:rPr>
            </w:pPr>
            <w:r w:rsidRPr="00467F9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F9F" w:rsidP="00467F9F">
            <w:pPr>
              <w:pStyle w:val="ListBullet"/>
            </w:pPr>
            <w:r w:rsidRPr="00467F9F">
              <w:t>liaise with customers, clients, their agents and personal assistants to confirm protocol requirements</w:t>
            </w:r>
          </w:p>
          <w:p w:rsidR="00000000" w:rsidP="00467F9F">
            <w:pPr>
              <w:pStyle w:val="ListBullet"/>
              <w:rPr>
                <w:lang w:val="en-NZ"/>
              </w:rPr>
            </w:pPr>
            <w:r w:rsidRPr="00467F9F">
              <w:t>address dignitaries and officials using appropriate language.</w:t>
            </w:r>
          </w:p>
        </w:tc>
      </w:tr>
      <w:tr w:rsidTr="0046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F9F">
            <w:pPr>
              <w:pStyle w:val="BodyText"/>
              <w:rPr>
                <w:lang w:val="en-NZ"/>
              </w:rPr>
            </w:pPr>
            <w:r w:rsidRPr="00467F9F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F9F" w:rsidP="00467F9F">
            <w:pPr>
              <w:pStyle w:val="ListBullet"/>
            </w:pPr>
            <w:r w:rsidRPr="00467F9F">
              <w:t>take responsibility for meeting protocol requirements.</w:t>
            </w:r>
          </w:p>
        </w:tc>
      </w:tr>
    </w:tbl>
    <w:p w:rsidR="00000000" w:rsidRPr="00467F9F" w:rsidP="00467F9F">
      <w:pPr>
        <w:pStyle w:val="BodyText"/>
      </w:pPr>
    </w:p>
    <w:p w:rsidR="00000000" w:rsidRPr="00467F9F" w:rsidP="00467F9F">
      <w:pPr>
        <w:pStyle w:val="AllowPageBreak"/>
      </w:pPr>
    </w:p>
    <w:p w:rsidR="00000000" w:rsidRPr="00467F9F" w:rsidP="00467F9F">
      <w:pPr>
        <w:pStyle w:val="Heading1"/>
      </w:pPr>
      <w:bookmarkStart w:id="8" w:name="O_1231957"/>
      <w:bookmarkEnd w:id="8"/>
      <w:r w:rsidRPr="00467F9F">
        <w:t>Unit Mapping Information</w:t>
      </w:r>
    </w:p>
    <w:p w:rsidR="00000000" w:rsidRPr="00467F9F" w:rsidP="00100D46">
      <w:pPr>
        <w:pStyle w:val="BodyText"/>
      </w:pPr>
      <w:r w:rsidRPr="00467F9F">
        <w:t>Supersedes and is equivalent to SITXCOM004 Address protocol requirements.</w:t>
      </w:r>
    </w:p>
    <w:p w:rsidR="00000000" w:rsidRPr="00467F9F" w:rsidP="00467F9F">
      <w:pPr>
        <w:pStyle w:val="Heading1"/>
      </w:pPr>
      <w:bookmarkStart w:id="9" w:name="O_1231950"/>
      <w:bookmarkEnd w:id="9"/>
      <w:r w:rsidRPr="00467F9F">
        <w:t>Links</w:t>
      </w:r>
    </w:p>
    <w:p w:rsidR="00000000" w:rsidRPr="00467F9F" w:rsidP="00100D46">
      <w:pPr>
        <w:pStyle w:val="BodyText"/>
      </w:pPr>
      <w:r w:rsidRPr="00467F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4340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67F9F" w:rsidP="00100D46">
      <w:pPr>
        <w:pStyle w:val="BodyText"/>
        <w:sectPr w:rsidSect="00467F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7F9F" w:rsidP="00467F9F">
      <w:pPr>
        <w:pStyle w:val="SuperHeading"/>
      </w:pPr>
      <w:r w:rsidRPr="00467F9F">
        <w:t>Assessment Requirements for SITXCOM009 Address protocol require</w:t>
      </w:r>
      <w:r w:rsidRPr="00467F9F">
        <w:t>ments</w:t>
      </w:r>
    </w:p>
    <w:p w:rsidR="00000000" w:rsidRPr="00467F9F" w:rsidP="00467F9F">
      <w:pPr>
        <w:pStyle w:val="Heading1"/>
      </w:pPr>
      <w:bookmarkStart w:id="10" w:name="O_1231952"/>
      <w:bookmarkEnd w:id="10"/>
      <w:r w:rsidRPr="00467F9F">
        <w:t>Modification History</w:t>
      </w:r>
    </w:p>
    <w:p w:rsidR="00000000" w:rsidRPr="00467F9F" w:rsidP="00100D46">
      <w:pPr>
        <w:pStyle w:val="BodyText"/>
      </w:pPr>
      <w:r w:rsidRPr="00467F9F">
        <w:t>Not applicable.</w:t>
      </w:r>
    </w:p>
    <w:p w:rsidR="00000000" w:rsidRPr="00467F9F" w:rsidP="00467F9F">
      <w:pPr>
        <w:pStyle w:val="Heading1"/>
      </w:pPr>
      <w:bookmarkStart w:id="11" w:name="O_1231955"/>
      <w:bookmarkEnd w:id="11"/>
      <w:r w:rsidRPr="00467F9F">
        <w:t>Performance Evidence</w:t>
      </w:r>
    </w:p>
    <w:p w:rsidR="00000000" w:rsidRPr="00467F9F" w:rsidP="00100D46">
      <w:pPr>
        <w:pStyle w:val="BodyText"/>
      </w:pPr>
      <w:r w:rsidRPr="00467F9F">
        <w:t>Evidence of the ability to complete tasks outlined in elements and performance criteria of this unit in the context of the job role, and:</w:t>
      </w:r>
    </w:p>
    <w:p w:rsidR="00000000" w:rsidRPr="00467F9F" w:rsidP="00467F9F">
      <w:pPr>
        <w:pStyle w:val="ListBullet"/>
      </w:pPr>
      <w:r w:rsidRPr="00467F9F">
        <w:t>source acc</w:t>
      </w:r>
      <w:r w:rsidRPr="00467F9F">
        <w:t>urate information on protocol requirements for at least two of the following:</w:t>
      </w:r>
    </w:p>
    <w:p w:rsidR="00000000" w:rsidRPr="00467F9F" w:rsidP="00467F9F">
      <w:pPr>
        <w:pStyle w:val="ListBullet2"/>
      </w:pPr>
      <w:r w:rsidRPr="00467F9F">
        <w:t>an event or function</w:t>
      </w:r>
    </w:p>
    <w:p w:rsidR="00000000" w:rsidRPr="00467F9F" w:rsidP="00467F9F">
      <w:pPr>
        <w:pStyle w:val="ListBullet2"/>
      </w:pPr>
      <w:r w:rsidRPr="00467F9F">
        <w:t>organising accommodation</w:t>
      </w:r>
    </w:p>
    <w:p w:rsidR="00000000" w:rsidRPr="00467F9F" w:rsidP="00467F9F">
      <w:pPr>
        <w:pStyle w:val="ListBullet2"/>
      </w:pPr>
      <w:r w:rsidRPr="00467F9F">
        <w:t>issuing marketing materials reflecting correct titles of dignitaries</w:t>
      </w:r>
    </w:p>
    <w:p w:rsidR="00000000" w:rsidRPr="00467F9F" w:rsidP="00467F9F">
      <w:pPr>
        <w:pStyle w:val="ListBullet2"/>
      </w:pPr>
      <w:r w:rsidRPr="00467F9F">
        <w:t>meeting the requirements of dignitaries and officials</w:t>
      </w:r>
    </w:p>
    <w:p w:rsidR="00000000" w:rsidRPr="00467F9F" w:rsidP="00467F9F">
      <w:pPr>
        <w:pStyle w:val="ListBullet2"/>
      </w:pPr>
      <w:r w:rsidRPr="00467F9F">
        <w:t>meeting the requirements of entertainers and masters of ceremony</w:t>
      </w:r>
    </w:p>
    <w:p w:rsidR="00000000" w:rsidRPr="00467F9F" w:rsidP="00467F9F">
      <w:pPr>
        <w:pStyle w:val="ListBullet"/>
      </w:pPr>
      <w:r w:rsidRPr="00467F9F">
        <w:t>coordinate the use of protocol through integrating protocol requirements into oral and written material for each of the above</w:t>
      </w:r>
    </w:p>
    <w:p w:rsidR="00000000" w:rsidRPr="00467F9F" w:rsidP="00467F9F">
      <w:pPr>
        <w:pStyle w:val="ListBullet"/>
      </w:pPr>
      <w:r w:rsidRPr="00467F9F">
        <w:t xml:space="preserve">update and integrate knowledge of protocol when completing each </w:t>
      </w:r>
      <w:r w:rsidRPr="00467F9F">
        <w:t>of the above.</w:t>
      </w:r>
    </w:p>
    <w:p w:rsidR="00000000" w:rsidRPr="00467F9F" w:rsidP="00467F9F">
      <w:pPr>
        <w:pStyle w:val="AllowPageBreak"/>
      </w:pPr>
    </w:p>
    <w:p w:rsidR="00000000" w:rsidRPr="00467F9F" w:rsidP="00467F9F">
      <w:pPr>
        <w:pStyle w:val="Heading1"/>
      </w:pPr>
      <w:bookmarkStart w:id="12" w:name="O_1231954"/>
      <w:bookmarkEnd w:id="12"/>
      <w:r w:rsidRPr="00467F9F">
        <w:t>Knowledge Evidence</w:t>
      </w:r>
    </w:p>
    <w:p w:rsidR="00000000" w:rsidRPr="00467F9F" w:rsidP="00100D46">
      <w:pPr>
        <w:pStyle w:val="BodyText"/>
      </w:pPr>
      <w:r w:rsidRPr="00467F9F">
        <w:t>Demonstrated knowledge required to complete the tasks outlined in elements and performance criteria of this unit:</w:t>
      </w:r>
    </w:p>
    <w:p w:rsidR="00000000" w:rsidRPr="00467F9F" w:rsidP="00467F9F">
      <w:pPr>
        <w:pStyle w:val="ListBullet"/>
      </w:pPr>
      <w:r w:rsidRPr="00467F9F">
        <w:t>main types of civic functions held in Australia</w:t>
      </w:r>
    </w:p>
    <w:p w:rsidR="00000000" w:rsidRPr="00467F9F" w:rsidP="00467F9F">
      <w:pPr>
        <w:pStyle w:val="ListBullet"/>
      </w:pPr>
      <w:r w:rsidRPr="00467F9F">
        <w:t>importance and role of protocol in differ</w:t>
      </w:r>
      <w:r w:rsidRPr="00467F9F">
        <w:t>ent business situations</w:t>
      </w:r>
    </w:p>
    <w:p w:rsidR="00000000" w:rsidRPr="00467F9F" w:rsidP="00467F9F">
      <w:pPr>
        <w:pStyle w:val="ListBullet"/>
      </w:pPr>
      <w:r w:rsidRPr="00467F9F">
        <w:t>key sources of information on protocols for:</w:t>
      </w:r>
    </w:p>
    <w:p w:rsidR="00000000" w:rsidRPr="00467F9F" w:rsidP="00467F9F">
      <w:pPr>
        <w:pStyle w:val="ListBullet2"/>
      </w:pPr>
      <w:r w:rsidRPr="00467F9F">
        <w:t>Australian honours system:</w:t>
      </w:r>
    </w:p>
    <w:p w:rsidR="00000000" w:rsidRPr="00467F9F" w:rsidP="00467F9F">
      <w:pPr>
        <w:pStyle w:val="ListBullet3"/>
      </w:pPr>
      <w:r w:rsidRPr="00467F9F">
        <w:t>order of precedence</w:t>
      </w:r>
    </w:p>
    <w:p w:rsidR="00000000" w:rsidRPr="00467F9F" w:rsidP="00467F9F">
      <w:pPr>
        <w:pStyle w:val="ListBullet3"/>
      </w:pPr>
      <w:r w:rsidRPr="00467F9F">
        <w:t>ranks and forms of address</w:t>
      </w:r>
    </w:p>
    <w:p w:rsidR="00000000" w:rsidRPr="00467F9F" w:rsidP="00467F9F">
      <w:pPr>
        <w:pStyle w:val="ListBullet3"/>
      </w:pPr>
      <w:r w:rsidRPr="00467F9F">
        <w:t>wearing of honours and medals</w:t>
      </w:r>
    </w:p>
    <w:p w:rsidR="00000000" w:rsidRPr="00467F9F" w:rsidP="00467F9F">
      <w:pPr>
        <w:pStyle w:val="ListBullet2"/>
      </w:pPr>
      <w:r w:rsidRPr="00467F9F">
        <w:t>involvement of Indigenous Australians and other cultural groups in business activities</w:t>
      </w:r>
    </w:p>
    <w:p w:rsidR="00000000" w:rsidRPr="00467F9F" w:rsidP="00467F9F">
      <w:pPr>
        <w:pStyle w:val="ListBullet2"/>
      </w:pPr>
      <w:r w:rsidRPr="00467F9F">
        <w:t>correct use of national and state symbols:</w:t>
      </w:r>
    </w:p>
    <w:p w:rsidR="00000000" w:rsidRPr="00467F9F" w:rsidP="00467F9F">
      <w:pPr>
        <w:pStyle w:val="ListBullet3"/>
      </w:pPr>
      <w:r w:rsidRPr="00467F9F">
        <w:t xml:space="preserve">flags </w:t>
      </w:r>
    </w:p>
    <w:p w:rsidR="00000000" w:rsidRPr="00467F9F" w:rsidP="00467F9F">
      <w:pPr>
        <w:pStyle w:val="ListBullet3"/>
      </w:pPr>
      <w:r w:rsidRPr="00467F9F">
        <w:t xml:space="preserve">anthems </w:t>
      </w:r>
    </w:p>
    <w:p w:rsidR="00000000" w:rsidRPr="00467F9F" w:rsidP="00467F9F">
      <w:pPr>
        <w:pStyle w:val="ListBullet3"/>
      </w:pPr>
      <w:r w:rsidRPr="00467F9F">
        <w:t>military salutes</w:t>
      </w:r>
    </w:p>
    <w:p w:rsidR="00000000" w:rsidRPr="00467F9F" w:rsidP="00467F9F">
      <w:pPr>
        <w:pStyle w:val="ListBullet2"/>
      </w:pPr>
      <w:r w:rsidRPr="00467F9F">
        <w:t>forms of address for different dignitaries and officials, both for written correspondence and in oral communication</w:t>
      </w:r>
    </w:p>
    <w:p w:rsidR="00000000" w:rsidRPr="00467F9F" w:rsidP="00467F9F">
      <w:pPr>
        <w:pStyle w:val="ListBullet"/>
      </w:pPr>
      <w:r w:rsidRPr="00467F9F">
        <w:t>sources of protocol information:</w:t>
      </w:r>
    </w:p>
    <w:p w:rsidR="00000000" w:rsidRPr="00467F9F" w:rsidP="00467F9F">
      <w:pPr>
        <w:pStyle w:val="ListBullet2"/>
      </w:pPr>
      <w:r w:rsidRPr="00467F9F">
        <w:t>Aboriginal Land Councils</w:t>
      </w:r>
    </w:p>
    <w:p w:rsidR="00000000" w:rsidRPr="00467F9F" w:rsidP="00467F9F">
      <w:pPr>
        <w:pStyle w:val="ListBullet2"/>
      </w:pPr>
      <w:r w:rsidRPr="00467F9F">
        <w:t>Australia Day Council</w:t>
      </w:r>
    </w:p>
    <w:p w:rsidR="00000000" w:rsidRPr="00467F9F" w:rsidP="00467F9F">
      <w:pPr>
        <w:pStyle w:val="ListBullet2"/>
      </w:pPr>
      <w:r w:rsidRPr="00467F9F">
        <w:t>customers, clients, their agents and personal assistants</w:t>
      </w:r>
    </w:p>
    <w:p w:rsidR="00000000" w:rsidRPr="00467F9F" w:rsidP="00467F9F">
      <w:pPr>
        <w:pStyle w:val="ListBullet2"/>
      </w:pPr>
      <w:r w:rsidRPr="00467F9F">
        <w:t>federal, state or territory, and local government protocol departments</w:t>
      </w:r>
    </w:p>
    <w:p w:rsidR="00000000" w:rsidRPr="00467F9F" w:rsidP="00467F9F">
      <w:pPr>
        <w:pStyle w:val="ListBullet2"/>
      </w:pPr>
      <w:r w:rsidRPr="00467F9F">
        <w:t>internet</w:t>
      </w:r>
    </w:p>
    <w:p w:rsidR="00000000" w:rsidRPr="00467F9F" w:rsidP="00467F9F">
      <w:pPr>
        <w:pStyle w:val="ListBullet2"/>
      </w:pPr>
      <w:r w:rsidRPr="00467F9F">
        <w:t>libraries</w:t>
      </w:r>
    </w:p>
    <w:p w:rsidR="00000000" w:rsidRPr="00467F9F" w:rsidP="00467F9F">
      <w:pPr>
        <w:pStyle w:val="ListBullet2"/>
      </w:pPr>
      <w:r w:rsidRPr="00467F9F">
        <w:t>Office of the United Nations</w:t>
      </w:r>
    </w:p>
    <w:p w:rsidR="00000000" w:rsidRPr="00467F9F" w:rsidP="00467F9F">
      <w:pPr>
        <w:pStyle w:val="ListBullet"/>
      </w:pPr>
      <w:r w:rsidRPr="00467F9F">
        <w:t>specific work activities impacted by protocol requirements:</w:t>
      </w:r>
    </w:p>
    <w:p w:rsidR="00000000" w:rsidRPr="00467F9F" w:rsidP="00467F9F">
      <w:pPr>
        <w:pStyle w:val="ListBullet2"/>
      </w:pPr>
      <w:r w:rsidRPr="00467F9F">
        <w:t>addressing and introducing dignitaries and officials</w:t>
      </w:r>
    </w:p>
    <w:p w:rsidR="00000000" w:rsidRPr="00467F9F" w:rsidP="00467F9F">
      <w:pPr>
        <w:pStyle w:val="ListBullet2"/>
      </w:pPr>
      <w:r w:rsidRPr="00467F9F">
        <w:t>correspondence to dign</w:t>
      </w:r>
      <w:r w:rsidRPr="00467F9F">
        <w:t>itaries and officials</w:t>
      </w:r>
    </w:p>
    <w:p w:rsidR="00000000" w:rsidRPr="00467F9F" w:rsidP="00467F9F">
      <w:pPr>
        <w:pStyle w:val="ListBullet2"/>
      </w:pPr>
      <w:r w:rsidRPr="00467F9F">
        <w:t>issuing invitations</w:t>
      </w:r>
    </w:p>
    <w:p w:rsidR="00000000" w:rsidRPr="00467F9F" w:rsidP="00467F9F">
      <w:pPr>
        <w:pStyle w:val="ListBullet2"/>
      </w:pPr>
      <w:r w:rsidRPr="00467F9F">
        <w:t>liaison with dignitaries and officials</w:t>
      </w:r>
    </w:p>
    <w:p w:rsidR="00000000" w:rsidRPr="00467F9F" w:rsidP="00467F9F">
      <w:pPr>
        <w:pStyle w:val="ListBullet2"/>
      </w:pPr>
      <w:r w:rsidRPr="00467F9F">
        <w:t>preparing:</w:t>
      </w:r>
    </w:p>
    <w:p w:rsidR="00000000" w:rsidRPr="00467F9F" w:rsidP="00467F9F">
      <w:pPr>
        <w:pStyle w:val="ListBullet3"/>
      </w:pPr>
      <w:r w:rsidRPr="00467F9F">
        <w:t>briefing papers</w:t>
      </w:r>
    </w:p>
    <w:p w:rsidR="00000000" w:rsidRPr="00467F9F" w:rsidP="00467F9F">
      <w:pPr>
        <w:pStyle w:val="ListBullet3"/>
      </w:pPr>
      <w:r w:rsidRPr="00467F9F">
        <w:t>marketing materials</w:t>
      </w:r>
    </w:p>
    <w:p w:rsidR="00000000" w:rsidRPr="00467F9F" w:rsidP="00467F9F">
      <w:pPr>
        <w:pStyle w:val="ListBullet2"/>
      </w:pPr>
      <w:r w:rsidRPr="00467F9F">
        <w:t>running sheets</w:t>
      </w:r>
    </w:p>
    <w:p w:rsidR="00000000" w:rsidRPr="00467F9F" w:rsidP="00467F9F">
      <w:pPr>
        <w:pStyle w:val="ListBullet"/>
      </w:pPr>
      <w:r w:rsidRPr="00467F9F">
        <w:t>protocols for the following different situations:</w:t>
      </w:r>
    </w:p>
    <w:p w:rsidR="00000000" w:rsidRPr="00467F9F" w:rsidP="00467F9F">
      <w:pPr>
        <w:pStyle w:val="ListBullet2"/>
      </w:pPr>
      <w:r w:rsidRPr="00467F9F">
        <w:t>invitations to dignitaries and officials</w:t>
      </w:r>
    </w:p>
    <w:p w:rsidR="00000000" w:rsidRPr="00467F9F" w:rsidP="00467F9F">
      <w:pPr>
        <w:pStyle w:val="ListBullet2"/>
      </w:pPr>
      <w:r w:rsidRPr="00467F9F">
        <w:t>arrival procedures for heads of state or government officials</w:t>
      </w:r>
    </w:p>
    <w:p w:rsidR="00000000" w:rsidRPr="00467F9F" w:rsidP="00467F9F">
      <w:pPr>
        <w:pStyle w:val="ListBullet2"/>
      </w:pPr>
      <w:r w:rsidRPr="00467F9F">
        <w:t>introduction protocols and order of speakers</w:t>
      </w:r>
    </w:p>
    <w:p w:rsidR="00000000" w:rsidRPr="00467F9F" w:rsidP="00467F9F">
      <w:pPr>
        <w:pStyle w:val="ListBullet2"/>
      </w:pPr>
      <w:r w:rsidRPr="00467F9F">
        <w:t>order of precedence for official guests</w:t>
      </w:r>
    </w:p>
    <w:p w:rsidR="00000000" w:rsidRPr="00467F9F" w:rsidP="00467F9F">
      <w:pPr>
        <w:pStyle w:val="ListBullet2"/>
      </w:pPr>
      <w:r w:rsidRPr="00467F9F">
        <w:t>seating arrangements</w:t>
      </w:r>
    </w:p>
    <w:p w:rsidR="00000000" w:rsidRPr="00467F9F" w:rsidP="00467F9F">
      <w:pPr>
        <w:pStyle w:val="ListBullet2"/>
      </w:pPr>
      <w:r w:rsidRPr="00467F9F">
        <w:t>dress styles</w:t>
      </w:r>
    </w:p>
    <w:p w:rsidR="00000000" w:rsidRPr="00467F9F" w:rsidP="00467F9F">
      <w:pPr>
        <w:pStyle w:val="ListBullet"/>
      </w:pPr>
      <w:r w:rsidRPr="00467F9F">
        <w:t>opportunities to update protocol knowledge.</w:t>
      </w:r>
    </w:p>
    <w:p w:rsidR="00000000" w:rsidRPr="00467F9F" w:rsidP="00467F9F">
      <w:pPr>
        <w:pStyle w:val="AllowPageBreak"/>
      </w:pPr>
    </w:p>
    <w:p w:rsidR="00000000" w:rsidRPr="00467F9F" w:rsidP="00467F9F">
      <w:pPr>
        <w:pStyle w:val="Heading1"/>
      </w:pPr>
      <w:bookmarkStart w:id="13" w:name="O_1231953"/>
      <w:bookmarkEnd w:id="13"/>
      <w:r w:rsidRPr="00467F9F">
        <w:t xml:space="preserve">Assessment </w:t>
      </w:r>
      <w:r w:rsidRPr="00467F9F">
        <w:t>Conditions</w:t>
      </w:r>
    </w:p>
    <w:p w:rsidR="00000000" w:rsidRPr="00467F9F" w:rsidP="00100D46">
      <w:pPr>
        <w:pStyle w:val="BodyText"/>
      </w:pPr>
      <w:r w:rsidRPr="00467F9F">
        <w:t>Skills must be demonstrated in an operational business environment. This can be:</w:t>
      </w:r>
    </w:p>
    <w:p w:rsidR="00000000" w:rsidRPr="00467F9F" w:rsidP="00467F9F">
      <w:pPr>
        <w:pStyle w:val="ListBullet"/>
      </w:pPr>
      <w:r w:rsidRPr="00467F9F">
        <w:t>an industry workplace; or</w:t>
      </w:r>
    </w:p>
    <w:p w:rsidR="00000000" w:rsidRPr="00467F9F" w:rsidP="00467F9F">
      <w:pPr>
        <w:pStyle w:val="ListBullet"/>
      </w:pPr>
      <w:r w:rsidRPr="00467F9F">
        <w:t>a simulated industry environment set up for the purposes of assessment.</w:t>
      </w:r>
    </w:p>
    <w:p w:rsidR="00000000" w:rsidRPr="00467F9F" w:rsidP="00100D46">
      <w:pPr>
        <w:pStyle w:val="BodyText"/>
      </w:pPr>
      <w:r w:rsidRPr="00467F9F">
        <w:t>Assessment must ensure access to:</w:t>
      </w:r>
    </w:p>
    <w:p w:rsidR="00000000" w:rsidRPr="00467F9F" w:rsidP="00467F9F">
      <w:pPr>
        <w:pStyle w:val="ListBullet"/>
      </w:pPr>
      <w:r w:rsidRPr="00467F9F">
        <w:t>current protocol information relevant to organisation</w:t>
      </w:r>
    </w:p>
    <w:p w:rsidR="00000000" w:rsidRPr="00467F9F" w:rsidP="00467F9F">
      <w:pPr>
        <w:pStyle w:val="ListBullet"/>
      </w:pPr>
      <w:r w:rsidRPr="00467F9F">
        <w:t>individuals in a workplace who operate according to protocols. These can be:</w:t>
      </w:r>
    </w:p>
    <w:p w:rsidR="00000000" w:rsidRPr="00467F9F" w:rsidP="00467F9F">
      <w:pPr>
        <w:pStyle w:val="ListBullet2"/>
      </w:pPr>
      <w:r w:rsidRPr="00467F9F">
        <w:t>staff, suppliers, customers or others in an industry workplace who participate in the assessment process; or</w:t>
      </w:r>
    </w:p>
    <w:p w:rsidR="00000000" w:rsidRPr="00467F9F" w:rsidP="00467F9F">
      <w:pPr>
        <w:pStyle w:val="ListBullet2"/>
      </w:pPr>
      <w:r w:rsidRPr="00467F9F">
        <w:t>individuals who</w:t>
      </w:r>
      <w:r w:rsidRPr="00467F9F">
        <w:t xml:space="preserve"> participate in role plays or simulated activities, set up for the purpose of assessment, in a simulated industry environment operated within a training organisation.</w:t>
      </w:r>
    </w:p>
    <w:p w:rsidR="00000000" w:rsidRPr="00467F9F" w:rsidP="00100D46">
      <w:pPr>
        <w:pStyle w:val="BodyText"/>
      </w:pPr>
      <w:r w:rsidRPr="00467F9F">
        <w:t xml:space="preserve">Assessors must satisfy the Standards for Registered Training Organisations’ requirements </w:t>
      </w:r>
      <w:r w:rsidRPr="00467F9F">
        <w:t>for assessors.</w:t>
      </w:r>
    </w:p>
    <w:p w:rsidR="00000000" w:rsidRPr="00467F9F" w:rsidP="00467F9F">
      <w:pPr>
        <w:pStyle w:val="Heading1"/>
      </w:pPr>
      <w:bookmarkStart w:id="14" w:name="O_1231951"/>
      <w:bookmarkEnd w:id="14"/>
      <w:r w:rsidRPr="00467F9F">
        <w:t>Links</w:t>
      </w:r>
    </w:p>
    <w:p w:rsidR="00000000" w:rsidRPr="00467F9F" w:rsidP="00100D46">
      <w:pPr>
        <w:pStyle w:val="BodyText"/>
      </w:pPr>
      <w:r w:rsidRPr="00467F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4340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67F9F" w:rsidP="00467F9F"/>
    <w:sectPr w:rsidSect="00467F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F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F9F" w:rsidRPr="00100D46" w:rsidP="00100D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F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D46" w:rsidP="00467F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0D46" w:rsidP="00467F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00D46" w:rsidP="00467F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F9F" w:rsidP="00467F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0D46">
      <w:t>Approved</w:t>
    </w:r>
    <w:r w:rsidR="00100D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0D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0D46">
      <w:rPr>
        <w:noProof/>
      </w:rPr>
      <w:t>4</w:t>
    </w:r>
    <w:r>
      <w:rPr>
        <w:noProof/>
      </w:rPr>
      <w:fldChar w:fldCharType="end"/>
    </w:r>
  </w:p>
  <w:p w:rsidR="00467F9F" w:rsidP="00467F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0D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0D46">
      <w:t>Service and Creative Skills Australia</w:t>
    </w:r>
    <w:r w:rsidR="00100D46">
      <w:fldChar w:fldCharType="end"/>
    </w:r>
  </w:p>
  <w:p w:rsidR="00467F9F" w:rsidP="00467F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F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D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F9F" w:rsidRPr="00100D46" w:rsidP="00100D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F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D46" w:rsidRPr="002D2AF8" w:rsidP="00467F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SITXCOM009 Address protocol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0D46" w:rsidP="00467F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F9F" w:rsidRPr="002D2AF8" w:rsidP="00467F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0D46">
      <w:t>SITXCOM009 Address protocol requirements</w:t>
    </w:r>
    <w:r w:rsidR="00100D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0D46">
      <w:rPr>
        <w:noProof/>
      </w:rPr>
      <w:t>2 March 2025</w:t>
    </w:r>
    <w:r>
      <w:fldChar w:fldCharType="end"/>
    </w:r>
  </w:p>
  <w:p w:rsidR="00467F9F" w:rsidP="00467F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ACF2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3A5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8267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F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F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F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F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F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F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F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F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F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F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F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F9F"/>
  </w:style>
  <w:style w:type="character" w:customStyle="1" w:styleId="Heading1Char">
    <w:name w:val="Heading 1 Char"/>
    <w:basedOn w:val="DefaultParagraphFont"/>
    <w:link w:val="Heading1"/>
    <w:rsid w:val="00467F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F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F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7F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7F9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7F9F"/>
    <w:rPr>
      <w:b/>
      <w:spacing w:val="0"/>
    </w:rPr>
  </w:style>
  <w:style w:type="paragraph" w:styleId="ListBullet2">
    <w:name w:val="List Bullet 2"/>
    <w:basedOn w:val="List2"/>
    <w:rsid w:val="00467F9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7F9F"/>
    <w:rPr>
      <w:i/>
    </w:rPr>
  </w:style>
  <w:style w:type="paragraph" w:customStyle="1" w:styleId="SuperHeading">
    <w:name w:val="SuperHeading"/>
    <w:basedOn w:val="Normal"/>
    <w:rsid w:val="00467F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F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67F9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67F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F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F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F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F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F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F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F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F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F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F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F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F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F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7F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7F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F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F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7F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F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F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F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F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F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F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F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F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7F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F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F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F9F"/>
  </w:style>
  <w:style w:type="paragraph" w:styleId="TableofFigures">
    <w:name w:val="table of figures"/>
    <w:basedOn w:val="Normal"/>
    <w:next w:val="Normal"/>
    <w:semiHidden/>
    <w:rsid w:val="00467F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F9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67F9F"/>
    <w:rPr>
      <w:rFonts w:ascii="Wingdings" w:hAnsi="Wingdings"/>
    </w:rPr>
  </w:style>
  <w:style w:type="paragraph" w:customStyle="1" w:styleId="TableHeading">
    <w:name w:val="Table Heading"/>
    <w:basedOn w:val="HeadingBase"/>
    <w:rsid w:val="00467F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F9F"/>
    <w:rPr>
      <w:color w:val="0033CC"/>
      <w:u w:val="none"/>
    </w:rPr>
  </w:style>
  <w:style w:type="paragraph" w:customStyle="1" w:styleId="BodyTextRight">
    <w:name w:val="Body Text Right"/>
    <w:basedOn w:val="BodyText"/>
    <w:rsid w:val="00467F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F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F9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F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F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F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F9F"/>
    <w:rPr>
      <w:sz w:val="32"/>
    </w:rPr>
  </w:style>
  <w:style w:type="paragraph" w:customStyle="1" w:styleId="HeadingProcedure">
    <w:name w:val="Heading Procedure"/>
    <w:basedOn w:val="HeadingBase"/>
    <w:next w:val="Normal"/>
    <w:rsid w:val="00467F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F9F"/>
    <w:pPr>
      <w:spacing w:before="60" w:after="60"/>
    </w:pPr>
  </w:style>
  <w:style w:type="paragraph" w:styleId="ListContinue">
    <w:name w:val="List Continue"/>
    <w:basedOn w:val="List"/>
    <w:rsid w:val="00467F9F"/>
    <w:pPr>
      <w:ind w:firstLine="0"/>
    </w:pPr>
  </w:style>
  <w:style w:type="paragraph" w:customStyle="1" w:styleId="ListNote">
    <w:name w:val="List Note"/>
    <w:basedOn w:val="List"/>
    <w:rsid w:val="00467F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F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F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F9F"/>
    <w:rPr>
      <w:rFonts w:ascii="Courier New" w:hAnsi="Courier New"/>
    </w:rPr>
  </w:style>
  <w:style w:type="paragraph" w:customStyle="1" w:styleId="NoteBullet">
    <w:name w:val="Note Bullet"/>
    <w:basedOn w:val="Note"/>
    <w:rsid w:val="00467F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F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F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F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F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7F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F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F9F"/>
    <w:rPr>
      <w:b/>
      <w:smallCaps/>
    </w:rPr>
  </w:style>
  <w:style w:type="paragraph" w:customStyle="1" w:styleId="TableListNumber">
    <w:name w:val="Table List Number"/>
    <w:basedOn w:val="ListNumber"/>
    <w:rsid w:val="00467F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F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F9F"/>
    <w:pPr>
      <w:numPr>
        <w:numId w:val="10"/>
      </w:numPr>
    </w:pPr>
  </w:style>
  <w:style w:type="paragraph" w:customStyle="1" w:styleId="ListAlpha2">
    <w:name w:val="List Alpha 2"/>
    <w:basedOn w:val="List2"/>
    <w:rsid w:val="00467F9F"/>
    <w:pPr>
      <w:numPr>
        <w:numId w:val="9"/>
      </w:numPr>
    </w:pPr>
  </w:style>
  <w:style w:type="paragraph" w:styleId="List2">
    <w:name w:val="List 2"/>
    <w:basedOn w:val="BodyText"/>
    <w:rsid w:val="00467F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F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F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F9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67F9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67F9F"/>
    <w:pPr>
      <w:numPr>
        <w:numId w:val="5"/>
      </w:numPr>
    </w:pPr>
  </w:style>
  <w:style w:type="paragraph" w:styleId="ListContinue2">
    <w:name w:val="List Continue 2"/>
    <w:basedOn w:val="List2"/>
    <w:rsid w:val="00467F9F"/>
    <w:pPr>
      <w:ind w:firstLine="0"/>
    </w:pPr>
  </w:style>
  <w:style w:type="paragraph" w:styleId="ListContinue3">
    <w:name w:val="List Continue 3"/>
    <w:basedOn w:val="List3"/>
    <w:rsid w:val="00467F9F"/>
    <w:pPr>
      <w:ind w:left="1021" w:firstLine="0"/>
    </w:pPr>
  </w:style>
  <w:style w:type="paragraph" w:styleId="ListContinue4">
    <w:name w:val="List Continue 4"/>
    <w:basedOn w:val="List4"/>
    <w:rsid w:val="00467F9F"/>
    <w:pPr>
      <w:ind w:firstLine="0"/>
    </w:pPr>
  </w:style>
  <w:style w:type="paragraph" w:styleId="ListContinue5">
    <w:name w:val="List Continue 5"/>
    <w:basedOn w:val="List5"/>
    <w:rsid w:val="00467F9F"/>
    <w:pPr>
      <w:ind w:firstLine="0"/>
    </w:pPr>
  </w:style>
  <w:style w:type="paragraph" w:styleId="ListNumber3">
    <w:name w:val="List Number 3"/>
    <w:basedOn w:val="List3"/>
    <w:rsid w:val="00467F9F"/>
    <w:pPr>
      <w:numPr>
        <w:numId w:val="6"/>
      </w:numPr>
    </w:pPr>
  </w:style>
  <w:style w:type="paragraph" w:styleId="ListNumber4">
    <w:name w:val="List Number 4"/>
    <w:basedOn w:val="List4"/>
    <w:rsid w:val="00467F9F"/>
    <w:pPr>
      <w:numPr>
        <w:numId w:val="7"/>
      </w:numPr>
    </w:pPr>
  </w:style>
  <w:style w:type="paragraph" w:styleId="ListNumber5">
    <w:name w:val="List Number 5"/>
    <w:basedOn w:val="List5"/>
    <w:rsid w:val="00467F9F"/>
    <w:pPr>
      <w:numPr>
        <w:numId w:val="8"/>
      </w:numPr>
    </w:pPr>
  </w:style>
  <w:style w:type="paragraph" w:styleId="BlockText">
    <w:name w:val="Block Text"/>
    <w:basedOn w:val="Normal"/>
    <w:rsid w:val="00467F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F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F9F"/>
    <w:rPr>
      <w:sz w:val="16"/>
      <w:vertAlign w:val="superscript"/>
    </w:rPr>
  </w:style>
  <w:style w:type="character" w:customStyle="1" w:styleId="Symbols">
    <w:name w:val="Symbols"/>
    <w:basedOn w:val="DefaultParagraphFont"/>
    <w:rsid w:val="00467F9F"/>
    <w:rPr>
      <w:rFonts w:ascii="Symbol" w:hAnsi="Symbol"/>
    </w:rPr>
  </w:style>
  <w:style w:type="character" w:customStyle="1" w:styleId="MenuOptions">
    <w:name w:val="Menu Options"/>
    <w:basedOn w:val="DefaultParagraphFont"/>
    <w:rsid w:val="00467F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F9F"/>
    <w:rPr>
      <w:b/>
    </w:rPr>
  </w:style>
  <w:style w:type="character" w:customStyle="1" w:styleId="Underlined">
    <w:name w:val="Underlined"/>
    <w:basedOn w:val="DefaultParagraphFont"/>
    <w:rsid w:val="00467F9F"/>
    <w:rPr>
      <w:u w:val="single"/>
    </w:rPr>
  </w:style>
  <w:style w:type="paragraph" w:customStyle="1" w:styleId="TableBodyTextRight">
    <w:name w:val="Table Body Text Right"/>
    <w:basedOn w:val="TableBodyText"/>
    <w:rsid w:val="00467F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F9F"/>
    <w:rPr>
      <w:sz w:val="18"/>
    </w:rPr>
  </w:style>
  <w:style w:type="paragraph" w:customStyle="1" w:styleId="BodySmallRight">
    <w:name w:val="Body Small Right"/>
    <w:basedOn w:val="BodyTextRight"/>
    <w:rsid w:val="00467F9F"/>
    <w:rPr>
      <w:sz w:val="18"/>
      <w:szCs w:val="18"/>
    </w:rPr>
  </w:style>
  <w:style w:type="paragraph" w:customStyle="1" w:styleId="MarginEdition">
    <w:name w:val="Margin Edition"/>
    <w:basedOn w:val="MarginNote"/>
    <w:rsid w:val="00467F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F9F"/>
    <w:rPr>
      <w:sz w:val="2"/>
      <w:szCs w:val="2"/>
    </w:rPr>
  </w:style>
  <w:style w:type="character" w:customStyle="1" w:styleId="Small">
    <w:name w:val="Small"/>
    <w:basedOn w:val="DefaultParagraphFont"/>
    <w:rsid w:val="00467F9F"/>
    <w:rPr>
      <w:sz w:val="16"/>
    </w:rPr>
  </w:style>
  <w:style w:type="paragraph" w:customStyle="1" w:styleId="WideTable">
    <w:name w:val="Wide Table"/>
    <w:basedOn w:val="Normal"/>
    <w:rsid w:val="00467F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F9F"/>
  </w:style>
  <w:style w:type="paragraph" w:styleId="Quote">
    <w:name w:val="Quote"/>
    <w:basedOn w:val="Heading1"/>
    <w:link w:val="QuoteChar"/>
    <w:qFormat/>
    <w:rsid w:val="00467F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F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F9F"/>
    <w:pPr>
      <w:pageBreakBefore/>
    </w:pPr>
  </w:style>
  <w:style w:type="paragraph" w:customStyle="1" w:styleId="Border">
    <w:name w:val="Border"/>
    <w:basedOn w:val="Normal"/>
    <w:qFormat/>
    <w:rsid w:val="00467F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F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F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F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F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F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F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F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F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F9F"/>
    <w:rPr>
      <w:u w:val="single"/>
    </w:rPr>
  </w:style>
  <w:style w:type="character" w:customStyle="1" w:styleId="BoldandItalics">
    <w:name w:val="Bold and Italics"/>
    <w:qFormat/>
    <w:rsid w:val="00467F9F"/>
    <w:rPr>
      <w:b/>
      <w:i/>
      <w:u w:val="none"/>
    </w:rPr>
  </w:style>
  <w:style w:type="paragraph" w:styleId="BalloonText">
    <w:name w:val="Balloon Text"/>
    <w:basedOn w:val="Normal"/>
    <w:link w:val="BalloonTextChar"/>
    <w:rsid w:val="00467F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F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F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F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F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F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F9F"/>
    <w:pPr>
      <w:spacing w:before="0" w:after="0"/>
    </w:pPr>
  </w:style>
  <w:style w:type="paragraph" w:customStyle="1" w:styleId="BodyTextBold">
    <w:name w:val="Body Text Bold"/>
    <w:basedOn w:val="BodyText"/>
    <w:qFormat/>
    <w:rsid w:val="00467F9F"/>
    <w:rPr>
      <w:b/>
    </w:rPr>
  </w:style>
  <w:style w:type="character" w:styleId="Hyperlink">
    <w:name w:val="Hyperlink"/>
    <w:basedOn w:val="DefaultParagraphFont"/>
    <w:uiPriority w:val="99"/>
    <w:unhideWhenUsed/>
    <w:rsid w:val="00100D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915</Words>
  <Characters>6030</Characters>
  <Application>Microsoft Office Word</Application>
  <DocSecurity>0</DocSecurity>
  <Lines>182</Lines>
  <Paragraphs>138</Paragraphs>
  <ScaleCrop>false</ScaleCrop>
  <Company>Author-it Software Corporation Ltd.</Company>
  <LinksUpToDate>false</LinksUpToDate>
  <CharactersWithSpaces>6807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SITXCOM009 Address protocol requirements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2025-03-01T16:25:00Z</dcterms:created>
  <dcterms:modified xsi:type="dcterms:W3CDTF">2025-03-01T16:25:00Z</dcterms:modified>
</cp:coreProperties>
</file>