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38D4" w:rsidP="00D238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SITXCOM003 Provide a briefing or scripted commentary</w:t>
      </w:r>
      <w:r>
        <w:fldChar w:fldCharType="end"/>
      </w:r>
    </w:p>
    <w:p w:rsidR="00D238D4" w:rsidP="00D238D4">
      <w:pPr>
        <w:pStyle w:val="Version"/>
        <w:sectPr w:rsidSect="00A561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616E" w:rsidP="00A5616E">
      <w:pPr>
        <w:pStyle w:val="SuperHeading"/>
      </w:pPr>
      <w:r w:rsidRPr="00A5616E">
        <w:t>SITXCOM003 Provide a briefing or scripted commentary</w:t>
      </w:r>
    </w:p>
    <w:p w:rsidR="00000000" w:rsidRPr="00A5616E" w:rsidP="00A5616E">
      <w:pPr>
        <w:pStyle w:val="Heading1"/>
      </w:pPr>
      <w:bookmarkStart w:id="1" w:name="O_766777"/>
      <w:bookmarkEnd w:id="1"/>
      <w:r w:rsidRPr="00A5616E">
        <w:t>Modification History</w:t>
      </w:r>
    </w:p>
    <w:p w:rsidR="00000000" w:rsidRPr="00A5616E" w:rsidP="00D238D4">
      <w:pPr>
        <w:pStyle w:val="BodyText"/>
      </w:pPr>
      <w:r w:rsidRPr="00A5616E">
        <w:t>Not applicable.</w:t>
      </w:r>
    </w:p>
    <w:p w:rsidR="00000000" w:rsidRPr="00A5616E" w:rsidP="00A5616E">
      <w:pPr>
        <w:pStyle w:val="Heading1"/>
      </w:pPr>
      <w:bookmarkStart w:id="2" w:name="O_766778"/>
      <w:bookmarkEnd w:id="2"/>
      <w:r w:rsidRPr="00A5616E">
        <w:t>Application</w:t>
      </w:r>
    </w:p>
    <w:p w:rsidR="00000000" w:rsidRPr="00A5616E" w:rsidP="00D238D4">
      <w:pPr>
        <w:pStyle w:val="BodyText"/>
      </w:pPr>
      <w:r w:rsidRPr="00A5616E">
        <w:t>This unit describes the performance outcomes, skills and knowledge required to deliver information to a group using basic group communication and presentation techniques. Often the i</w:t>
      </w:r>
      <w:r w:rsidRPr="00A5616E">
        <w:t>nformation would have been prepared or scripted by others.</w:t>
      </w:r>
    </w:p>
    <w:p w:rsidR="00000000" w:rsidRPr="00A5616E" w:rsidP="00D238D4">
      <w:pPr>
        <w:pStyle w:val="BodyText"/>
      </w:pPr>
      <w:r w:rsidRPr="00A5616E">
        <w:t xml:space="preserve">The unit applies to individuals in all industry sectors who present information or commentary to a group of people, but who do not require the complete suite of presentation, commentary or public </w:t>
      </w:r>
      <w:r w:rsidRPr="00A5616E">
        <w:t>speaking skills. This could include those working in museums, attractions, on aircraft and in any business or community situation where oral communication to a group is required. They could be working under supervision or with guidance from others.</w:t>
      </w:r>
    </w:p>
    <w:p w:rsidR="00000000" w:rsidRPr="00A5616E" w:rsidP="00D238D4">
      <w:pPr>
        <w:pStyle w:val="BodyText"/>
      </w:pPr>
      <w:r w:rsidRPr="00A5616E">
        <w:t>No occ</w:t>
      </w:r>
      <w:r w:rsidRPr="00A5616E">
        <w:t>upational licensing, certification or specific legislative requirements apply to this unit at the time of publication.</w:t>
      </w:r>
    </w:p>
    <w:p w:rsidR="00000000" w:rsidRPr="00A5616E" w:rsidP="00A5616E">
      <w:pPr>
        <w:pStyle w:val="Heading1"/>
      </w:pPr>
      <w:bookmarkStart w:id="3" w:name="O_766779"/>
      <w:bookmarkEnd w:id="3"/>
      <w:r w:rsidRPr="00A5616E">
        <w:t>Pre-requisite Unit</w:t>
      </w:r>
    </w:p>
    <w:p w:rsidR="00000000" w:rsidRPr="00A5616E" w:rsidP="00D238D4">
      <w:pPr>
        <w:pStyle w:val="BodyText"/>
      </w:pPr>
      <w:r w:rsidRPr="00A5616E">
        <w:t>Nil</w:t>
      </w:r>
    </w:p>
    <w:p w:rsidR="00000000" w:rsidRPr="00A5616E" w:rsidP="00A5616E">
      <w:pPr>
        <w:pStyle w:val="Heading1"/>
      </w:pPr>
      <w:bookmarkStart w:id="4" w:name="O_766780"/>
      <w:bookmarkEnd w:id="4"/>
      <w:r w:rsidRPr="00A5616E">
        <w:t>Competency Field</w:t>
      </w:r>
    </w:p>
    <w:p w:rsidR="00000000" w:rsidRPr="00A5616E" w:rsidP="00D238D4">
      <w:pPr>
        <w:pStyle w:val="BodyText"/>
      </w:pPr>
      <w:r w:rsidRPr="00A5616E">
        <w:t xml:space="preserve">Communication and Teamwork </w:t>
      </w:r>
    </w:p>
    <w:p w:rsidR="00000000" w:rsidRPr="00A5616E" w:rsidP="00A5616E">
      <w:pPr>
        <w:pStyle w:val="Heading1"/>
      </w:pPr>
      <w:bookmarkStart w:id="5" w:name="O_766781"/>
      <w:bookmarkEnd w:id="5"/>
      <w:r w:rsidRPr="00A5616E">
        <w:t>Unit Sector</w:t>
      </w:r>
    </w:p>
    <w:p w:rsidR="00000000" w:rsidRPr="00A5616E" w:rsidP="00D238D4">
      <w:pPr>
        <w:pStyle w:val="BodyText"/>
      </w:pPr>
      <w:r w:rsidRPr="00A5616E">
        <w:t>Cross-</w:t>
      </w:r>
      <w:r w:rsidRPr="00A5616E">
        <w:t xml:space="preserve">Sector </w:t>
      </w:r>
    </w:p>
    <w:p w:rsidR="00000000" w:rsidRPr="00A5616E" w:rsidP="00A5616E">
      <w:pPr>
        <w:pStyle w:val="Heading1"/>
      </w:pPr>
      <w:bookmarkStart w:id="6" w:name="O_766782"/>
      <w:bookmarkEnd w:id="6"/>
      <w:r w:rsidRPr="00A5616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D238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16E" w:rsidP="00A5616E">
            <w:pPr>
              <w:pStyle w:val="BodyText"/>
            </w:pPr>
            <w:r w:rsidRPr="00A5616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16E">
            <w:pPr>
              <w:pStyle w:val="BodyText"/>
              <w:rPr>
                <w:lang w:val="en-NZ"/>
              </w:rPr>
            </w:pPr>
            <w:r w:rsidRPr="00A5616E">
              <w:rPr>
                <w:rStyle w:val="SpecialBold"/>
              </w:rPr>
              <w:t>PERFORMANCE CRITERIA</w:t>
            </w:r>
          </w:p>
        </w:tc>
      </w:tr>
      <w:tr w:rsidTr="00D238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16E">
            <w:pPr>
              <w:pStyle w:val="BodyText"/>
              <w:rPr>
                <w:lang w:val="en-NZ"/>
              </w:rPr>
            </w:pPr>
            <w:r w:rsidRPr="00A5616E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16E">
            <w:pPr>
              <w:pStyle w:val="BodyText"/>
              <w:rPr>
                <w:lang w:val="en-NZ"/>
              </w:rPr>
            </w:pPr>
            <w:r w:rsidRPr="00A5616E">
              <w:t>Performance criteria describe the performance needed to demonstrate achievement of the element.</w:t>
            </w:r>
          </w:p>
        </w:tc>
      </w:tr>
      <w:tr w:rsidTr="00D238D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16E">
            <w:pPr>
              <w:pStyle w:val="List"/>
              <w:rPr>
                <w:lang w:val="en-NZ"/>
              </w:rPr>
            </w:pPr>
            <w:r w:rsidRPr="00A5616E">
              <w:t>1.</w:t>
            </w:r>
            <w:r w:rsidRPr="00A5616E">
              <w:tab/>
            </w:r>
            <w:r w:rsidRPr="00A5616E">
              <w:t>Present information to group.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16E" w:rsidP="00A5616E">
            <w:pPr>
              <w:pStyle w:val="List"/>
            </w:pPr>
            <w:r w:rsidRPr="00A5616E">
              <w:t>1.1.Welcome participants to briefing, information session or tour according to organisational procedures.</w:t>
            </w:r>
          </w:p>
          <w:p w:rsidR="00000000" w:rsidRPr="00A5616E" w:rsidP="00A5616E">
            <w:pPr>
              <w:pStyle w:val="List"/>
            </w:pPr>
            <w:r w:rsidRPr="00A5616E">
              <w:t>1.2.Provide participants with information based on scripts and other briefing information.</w:t>
            </w:r>
          </w:p>
          <w:p w:rsidR="00000000" w:rsidRPr="00A5616E" w:rsidP="00A5616E">
            <w:pPr>
              <w:pStyle w:val="List"/>
            </w:pPr>
            <w:r w:rsidRPr="00A5616E">
              <w:t>1.3.Outline environmental and</w:t>
            </w:r>
            <w:r w:rsidRPr="00A5616E">
              <w:t xml:space="preserve"> health and safety requirements, and any potential changes to the environment.</w:t>
            </w:r>
          </w:p>
          <w:p w:rsidR="00000000" w:rsidP="00A5616E">
            <w:pPr>
              <w:pStyle w:val="List"/>
              <w:rPr>
                <w:lang w:val="en-NZ"/>
              </w:rPr>
            </w:pPr>
            <w:r w:rsidRPr="00A5616E">
              <w:t>1.4.Answer questions in a courteous and friendly manner.</w:t>
            </w:r>
          </w:p>
        </w:tc>
      </w:tr>
      <w:tr w:rsidTr="00D238D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16E">
            <w:pPr>
              <w:pStyle w:val="List"/>
              <w:rPr>
                <w:lang w:val="en-NZ"/>
              </w:rPr>
            </w:pPr>
            <w:r w:rsidRPr="00A5616E">
              <w:t>2.</w:t>
            </w:r>
            <w:r w:rsidRPr="00A5616E">
              <w:tab/>
              <w:t>Enhance presentation of information.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16E" w:rsidP="00A5616E">
            <w:pPr>
              <w:pStyle w:val="List"/>
            </w:pPr>
            <w:r w:rsidRPr="00A5616E">
              <w:t>2.1.Use communication and presentation techniques to enhance participant experi</w:t>
            </w:r>
            <w:r w:rsidRPr="00A5616E">
              <w:t>ence and make adjustments as needed.</w:t>
            </w:r>
          </w:p>
          <w:p w:rsidR="00000000" w:rsidRPr="00A5616E" w:rsidP="00A5616E">
            <w:pPr>
              <w:pStyle w:val="List"/>
            </w:pPr>
            <w:r w:rsidRPr="00A5616E">
              <w:t>2.2.Show cultural and social sensitivity during the presentation.</w:t>
            </w:r>
          </w:p>
          <w:p w:rsidR="00000000" w:rsidP="00A5616E">
            <w:pPr>
              <w:pStyle w:val="List"/>
              <w:rPr>
                <w:lang w:val="en-NZ"/>
              </w:rPr>
            </w:pPr>
            <w:r w:rsidRPr="00A5616E">
              <w:t>2.3.Use technical presentation resources as required.</w:t>
            </w:r>
          </w:p>
        </w:tc>
      </w:tr>
      <w:tr w:rsidTr="00D238D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16E">
            <w:pPr>
              <w:pStyle w:val="List"/>
              <w:rPr>
                <w:lang w:val="en-NZ"/>
              </w:rPr>
            </w:pPr>
            <w:r w:rsidRPr="00A5616E">
              <w:t>3.</w:t>
            </w:r>
            <w:r w:rsidRPr="00A5616E">
              <w:tab/>
              <w:t>Liaise with others.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16E" w:rsidP="00A5616E">
            <w:pPr>
              <w:pStyle w:val="List"/>
            </w:pPr>
            <w:r w:rsidRPr="00A5616E">
              <w:t>3.1.Maintain communication with team members and operators to ensure safe and efficient operations.</w:t>
            </w:r>
          </w:p>
          <w:p w:rsidR="00000000" w:rsidRPr="00A5616E" w:rsidP="00A5616E">
            <w:pPr>
              <w:pStyle w:val="List"/>
            </w:pPr>
            <w:r w:rsidRPr="00A5616E">
              <w:t>3.2.Give correct and accurate signals where appropriate.</w:t>
            </w:r>
          </w:p>
        </w:tc>
      </w:tr>
    </w:tbl>
    <w:p w:rsidR="00000000" w:rsidRPr="00A5616E" w:rsidP="00A5616E">
      <w:pPr>
        <w:pStyle w:val="BodyText"/>
      </w:pPr>
    </w:p>
    <w:p w:rsidR="00000000" w:rsidRPr="00A5616E" w:rsidP="00A5616E">
      <w:pPr>
        <w:pStyle w:val="AllowPageBreak"/>
      </w:pPr>
    </w:p>
    <w:p w:rsidR="00000000" w:rsidRPr="00A5616E" w:rsidP="00A5616E">
      <w:pPr>
        <w:pStyle w:val="Heading1"/>
      </w:pPr>
      <w:bookmarkStart w:id="7" w:name="O_766783"/>
      <w:bookmarkEnd w:id="7"/>
      <w:r w:rsidRPr="00A5616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D238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16E">
            <w:pPr>
              <w:pStyle w:val="BodyText"/>
              <w:rPr>
                <w:lang w:val="en-NZ"/>
              </w:rPr>
            </w:pPr>
            <w:r w:rsidRPr="00A5616E">
              <w:t>Foundation skills essential to performance in this unit, but n</w:t>
            </w:r>
            <w:r w:rsidRPr="00A5616E">
              <w:t>ot explicit in the performance criteria are listed here, along with a brief context statement.</w:t>
            </w:r>
          </w:p>
        </w:tc>
      </w:tr>
      <w:tr w:rsidTr="00D238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16E" w:rsidP="00A5616E">
            <w:pPr>
              <w:pStyle w:val="BodyText"/>
            </w:pPr>
            <w:r w:rsidRPr="00A5616E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16E">
            <w:pPr>
              <w:pStyle w:val="BodyText"/>
              <w:rPr>
                <w:lang w:val="en-NZ"/>
              </w:rPr>
            </w:pPr>
            <w:r w:rsidRPr="00A5616E">
              <w:rPr>
                <w:rStyle w:val="SpecialBold"/>
              </w:rPr>
              <w:t>DESCRIPTION</w:t>
            </w:r>
          </w:p>
        </w:tc>
      </w:tr>
      <w:tr w:rsidTr="00D238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16E">
            <w:pPr>
              <w:pStyle w:val="BodyText"/>
              <w:rPr>
                <w:lang w:val="en-NZ"/>
              </w:rPr>
            </w:pPr>
            <w:r w:rsidRPr="00A5616E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16E">
            <w:pPr>
              <w:pStyle w:val="ListBullet"/>
              <w:rPr>
                <w:lang w:val="en-NZ"/>
              </w:rPr>
            </w:pPr>
            <w:r w:rsidRPr="00A5616E">
              <w:t>interpret information scripts or other briefing information.</w:t>
            </w:r>
          </w:p>
        </w:tc>
      </w:tr>
      <w:tr w:rsidTr="00D238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16E">
            <w:pPr>
              <w:pStyle w:val="BodyText"/>
              <w:rPr>
                <w:lang w:val="en-NZ"/>
              </w:rPr>
            </w:pPr>
            <w:r w:rsidRPr="00A5616E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16E" w:rsidP="00A5616E">
            <w:pPr>
              <w:pStyle w:val="ListBullet"/>
            </w:pPr>
            <w:r w:rsidRPr="00A5616E">
              <w:t xml:space="preserve">present cohesive and audible group presentations </w:t>
            </w:r>
          </w:p>
          <w:p w:rsidR="00000000" w:rsidP="00A5616E">
            <w:pPr>
              <w:pStyle w:val="ListBullet"/>
              <w:rPr>
                <w:lang w:val="en-NZ"/>
              </w:rPr>
            </w:pPr>
            <w:r w:rsidRPr="00A5616E">
              <w:t>interact positively with participants and other team members.</w:t>
            </w:r>
          </w:p>
        </w:tc>
      </w:tr>
      <w:tr w:rsidTr="00D238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16E">
            <w:pPr>
              <w:pStyle w:val="BodyText"/>
              <w:rPr>
                <w:lang w:val="en-NZ"/>
              </w:rPr>
            </w:pPr>
            <w:r w:rsidRPr="00A5616E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16E">
            <w:pPr>
              <w:pStyle w:val="ListBullet"/>
              <w:rPr>
                <w:lang w:val="en-NZ"/>
              </w:rPr>
            </w:pPr>
            <w:r w:rsidRPr="00A5616E">
              <w:t>address safety considerations and not exceed safe number of participants in a given location.</w:t>
            </w:r>
          </w:p>
        </w:tc>
      </w:tr>
      <w:tr w:rsidTr="00D238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16E">
            <w:pPr>
              <w:pStyle w:val="BodyText"/>
              <w:rPr>
                <w:lang w:val="en-NZ"/>
              </w:rPr>
            </w:pPr>
            <w:r w:rsidRPr="00A5616E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16E">
            <w:pPr>
              <w:pStyle w:val="ListBullet"/>
              <w:rPr>
                <w:lang w:val="en-NZ"/>
              </w:rPr>
            </w:pPr>
            <w:r w:rsidRPr="00A5616E">
              <w:t>identify and respond to the need to adjust presentation.</w:t>
            </w:r>
          </w:p>
        </w:tc>
      </w:tr>
      <w:tr w:rsidTr="00D238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16E">
            <w:pPr>
              <w:pStyle w:val="BodyText"/>
              <w:rPr>
                <w:lang w:val="en-NZ"/>
              </w:rPr>
            </w:pPr>
            <w:r w:rsidRPr="00A5616E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16E" w:rsidP="00A5616E">
            <w:pPr>
              <w:pStyle w:val="ListBullet"/>
            </w:pPr>
            <w:r w:rsidRPr="00A5616E">
              <w:t>use technology required for briefing or commentary.</w:t>
            </w:r>
          </w:p>
        </w:tc>
      </w:tr>
    </w:tbl>
    <w:p w:rsidR="00000000" w:rsidRPr="00A5616E" w:rsidP="00A5616E">
      <w:pPr>
        <w:pStyle w:val="BodyText"/>
      </w:pPr>
    </w:p>
    <w:p w:rsidR="00000000" w:rsidRPr="00A5616E" w:rsidP="00A5616E">
      <w:pPr>
        <w:pStyle w:val="AllowPageBreak"/>
      </w:pPr>
    </w:p>
    <w:p w:rsidR="00000000" w:rsidRPr="00A5616E" w:rsidP="00A5616E">
      <w:pPr>
        <w:pStyle w:val="Heading1"/>
      </w:pPr>
      <w:bookmarkStart w:id="8" w:name="O_766785"/>
      <w:bookmarkEnd w:id="8"/>
      <w:r w:rsidRPr="00A5616E">
        <w:t>Unit Mapping Information</w:t>
      </w:r>
    </w:p>
    <w:p w:rsidR="00000000" w:rsidRPr="00A5616E" w:rsidP="00D238D4">
      <w:pPr>
        <w:pStyle w:val="BodyText"/>
      </w:pPr>
      <w:r w:rsidRPr="00A5616E">
        <w:t>SITXCOM202 Provide a briefing or scripted commentary</w:t>
      </w:r>
    </w:p>
    <w:p w:rsidR="00000000" w:rsidRPr="00A5616E" w:rsidP="00A5616E">
      <w:pPr>
        <w:pStyle w:val="Heading1"/>
      </w:pPr>
      <w:bookmarkStart w:id="9" w:name="O_766792"/>
      <w:bookmarkEnd w:id="9"/>
      <w:r w:rsidRPr="00A5616E">
        <w:t>Links</w:t>
      </w:r>
    </w:p>
    <w:p w:rsidR="00000000" w:rsidRPr="00A5616E" w:rsidP="00D238D4">
      <w:pPr>
        <w:pStyle w:val="BodyText"/>
      </w:pPr>
      <w:r w:rsidRPr="00A561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F73A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5616E" w:rsidP="00A5616E"/>
    <w:sectPr w:rsidSect="00A561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1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16E" w:rsidRPr="00D238D4" w:rsidP="00D238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1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8D4" w:rsidP="00A561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38D4" w:rsidP="00A561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238D4" w:rsidP="00A561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1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8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616E" w:rsidRPr="00D238D4" w:rsidP="00D238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1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8D4" w:rsidRPr="002D2AF8" w:rsidP="00A561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SITXCOM003 Provide a briefing or scripted commentary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238D4" w:rsidP="00A561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3489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8B2C3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61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61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61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61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61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61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61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61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61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61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61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616E"/>
  </w:style>
  <w:style w:type="character" w:customStyle="1" w:styleId="Heading1Char">
    <w:name w:val="Heading 1 Char"/>
    <w:basedOn w:val="DefaultParagraphFont"/>
    <w:link w:val="Heading1"/>
    <w:rsid w:val="00A561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61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616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561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61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616E"/>
    <w:rPr>
      <w:b/>
      <w:spacing w:val="0"/>
    </w:rPr>
  </w:style>
  <w:style w:type="paragraph" w:customStyle="1" w:styleId="SuperHeading">
    <w:name w:val="SuperHeading"/>
    <w:basedOn w:val="Normal"/>
    <w:rsid w:val="00A561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61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61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61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61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61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61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61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61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61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61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61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61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61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61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61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61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61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61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616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561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61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61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61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61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61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61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61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61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61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61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61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61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61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616E"/>
    <w:rPr>
      <w:i/>
    </w:rPr>
  </w:style>
  <w:style w:type="paragraph" w:styleId="Caption">
    <w:name w:val="caption"/>
    <w:basedOn w:val="BodyText"/>
    <w:next w:val="Normal"/>
    <w:qFormat/>
    <w:rsid w:val="00A561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61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61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616E"/>
  </w:style>
  <w:style w:type="paragraph" w:styleId="TableofFigures">
    <w:name w:val="table of figures"/>
    <w:basedOn w:val="Normal"/>
    <w:next w:val="Normal"/>
    <w:semiHidden/>
    <w:rsid w:val="00A561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61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616E"/>
    <w:rPr>
      <w:rFonts w:ascii="Wingdings" w:hAnsi="Wingdings"/>
    </w:rPr>
  </w:style>
  <w:style w:type="paragraph" w:customStyle="1" w:styleId="TableHeading">
    <w:name w:val="Table Heading"/>
    <w:basedOn w:val="HeadingBase"/>
    <w:rsid w:val="00A561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616E"/>
    <w:rPr>
      <w:color w:val="0033CC"/>
      <w:u w:val="none"/>
    </w:rPr>
  </w:style>
  <w:style w:type="paragraph" w:customStyle="1" w:styleId="BodyTextRight">
    <w:name w:val="Body Text Right"/>
    <w:basedOn w:val="BodyText"/>
    <w:rsid w:val="00A561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61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61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61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61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61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616E"/>
    <w:rPr>
      <w:sz w:val="32"/>
    </w:rPr>
  </w:style>
  <w:style w:type="paragraph" w:customStyle="1" w:styleId="HeadingProcedure">
    <w:name w:val="Heading Procedure"/>
    <w:basedOn w:val="HeadingBase"/>
    <w:next w:val="Normal"/>
    <w:rsid w:val="00A561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616E"/>
    <w:pPr>
      <w:spacing w:before="60" w:after="60"/>
    </w:pPr>
  </w:style>
  <w:style w:type="paragraph" w:styleId="ListContinue">
    <w:name w:val="List Continue"/>
    <w:basedOn w:val="List"/>
    <w:rsid w:val="00A5616E"/>
    <w:pPr>
      <w:ind w:firstLine="0"/>
    </w:pPr>
  </w:style>
  <w:style w:type="paragraph" w:customStyle="1" w:styleId="ListNote">
    <w:name w:val="List Note"/>
    <w:basedOn w:val="List"/>
    <w:rsid w:val="00A561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61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61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616E"/>
    <w:rPr>
      <w:rFonts w:ascii="Courier New" w:hAnsi="Courier New"/>
    </w:rPr>
  </w:style>
  <w:style w:type="paragraph" w:customStyle="1" w:styleId="NoteBullet">
    <w:name w:val="Note Bullet"/>
    <w:basedOn w:val="Note"/>
    <w:rsid w:val="00A561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61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61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61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61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61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61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616E"/>
    <w:rPr>
      <w:b/>
      <w:smallCaps/>
    </w:rPr>
  </w:style>
  <w:style w:type="paragraph" w:customStyle="1" w:styleId="TableListNumber">
    <w:name w:val="Table List Number"/>
    <w:basedOn w:val="ListNumber"/>
    <w:rsid w:val="00A561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61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616E"/>
    <w:pPr>
      <w:numPr>
        <w:numId w:val="8"/>
      </w:numPr>
    </w:pPr>
  </w:style>
  <w:style w:type="paragraph" w:customStyle="1" w:styleId="ListAlpha2">
    <w:name w:val="List Alpha 2"/>
    <w:basedOn w:val="List2"/>
    <w:rsid w:val="00A5616E"/>
    <w:pPr>
      <w:numPr>
        <w:numId w:val="7"/>
      </w:numPr>
    </w:pPr>
  </w:style>
  <w:style w:type="paragraph" w:styleId="List2">
    <w:name w:val="List 2"/>
    <w:basedOn w:val="BodyText"/>
    <w:rsid w:val="00A561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61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61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61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61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61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616E"/>
    <w:pPr>
      <w:numPr>
        <w:numId w:val="3"/>
      </w:numPr>
    </w:pPr>
  </w:style>
  <w:style w:type="paragraph" w:styleId="ListContinue2">
    <w:name w:val="List Continue 2"/>
    <w:basedOn w:val="List2"/>
    <w:rsid w:val="00A5616E"/>
    <w:pPr>
      <w:ind w:firstLine="0"/>
    </w:pPr>
  </w:style>
  <w:style w:type="paragraph" w:styleId="ListContinue3">
    <w:name w:val="List Continue 3"/>
    <w:basedOn w:val="List3"/>
    <w:rsid w:val="00A5616E"/>
    <w:pPr>
      <w:ind w:left="1021" w:firstLine="0"/>
    </w:pPr>
  </w:style>
  <w:style w:type="paragraph" w:styleId="ListContinue4">
    <w:name w:val="List Continue 4"/>
    <w:basedOn w:val="List4"/>
    <w:rsid w:val="00A5616E"/>
    <w:pPr>
      <w:ind w:firstLine="0"/>
    </w:pPr>
  </w:style>
  <w:style w:type="paragraph" w:styleId="ListContinue5">
    <w:name w:val="List Continue 5"/>
    <w:basedOn w:val="List5"/>
    <w:rsid w:val="00A5616E"/>
    <w:pPr>
      <w:ind w:firstLine="0"/>
    </w:pPr>
  </w:style>
  <w:style w:type="paragraph" w:styleId="ListNumber3">
    <w:name w:val="List Number 3"/>
    <w:basedOn w:val="List3"/>
    <w:rsid w:val="00A5616E"/>
    <w:pPr>
      <w:numPr>
        <w:numId w:val="4"/>
      </w:numPr>
    </w:pPr>
  </w:style>
  <w:style w:type="paragraph" w:styleId="ListNumber4">
    <w:name w:val="List Number 4"/>
    <w:basedOn w:val="List4"/>
    <w:rsid w:val="00A5616E"/>
    <w:pPr>
      <w:numPr>
        <w:numId w:val="5"/>
      </w:numPr>
    </w:pPr>
  </w:style>
  <w:style w:type="paragraph" w:styleId="ListNumber5">
    <w:name w:val="List Number 5"/>
    <w:basedOn w:val="List5"/>
    <w:rsid w:val="00A5616E"/>
    <w:pPr>
      <w:numPr>
        <w:numId w:val="6"/>
      </w:numPr>
    </w:pPr>
  </w:style>
  <w:style w:type="paragraph" w:styleId="BlockText">
    <w:name w:val="Block Text"/>
    <w:basedOn w:val="Normal"/>
    <w:rsid w:val="00A561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61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616E"/>
    <w:rPr>
      <w:sz w:val="16"/>
      <w:vertAlign w:val="superscript"/>
    </w:rPr>
  </w:style>
  <w:style w:type="character" w:customStyle="1" w:styleId="Symbols">
    <w:name w:val="Symbols"/>
    <w:basedOn w:val="DefaultParagraphFont"/>
    <w:rsid w:val="00A5616E"/>
    <w:rPr>
      <w:rFonts w:ascii="Symbol" w:hAnsi="Symbol"/>
    </w:rPr>
  </w:style>
  <w:style w:type="character" w:customStyle="1" w:styleId="MenuOptions">
    <w:name w:val="Menu Options"/>
    <w:basedOn w:val="DefaultParagraphFont"/>
    <w:rsid w:val="00A561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616E"/>
    <w:rPr>
      <w:b/>
    </w:rPr>
  </w:style>
  <w:style w:type="character" w:customStyle="1" w:styleId="Underlined">
    <w:name w:val="Underlined"/>
    <w:basedOn w:val="DefaultParagraphFont"/>
    <w:rsid w:val="00A5616E"/>
    <w:rPr>
      <w:u w:val="single"/>
    </w:rPr>
  </w:style>
  <w:style w:type="paragraph" w:customStyle="1" w:styleId="TableBodyTextRight">
    <w:name w:val="Table Body Text Right"/>
    <w:basedOn w:val="TableBodyText"/>
    <w:rsid w:val="00A561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616E"/>
    <w:rPr>
      <w:sz w:val="18"/>
    </w:rPr>
  </w:style>
  <w:style w:type="paragraph" w:customStyle="1" w:styleId="BodySmallRight">
    <w:name w:val="Body Small Right"/>
    <w:basedOn w:val="BodyTextRight"/>
    <w:rsid w:val="00A5616E"/>
    <w:rPr>
      <w:sz w:val="18"/>
      <w:szCs w:val="18"/>
    </w:rPr>
  </w:style>
  <w:style w:type="paragraph" w:customStyle="1" w:styleId="MarginEdition">
    <w:name w:val="Margin Edition"/>
    <w:basedOn w:val="MarginNote"/>
    <w:rsid w:val="00A561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616E"/>
    <w:rPr>
      <w:sz w:val="2"/>
      <w:szCs w:val="2"/>
    </w:rPr>
  </w:style>
  <w:style w:type="character" w:customStyle="1" w:styleId="Small">
    <w:name w:val="Small"/>
    <w:basedOn w:val="DefaultParagraphFont"/>
    <w:rsid w:val="00A5616E"/>
    <w:rPr>
      <w:sz w:val="16"/>
    </w:rPr>
  </w:style>
  <w:style w:type="paragraph" w:customStyle="1" w:styleId="WideTable">
    <w:name w:val="Wide Table"/>
    <w:basedOn w:val="Normal"/>
    <w:rsid w:val="00A561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616E"/>
  </w:style>
  <w:style w:type="paragraph" w:styleId="Quote">
    <w:name w:val="Quote"/>
    <w:basedOn w:val="Heading1"/>
    <w:link w:val="QuoteChar"/>
    <w:qFormat/>
    <w:rsid w:val="00A561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61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616E"/>
    <w:pPr>
      <w:pageBreakBefore/>
    </w:pPr>
  </w:style>
  <w:style w:type="paragraph" w:customStyle="1" w:styleId="Border">
    <w:name w:val="Border"/>
    <w:basedOn w:val="Normal"/>
    <w:qFormat/>
    <w:rsid w:val="00A561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61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61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61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61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61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61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61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61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616E"/>
    <w:rPr>
      <w:u w:val="single"/>
    </w:rPr>
  </w:style>
  <w:style w:type="character" w:customStyle="1" w:styleId="BoldandItalics">
    <w:name w:val="Bold and Italics"/>
    <w:qFormat/>
    <w:rsid w:val="00A5616E"/>
    <w:rPr>
      <w:b/>
      <w:i/>
      <w:u w:val="none"/>
    </w:rPr>
  </w:style>
  <w:style w:type="paragraph" w:styleId="BalloonText">
    <w:name w:val="Balloon Text"/>
    <w:basedOn w:val="Normal"/>
    <w:link w:val="BalloonTextChar"/>
    <w:rsid w:val="00A561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61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61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61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61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61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616E"/>
    <w:pPr>
      <w:spacing w:before="0" w:after="0"/>
    </w:pPr>
  </w:style>
  <w:style w:type="paragraph" w:customStyle="1" w:styleId="BodyTextBold">
    <w:name w:val="Body Text Bold"/>
    <w:basedOn w:val="BodyText"/>
    <w:qFormat/>
    <w:rsid w:val="00A5616E"/>
    <w:rPr>
      <w:b/>
    </w:rPr>
  </w:style>
  <w:style w:type="character" w:styleId="Hyperlink">
    <w:name w:val="Hyperlink"/>
    <w:basedOn w:val="DefaultParagraphFont"/>
    <w:uiPriority w:val="99"/>
    <w:unhideWhenUsed/>
    <w:rsid w:val="00D238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2805</Characters>
  <Application>Microsoft Office Word</Application>
  <DocSecurity>0</DocSecurity>
  <Lines>87</Lines>
  <Paragraphs>62</Paragraphs>
  <ScaleCrop>false</ScaleCrop>
  <Company>Author-it Software Corporation Ltd.</Company>
  <LinksUpToDate>false</LinksUpToDate>
  <CharactersWithSpaces>3167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SITXCOM003 Provide a briefing or scripted commentary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2022-10-19T12:47:00Z</dcterms:created>
  <dcterms:modified xsi:type="dcterms:W3CDTF">2022-10-19T12:47:00Z</dcterms:modified>
</cp:coreProperties>
</file>