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639" w:rsidP="00FB3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SITXCCS015 Enhance customer service experiences</w:t>
      </w:r>
      <w:r>
        <w:fldChar w:fldCharType="end"/>
      </w:r>
    </w:p>
    <w:p w:rsidR="00FB3639" w:rsidP="00FB3639">
      <w:pPr>
        <w:pStyle w:val="Version"/>
        <w:sectPr w:rsidSect="00F04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3D5" w:rsidP="00F043D5">
      <w:pPr>
        <w:pStyle w:val="SuperHeading"/>
      </w:pPr>
      <w:r w:rsidRPr="00F043D5">
        <w:t>SITXCCS015 Enhance customer service experiences</w:t>
      </w:r>
    </w:p>
    <w:p w:rsidR="00000000" w:rsidRPr="00F043D5" w:rsidP="00F043D5">
      <w:pPr>
        <w:pStyle w:val="Heading1"/>
      </w:pPr>
      <w:bookmarkStart w:id="1" w:name="O_1231712"/>
      <w:bookmarkEnd w:id="1"/>
      <w:r w:rsidRPr="00F043D5">
        <w:t>Modification History</w:t>
      </w:r>
    </w:p>
    <w:p w:rsidR="00000000" w:rsidRPr="00F043D5" w:rsidP="00FB3639">
      <w:pPr>
        <w:pStyle w:val="BodyText"/>
      </w:pPr>
      <w:r w:rsidRPr="00F043D5">
        <w:t>Not applicable.</w:t>
      </w:r>
    </w:p>
    <w:p w:rsidR="00000000" w:rsidRPr="00F043D5" w:rsidP="00F043D5">
      <w:pPr>
        <w:pStyle w:val="Heading1"/>
      </w:pPr>
      <w:bookmarkStart w:id="2" w:name="O_1231720"/>
      <w:bookmarkEnd w:id="2"/>
      <w:r w:rsidRPr="00F043D5">
        <w:t>Application</w:t>
      </w:r>
    </w:p>
    <w:p w:rsidR="00000000" w:rsidRPr="00F043D5" w:rsidP="00FB3639">
      <w:pPr>
        <w:pStyle w:val="BodyText"/>
      </w:pPr>
      <w:r w:rsidRPr="00F043D5">
        <w:t>This unit describes the performance outcomes, skills and knowledge required to provide professional and personalised customer service experiences. It requires the ability to deter</w:t>
      </w:r>
      <w:r w:rsidRPr="00F043D5">
        <w:t>mine and meet customer preferences, develop customer relationships, respond to difficult service situations and take responsibility for resolving complaints.</w:t>
      </w:r>
    </w:p>
    <w:p w:rsidR="00000000" w:rsidRPr="00F043D5" w:rsidP="00FB3639">
      <w:pPr>
        <w:pStyle w:val="BodyText"/>
      </w:pPr>
      <w:r w:rsidRPr="00F043D5">
        <w:t>The unit applies to those who deal directly with customers on a daily basis and who operate indepe</w:t>
      </w:r>
      <w:r w:rsidRPr="00F043D5">
        <w:t>ndently or with limited guidance from others. It includes senior frontline sales personnel, supervisors and managers who use discretion and judgement to provide quality customer service experiences.</w:t>
      </w:r>
    </w:p>
    <w:p w:rsidR="00000000" w:rsidRPr="00F043D5" w:rsidP="00FB3639">
      <w:pPr>
        <w:pStyle w:val="BodyText"/>
      </w:pPr>
      <w:r w:rsidRPr="00F043D5">
        <w:t xml:space="preserve">This includes individuals working in a range of tourism, </w:t>
      </w:r>
      <w:r w:rsidRPr="00F043D5">
        <w:t>travel, hospitality and events contexts.</w:t>
      </w:r>
    </w:p>
    <w:p w:rsidR="00000000" w:rsidRPr="00F043D5" w:rsidP="00FB3639">
      <w:pPr>
        <w:pStyle w:val="BodyText"/>
      </w:pPr>
      <w:r w:rsidRPr="00F043D5">
        <w:t>The skills in this unit must be applied in accordance with Commonwealth and State/Territory legislation, Australian/New Zealand standards and industry codes of practice.</w:t>
      </w:r>
    </w:p>
    <w:p w:rsidR="00000000" w:rsidRPr="00F043D5" w:rsidP="00FB3639">
      <w:pPr>
        <w:pStyle w:val="BodyText"/>
      </w:pPr>
      <w:r w:rsidRPr="00F043D5">
        <w:t>No occupational licensing, certification or s</w:t>
      </w:r>
      <w:r w:rsidRPr="00F043D5">
        <w:t>pecific legislative requirements apply to this unit at the time of publication.</w:t>
      </w:r>
    </w:p>
    <w:p w:rsidR="00000000" w:rsidRPr="00F043D5" w:rsidP="00F043D5">
      <w:pPr>
        <w:pStyle w:val="Heading1"/>
      </w:pPr>
      <w:bookmarkStart w:id="3" w:name="O_1231719"/>
      <w:bookmarkEnd w:id="3"/>
      <w:r w:rsidRPr="00F043D5">
        <w:t>Pre-requisite Unit</w:t>
      </w:r>
    </w:p>
    <w:p w:rsidR="00000000" w:rsidRPr="00F043D5" w:rsidP="00FB3639">
      <w:pPr>
        <w:pStyle w:val="BodyText"/>
      </w:pPr>
      <w:r w:rsidRPr="00F043D5">
        <w:t>Nil</w:t>
      </w:r>
    </w:p>
    <w:p w:rsidR="00000000" w:rsidRPr="00F043D5" w:rsidP="00F043D5">
      <w:pPr>
        <w:pStyle w:val="Heading1"/>
      </w:pPr>
      <w:bookmarkStart w:id="4" w:name="O_1231718"/>
      <w:bookmarkEnd w:id="4"/>
      <w:r w:rsidRPr="00F043D5">
        <w:t>Competency Field</w:t>
      </w:r>
    </w:p>
    <w:p w:rsidR="00000000" w:rsidRPr="00F043D5" w:rsidP="00FB3639">
      <w:pPr>
        <w:pStyle w:val="BodyText"/>
      </w:pPr>
      <w:r w:rsidRPr="00F043D5">
        <w:t xml:space="preserve">Client and Customer Service </w:t>
      </w:r>
    </w:p>
    <w:p w:rsidR="00000000" w:rsidRPr="00F043D5" w:rsidP="00F043D5">
      <w:pPr>
        <w:pStyle w:val="Heading1"/>
      </w:pPr>
      <w:bookmarkStart w:id="5" w:name="O_1231717"/>
      <w:bookmarkEnd w:id="5"/>
      <w:r w:rsidRPr="00F043D5">
        <w:t>Unit Sector</w:t>
      </w:r>
    </w:p>
    <w:p w:rsidR="00000000" w:rsidRPr="00F043D5" w:rsidP="00FB3639">
      <w:pPr>
        <w:pStyle w:val="BodyText"/>
      </w:pPr>
      <w:r w:rsidRPr="00F043D5">
        <w:t xml:space="preserve">Cross-Sector </w:t>
      </w:r>
    </w:p>
    <w:p w:rsidR="00000000" w:rsidRPr="00F043D5" w:rsidP="00F043D5">
      <w:pPr>
        <w:pStyle w:val="Heading1"/>
      </w:pPr>
      <w:bookmarkStart w:id="6" w:name="O_1231716"/>
      <w:bookmarkEnd w:id="6"/>
      <w:r w:rsidRPr="00F043D5">
        <w:t>Eleme</w:t>
      </w:r>
      <w:r w:rsidRPr="00F043D5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PERFORMANCE</w:t>
            </w:r>
            <w:r w:rsidRPr="00F043D5">
              <w:t xml:space="preserve"> </w:t>
            </w:r>
            <w:r w:rsidRPr="00F043D5">
              <w:rPr>
                <w:rStyle w:val="SpecialBold"/>
              </w:rPr>
              <w:t>CRITERIA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t>1.  Provide a quality service experience.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1.1. Determine and confirm customer preferences, needs and expectations.</w:t>
            </w:r>
          </w:p>
          <w:p w:rsidR="00000000" w:rsidRPr="00F043D5" w:rsidP="00F043D5">
            <w:pPr>
              <w:pStyle w:val="List"/>
            </w:pPr>
            <w:r w:rsidRPr="00F043D5">
              <w:t>1.2. Advise customers about appropriate products and services to meet their needs.</w:t>
            </w:r>
          </w:p>
          <w:p w:rsidR="00000000" w:rsidRPr="00F043D5" w:rsidP="00F043D5">
            <w:pPr>
              <w:pStyle w:val="List"/>
            </w:pPr>
            <w:r w:rsidRPr="00F043D5">
              <w:t>1.3. Anticipate customer preferences, needs and expectations throughout the service experience.</w:t>
            </w:r>
          </w:p>
          <w:p w:rsidR="00000000" w:rsidRPr="00F043D5" w:rsidP="00F043D5">
            <w:pPr>
              <w:pStyle w:val="List"/>
            </w:pPr>
            <w:r w:rsidRPr="00F043D5">
              <w:t>1.4.</w:t>
            </w:r>
            <w:r w:rsidRPr="00F043D5">
              <w:t xml:space="preserve"> Promptly provide products and services with professional and personalised service to meet individual preferences.</w:t>
            </w:r>
          </w:p>
          <w:p w:rsidR="00000000" w:rsidRPr="00F043D5" w:rsidP="00F043D5">
            <w:pPr>
              <w:pStyle w:val="List"/>
            </w:pPr>
            <w:r w:rsidRPr="00F043D5">
              <w:t>1.5. Offer extras and add-ons and provide tailored and additional products and services.</w:t>
            </w:r>
          </w:p>
          <w:p w:rsidR="00000000" w:rsidRPr="00F043D5" w:rsidP="00F043D5">
            <w:pPr>
              <w:pStyle w:val="List"/>
            </w:pPr>
            <w:r w:rsidRPr="00F043D5">
              <w:t>1.6. Check actioning of special requests before cust</w:t>
            </w:r>
            <w:r w:rsidRPr="00F043D5">
              <w:t>omer delivery.</w:t>
            </w:r>
          </w:p>
          <w:p w:rsidR="00000000" w:rsidRPr="00F043D5" w:rsidP="00F043D5">
            <w:pPr>
              <w:pStyle w:val="List"/>
            </w:pPr>
            <w:r w:rsidRPr="00F043D5">
              <w:t>1.7. Liaise with team members and suppliers to ensure efficient service delivery.</w:t>
            </w:r>
          </w:p>
          <w:p w:rsidR="00000000" w:rsidP="00F043D5">
            <w:pPr>
              <w:pStyle w:val="List"/>
              <w:rPr>
                <w:lang w:val="en-NZ"/>
              </w:rPr>
            </w:pPr>
            <w:r w:rsidRPr="00F043D5">
              <w:t>1.8. Share customer information with team members to ensure quality service.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t>2.  Proactively respond to difficult service situations.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2.1. Identify problems with products and services and take immediate action to address before provision to customer.</w:t>
            </w:r>
          </w:p>
          <w:p w:rsidR="00000000" w:rsidRPr="00F043D5" w:rsidP="00F043D5">
            <w:pPr>
              <w:pStyle w:val="List"/>
            </w:pPr>
            <w:r w:rsidRPr="00F043D5">
              <w:t>2.2. Anticipate delays in product and service provision and regularly update customer on expected outcomes.</w:t>
            </w:r>
          </w:p>
          <w:p w:rsidR="00000000" w:rsidRPr="00F043D5" w:rsidP="00F043D5">
            <w:pPr>
              <w:pStyle w:val="List"/>
            </w:pPr>
            <w:r w:rsidRPr="00F043D5">
              <w:t>2.3. Advise customers of altern</w:t>
            </w:r>
            <w:r w:rsidRPr="00F043D5">
              <w:t>ative products and services.</w:t>
            </w:r>
          </w:p>
          <w:p w:rsidR="00000000" w:rsidRPr="00F043D5" w:rsidP="00F043D5">
            <w:pPr>
              <w:pStyle w:val="List"/>
            </w:pPr>
            <w:r w:rsidRPr="00F043D5">
              <w:t>2.4. Proactively compensate for service difficulty in line with own level of responsibility and organisational policy.</w:t>
            </w:r>
          </w:p>
          <w:p w:rsidR="00000000" w:rsidP="00F043D5">
            <w:pPr>
              <w:pStyle w:val="List"/>
              <w:rPr>
                <w:lang w:val="en-NZ"/>
              </w:rPr>
            </w:pPr>
            <w:r w:rsidRPr="00F043D5">
              <w:t>2.5. Provide ongoing internal feedback on service issues and suggest improvements.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t>3.  Resolve customer com</w:t>
            </w:r>
            <w:r w:rsidRPr="00F043D5">
              <w:t>plaints.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3.1. Use questioning techniques to establish and agree on nature, possible cause, and details of the complaint.</w:t>
            </w:r>
          </w:p>
          <w:p w:rsidR="00000000" w:rsidRPr="00F043D5" w:rsidP="00F043D5">
            <w:pPr>
              <w:pStyle w:val="List"/>
            </w:pPr>
            <w:r w:rsidRPr="00F043D5">
              <w:t>3.2. Assess impact of complaint on customer.</w:t>
            </w:r>
          </w:p>
          <w:p w:rsidR="00000000" w:rsidRPr="00F043D5" w:rsidP="00F043D5">
            <w:pPr>
              <w:pStyle w:val="List"/>
            </w:pPr>
            <w:r w:rsidRPr="00F043D5">
              <w:t>3.3. Take responsibility for resolving complaints in a professional manner and using commu</w:t>
            </w:r>
            <w:r w:rsidRPr="00F043D5">
              <w:t>nication techniques to assist in their management.</w:t>
            </w:r>
          </w:p>
          <w:p w:rsidR="00000000" w:rsidRPr="00F043D5" w:rsidP="00F043D5">
            <w:pPr>
              <w:pStyle w:val="List"/>
            </w:pPr>
            <w:r w:rsidRPr="00F043D5">
              <w:t>3.4. Determine options to resolve complaints and promptly analyse and decide on optimal solutions, taking organisational constraints into account.</w:t>
            </w:r>
          </w:p>
          <w:p w:rsidR="00000000" w:rsidRPr="00F043D5" w:rsidP="00F043D5">
            <w:pPr>
              <w:pStyle w:val="List"/>
            </w:pPr>
            <w:r w:rsidRPr="00F043D5">
              <w:t>3.5. Act swiftly to resolve complaints and prevent escalat</w:t>
            </w:r>
            <w:r w:rsidRPr="00F043D5">
              <w:t>ion, in consultation with customer and to customer satisfaction.</w:t>
            </w:r>
          </w:p>
          <w:p w:rsidR="00000000" w:rsidRPr="00F043D5" w:rsidP="00F043D5">
            <w:pPr>
              <w:pStyle w:val="List"/>
            </w:pPr>
            <w:r w:rsidRPr="00F043D5">
              <w:t>3.6. Turn complaints into opportunities to demonstrate high quality customer service.</w:t>
            </w:r>
          </w:p>
          <w:p w:rsidR="00000000" w:rsidRPr="00F043D5" w:rsidP="00F043D5">
            <w:pPr>
              <w:pStyle w:val="List"/>
            </w:pPr>
            <w:r w:rsidRPr="00F043D5">
              <w:t>3.7. Provide internal feedback on customer complaints and feedback and required follow-up in order to avo</w:t>
            </w:r>
            <w:r w:rsidRPr="00F043D5">
              <w:t>id future occurrence.</w:t>
            </w:r>
          </w:p>
          <w:p w:rsidR="00000000" w:rsidP="00F043D5">
            <w:pPr>
              <w:pStyle w:val="List"/>
              <w:rPr>
                <w:lang w:val="en-NZ"/>
              </w:rPr>
            </w:pPr>
            <w:r w:rsidRPr="00F043D5">
              <w:t>3.8. Review and evaluate complaints and solutions to enhance response to future issues.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"/>
              <w:rPr>
                <w:lang w:val="en-NZ"/>
              </w:rPr>
            </w:pPr>
            <w:r w:rsidRPr="00F043D5">
              <w:t>4.  Develop customer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"/>
            </w:pPr>
            <w:r w:rsidRPr="00F043D5">
              <w:t>4.1. Promote re</w:t>
            </w:r>
            <w:r w:rsidRPr="00F043D5">
              <w:t>peat business by offering promotional services according to individual empowerment and organisational policy.</w:t>
            </w:r>
          </w:p>
          <w:p w:rsidR="00000000" w:rsidRPr="00F043D5" w:rsidP="00F043D5">
            <w:pPr>
              <w:pStyle w:val="List"/>
            </w:pPr>
            <w:r w:rsidRPr="00F043D5">
              <w:t>4.2. Maintain customer profiles to enhance service delivery.</w:t>
            </w:r>
          </w:p>
          <w:p w:rsidR="00000000" w:rsidRPr="00F043D5" w:rsidP="00F043D5">
            <w:pPr>
              <w:pStyle w:val="List"/>
            </w:pPr>
            <w:r w:rsidRPr="00F043D5">
              <w:t>4.3. Provide personalised service to customers in a professional manner that builds r</w:t>
            </w:r>
            <w:r w:rsidRPr="00F043D5">
              <w:t>epeat business.</w:t>
            </w:r>
          </w:p>
          <w:p w:rsidR="00000000" w:rsidRPr="00F043D5" w:rsidP="00F043D5">
            <w:pPr>
              <w:pStyle w:val="List"/>
            </w:pPr>
            <w:r w:rsidRPr="00F043D5">
              <w:t>4.4. Provide tailored products and services based on customer profile.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7" w:name="O_1231715"/>
      <w:bookmarkEnd w:id="7"/>
      <w:r w:rsidRPr="00F043D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Emphasis"/>
              </w:rPr>
              <w:t xml:space="preserve">Foundation skills essential to performance in this unit, but not explicit in the performance criteria are listed here, along with </w:t>
            </w:r>
            <w:r w:rsidRPr="00F043D5">
              <w:rPr>
                <w:rStyle w:val="Emphasis"/>
              </w:rPr>
              <w:t>a brief context statement.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BodyText"/>
            </w:pPr>
            <w:r w:rsidRPr="00F043D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rPr>
                <w:rStyle w:val="SpecialBold"/>
              </w:rPr>
              <w:t>DESCRIPTION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interpret organisational policies and procedures.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record entries in customer service records.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use probe questioning to determine customer needs, preferences and problems; clarify ambiguities; and clarify customer complaints.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 xml:space="preserve">calculate the cost of products and services, estimate profitability, and consider the cost of customer </w:t>
            </w:r>
            <w:r w:rsidRPr="00F043D5">
              <w:t>compensation.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ListBullet"/>
              <w:rPr>
                <w:lang w:val="en-NZ"/>
              </w:rPr>
            </w:pPr>
            <w:r w:rsidRPr="00F043D5">
              <w:t>determine adequate and appropriate compensation for service or product difficulty.</w:t>
            </w:r>
          </w:p>
        </w:tc>
      </w:tr>
      <w:tr w:rsidTr="00F0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3D5">
            <w:pPr>
              <w:pStyle w:val="BodyText"/>
              <w:rPr>
                <w:lang w:val="en-NZ"/>
              </w:rPr>
            </w:pPr>
            <w:r w:rsidRPr="00F043D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3D5" w:rsidP="00F043D5">
            <w:pPr>
              <w:pStyle w:val="ListBullet"/>
            </w:pPr>
            <w:r w:rsidRPr="00F043D5">
              <w:t>use computers and databases that manage customer profiles and promotional activities.</w:t>
            </w:r>
          </w:p>
        </w:tc>
      </w:tr>
    </w:tbl>
    <w:p w:rsidR="00000000" w:rsidRPr="00F043D5" w:rsidP="00F043D5">
      <w:pPr>
        <w:pStyle w:val="BodyText"/>
      </w:pPr>
    </w:p>
    <w:p w:rsidR="00000000" w:rsidRPr="00F043D5" w:rsidP="00F043D5">
      <w:pPr>
        <w:pStyle w:val="AllowPageBreak"/>
      </w:pPr>
    </w:p>
    <w:p w:rsidR="00000000" w:rsidRPr="00F043D5" w:rsidP="00F043D5">
      <w:pPr>
        <w:pStyle w:val="Heading1"/>
      </w:pPr>
      <w:bookmarkStart w:id="8" w:name="O_1231713"/>
      <w:bookmarkEnd w:id="8"/>
      <w:r w:rsidRPr="00F043D5">
        <w:t>Unit Mapping Information</w:t>
      </w:r>
    </w:p>
    <w:p w:rsidR="00000000" w:rsidRPr="00F043D5" w:rsidP="00FB3639">
      <w:pPr>
        <w:pStyle w:val="BodyText"/>
      </w:pPr>
      <w:r w:rsidRPr="00F043D5">
        <w:t>Supersedes and is equivalent to SITXCCS007 Enhance the customer service experiences.</w:t>
      </w:r>
    </w:p>
    <w:p w:rsidR="00000000" w:rsidRPr="00F043D5" w:rsidP="00F043D5">
      <w:pPr>
        <w:pStyle w:val="Heading1"/>
      </w:pPr>
      <w:bookmarkStart w:id="9" w:name="O_1231706"/>
      <w:bookmarkEnd w:id="9"/>
      <w:r w:rsidRPr="00F043D5">
        <w:t>Links</w:t>
      </w:r>
    </w:p>
    <w:p w:rsidR="00000000" w:rsidRPr="00F043D5" w:rsidP="00FB3639">
      <w:pPr>
        <w:pStyle w:val="BodyText"/>
      </w:pPr>
      <w:r w:rsidRPr="00F04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A579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043D5" w:rsidP="00F043D5"/>
    <w:sectPr w:rsidSect="00F04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 w:rsidRPr="00FB3639" w:rsidP="00FB3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9" w:rsidP="00F04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639" w:rsidP="00F04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3639" w:rsidP="00F04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3D5" w:rsidRPr="00FB3639" w:rsidP="00FB3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9" w:rsidRPr="002D2AF8" w:rsidP="00F04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SITXCCS015 Enhance customer service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B3639" w:rsidP="00F04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9E6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C20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3D5"/>
  </w:style>
  <w:style w:type="character" w:customStyle="1" w:styleId="Heading1Char">
    <w:name w:val="Heading 1 Char"/>
    <w:basedOn w:val="DefaultParagraphFont"/>
    <w:link w:val="Heading1"/>
    <w:rsid w:val="00F04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3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43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3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3D5"/>
    <w:rPr>
      <w:b/>
      <w:spacing w:val="0"/>
    </w:rPr>
  </w:style>
  <w:style w:type="character" w:styleId="Emphasis">
    <w:name w:val="Emphasis"/>
    <w:basedOn w:val="DefaultParagraphFont"/>
    <w:qFormat/>
    <w:rsid w:val="00F043D5"/>
    <w:rPr>
      <w:i/>
    </w:rPr>
  </w:style>
  <w:style w:type="paragraph" w:customStyle="1" w:styleId="SuperHeading">
    <w:name w:val="SuperHeading"/>
    <w:basedOn w:val="Normal"/>
    <w:rsid w:val="00F04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3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4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3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3D5"/>
  </w:style>
  <w:style w:type="paragraph" w:styleId="TableofFigures">
    <w:name w:val="table of figures"/>
    <w:basedOn w:val="Normal"/>
    <w:next w:val="Normal"/>
    <w:semiHidden/>
    <w:rsid w:val="00F04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3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3D5"/>
    <w:rPr>
      <w:rFonts w:ascii="Wingdings" w:hAnsi="Wingdings"/>
    </w:rPr>
  </w:style>
  <w:style w:type="paragraph" w:customStyle="1" w:styleId="TableHeading">
    <w:name w:val="Table Heading"/>
    <w:basedOn w:val="HeadingBase"/>
    <w:rsid w:val="00F04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3D5"/>
    <w:rPr>
      <w:color w:val="0033CC"/>
      <w:u w:val="none"/>
    </w:rPr>
  </w:style>
  <w:style w:type="paragraph" w:customStyle="1" w:styleId="BodyTextRight">
    <w:name w:val="Body Text Right"/>
    <w:basedOn w:val="BodyText"/>
    <w:rsid w:val="00F04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3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3D5"/>
    <w:rPr>
      <w:sz w:val="32"/>
    </w:rPr>
  </w:style>
  <w:style w:type="paragraph" w:customStyle="1" w:styleId="HeadingProcedure">
    <w:name w:val="Heading Procedure"/>
    <w:basedOn w:val="HeadingBase"/>
    <w:next w:val="Normal"/>
    <w:rsid w:val="00F04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3D5"/>
    <w:pPr>
      <w:spacing w:before="60" w:after="60"/>
    </w:pPr>
  </w:style>
  <w:style w:type="paragraph" w:styleId="ListContinue">
    <w:name w:val="List Continue"/>
    <w:basedOn w:val="List"/>
    <w:rsid w:val="00F043D5"/>
    <w:pPr>
      <w:ind w:firstLine="0"/>
    </w:pPr>
  </w:style>
  <w:style w:type="paragraph" w:customStyle="1" w:styleId="ListNote">
    <w:name w:val="List Note"/>
    <w:basedOn w:val="List"/>
    <w:rsid w:val="00F04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3D5"/>
    <w:rPr>
      <w:rFonts w:ascii="Courier New" w:hAnsi="Courier New"/>
    </w:rPr>
  </w:style>
  <w:style w:type="paragraph" w:customStyle="1" w:styleId="NoteBullet">
    <w:name w:val="Note Bullet"/>
    <w:basedOn w:val="Note"/>
    <w:rsid w:val="00F04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3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3D5"/>
    <w:rPr>
      <w:b/>
      <w:smallCaps/>
    </w:rPr>
  </w:style>
  <w:style w:type="paragraph" w:customStyle="1" w:styleId="TableListNumber">
    <w:name w:val="Table List Number"/>
    <w:basedOn w:val="ListNumber"/>
    <w:rsid w:val="00F04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3D5"/>
    <w:pPr>
      <w:numPr>
        <w:numId w:val="8"/>
      </w:numPr>
    </w:pPr>
  </w:style>
  <w:style w:type="paragraph" w:customStyle="1" w:styleId="ListAlpha2">
    <w:name w:val="List Alpha 2"/>
    <w:basedOn w:val="List2"/>
    <w:rsid w:val="00F043D5"/>
    <w:pPr>
      <w:numPr>
        <w:numId w:val="7"/>
      </w:numPr>
    </w:pPr>
  </w:style>
  <w:style w:type="paragraph" w:styleId="List2">
    <w:name w:val="List 2"/>
    <w:basedOn w:val="BodyText"/>
    <w:rsid w:val="00F04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3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3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3D5"/>
    <w:pPr>
      <w:numPr>
        <w:numId w:val="3"/>
      </w:numPr>
    </w:pPr>
  </w:style>
  <w:style w:type="paragraph" w:styleId="ListContinue2">
    <w:name w:val="List Continue 2"/>
    <w:basedOn w:val="List2"/>
    <w:rsid w:val="00F043D5"/>
    <w:pPr>
      <w:ind w:firstLine="0"/>
    </w:pPr>
  </w:style>
  <w:style w:type="paragraph" w:styleId="ListContinue3">
    <w:name w:val="List Continue 3"/>
    <w:basedOn w:val="List3"/>
    <w:rsid w:val="00F043D5"/>
    <w:pPr>
      <w:ind w:left="1021" w:firstLine="0"/>
    </w:pPr>
  </w:style>
  <w:style w:type="paragraph" w:styleId="ListContinue4">
    <w:name w:val="List Continue 4"/>
    <w:basedOn w:val="List4"/>
    <w:rsid w:val="00F043D5"/>
    <w:pPr>
      <w:ind w:firstLine="0"/>
    </w:pPr>
  </w:style>
  <w:style w:type="paragraph" w:styleId="ListContinue5">
    <w:name w:val="List Continue 5"/>
    <w:basedOn w:val="List5"/>
    <w:rsid w:val="00F043D5"/>
    <w:pPr>
      <w:ind w:firstLine="0"/>
    </w:pPr>
  </w:style>
  <w:style w:type="paragraph" w:styleId="ListNumber3">
    <w:name w:val="List Number 3"/>
    <w:basedOn w:val="List3"/>
    <w:rsid w:val="00F043D5"/>
    <w:pPr>
      <w:numPr>
        <w:numId w:val="4"/>
      </w:numPr>
    </w:pPr>
  </w:style>
  <w:style w:type="paragraph" w:styleId="ListNumber4">
    <w:name w:val="List Number 4"/>
    <w:basedOn w:val="List4"/>
    <w:rsid w:val="00F043D5"/>
    <w:pPr>
      <w:numPr>
        <w:numId w:val="5"/>
      </w:numPr>
    </w:pPr>
  </w:style>
  <w:style w:type="paragraph" w:styleId="ListNumber5">
    <w:name w:val="List Number 5"/>
    <w:basedOn w:val="List5"/>
    <w:rsid w:val="00F043D5"/>
    <w:pPr>
      <w:numPr>
        <w:numId w:val="6"/>
      </w:numPr>
    </w:pPr>
  </w:style>
  <w:style w:type="paragraph" w:styleId="BlockText">
    <w:name w:val="Block Text"/>
    <w:basedOn w:val="Normal"/>
    <w:rsid w:val="00F04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3D5"/>
    <w:rPr>
      <w:sz w:val="16"/>
      <w:vertAlign w:val="superscript"/>
    </w:rPr>
  </w:style>
  <w:style w:type="character" w:customStyle="1" w:styleId="Symbols">
    <w:name w:val="Symbols"/>
    <w:basedOn w:val="DefaultParagraphFont"/>
    <w:rsid w:val="00F043D5"/>
    <w:rPr>
      <w:rFonts w:ascii="Symbol" w:hAnsi="Symbol"/>
    </w:rPr>
  </w:style>
  <w:style w:type="character" w:customStyle="1" w:styleId="MenuOptions">
    <w:name w:val="Menu Options"/>
    <w:basedOn w:val="DefaultParagraphFont"/>
    <w:rsid w:val="00F04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3D5"/>
    <w:rPr>
      <w:b/>
    </w:rPr>
  </w:style>
  <w:style w:type="character" w:customStyle="1" w:styleId="Underlined">
    <w:name w:val="Underlined"/>
    <w:basedOn w:val="DefaultParagraphFont"/>
    <w:rsid w:val="00F043D5"/>
    <w:rPr>
      <w:u w:val="single"/>
    </w:rPr>
  </w:style>
  <w:style w:type="paragraph" w:customStyle="1" w:styleId="TableBodyTextRight">
    <w:name w:val="Table Body Text Right"/>
    <w:basedOn w:val="TableBodyText"/>
    <w:rsid w:val="00F04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3D5"/>
    <w:rPr>
      <w:sz w:val="18"/>
    </w:rPr>
  </w:style>
  <w:style w:type="paragraph" w:customStyle="1" w:styleId="BodySmallRight">
    <w:name w:val="Body Small Right"/>
    <w:basedOn w:val="BodyTextRight"/>
    <w:rsid w:val="00F043D5"/>
    <w:rPr>
      <w:sz w:val="18"/>
      <w:szCs w:val="18"/>
    </w:rPr>
  </w:style>
  <w:style w:type="paragraph" w:customStyle="1" w:styleId="MarginEdition">
    <w:name w:val="Margin Edition"/>
    <w:basedOn w:val="MarginNote"/>
    <w:rsid w:val="00F04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3D5"/>
    <w:rPr>
      <w:sz w:val="2"/>
      <w:szCs w:val="2"/>
    </w:rPr>
  </w:style>
  <w:style w:type="character" w:customStyle="1" w:styleId="Small">
    <w:name w:val="Small"/>
    <w:basedOn w:val="DefaultParagraphFont"/>
    <w:rsid w:val="00F043D5"/>
    <w:rPr>
      <w:sz w:val="16"/>
    </w:rPr>
  </w:style>
  <w:style w:type="paragraph" w:customStyle="1" w:styleId="WideTable">
    <w:name w:val="Wide Table"/>
    <w:basedOn w:val="Normal"/>
    <w:rsid w:val="00F04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3D5"/>
  </w:style>
  <w:style w:type="paragraph" w:styleId="Quote">
    <w:name w:val="Quote"/>
    <w:basedOn w:val="Heading1"/>
    <w:link w:val="QuoteChar"/>
    <w:qFormat/>
    <w:rsid w:val="00F04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3D5"/>
    <w:pPr>
      <w:pageBreakBefore/>
    </w:pPr>
  </w:style>
  <w:style w:type="paragraph" w:customStyle="1" w:styleId="Border">
    <w:name w:val="Border"/>
    <w:basedOn w:val="Normal"/>
    <w:qFormat/>
    <w:rsid w:val="00F04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3D5"/>
    <w:rPr>
      <w:u w:val="single"/>
    </w:rPr>
  </w:style>
  <w:style w:type="character" w:customStyle="1" w:styleId="BoldandItalics">
    <w:name w:val="Bold and Italics"/>
    <w:qFormat/>
    <w:rsid w:val="00F043D5"/>
    <w:rPr>
      <w:b/>
      <w:i/>
      <w:u w:val="none"/>
    </w:rPr>
  </w:style>
  <w:style w:type="paragraph" w:styleId="BalloonText">
    <w:name w:val="Balloon Text"/>
    <w:basedOn w:val="Normal"/>
    <w:link w:val="BalloonTextChar"/>
    <w:rsid w:val="00F04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3D5"/>
    <w:pPr>
      <w:spacing w:before="0" w:after="0"/>
    </w:pPr>
  </w:style>
  <w:style w:type="paragraph" w:customStyle="1" w:styleId="BodyTextBold">
    <w:name w:val="Body Text Bold"/>
    <w:basedOn w:val="BodyText"/>
    <w:qFormat/>
    <w:rsid w:val="00F043D5"/>
    <w:rPr>
      <w:b/>
    </w:rPr>
  </w:style>
  <w:style w:type="character" w:styleId="Hyperlink">
    <w:name w:val="Hyperlink"/>
    <w:basedOn w:val="DefaultParagraphFont"/>
    <w:uiPriority w:val="99"/>
    <w:unhideWhenUsed/>
    <w:rsid w:val="00FB3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4638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SITXCCS015 Enhance customer service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