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484" w:rsidP="00C72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SITXCCS010 Provide visitor information</w:t>
      </w:r>
      <w:r>
        <w:fldChar w:fldCharType="end"/>
      </w:r>
    </w:p>
    <w:p w:rsidR="00C72484" w:rsidP="00C72484">
      <w:pPr>
        <w:pStyle w:val="Version"/>
        <w:sectPr w:rsidSect="00654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568" w:rsidP="00654568">
      <w:pPr>
        <w:pStyle w:val="SuperHeading"/>
      </w:pPr>
      <w:r w:rsidRPr="00654568">
        <w:t>Assessment Requirements for SITXCCS010 Provide visitor information</w:t>
      </w:r>
    </w:p>
    <w:p w:rsidR="00000000" w:rsidRPr="00654568" w:rsidP="00654568">
      <w:pPr>
        <w:pStyle w:val="Heading1"/>
      </w:pPr>
      <w:bookmarkStart w:id="1" w:name="O_1231614"/>
      <w:bookmarkEnd w:id="1"/>
      <w:r w:rsidRPr="00654568">
        <w:t>Modification History</w:t>
      </w:r>
    </w:p>
    <w:p w:rsidR="00000000" w:rsidRPr="00654568" w:rsidP="00C72484">
      <w:pPr>
        <w:pStyle w:val="BodyText"/>
      </w:pPr>
      <w:r w:rsidRPr="00654568">
        <w:t>Not applicable.</w:t>
      </w:r>
    </w:p>
    <w:p w:rsidR="00000000" w:rsidRPr="00654568" w:rsidP="00654568">
      <w:pPr>
        <w:pStyle w:val="Heading1"/>
      </w:pPr>
      <w:bookmarkStart w:id="2" w:name="O_1231617"/>
      <w:bookmarkEnd w:id="2"/>
      <w:r w:rsidRPr="00654568">
        <w:t>Performance Evidence</w:t>
      </w:r>
    </w:p>
    <w:p w:rsidR="00000000" w:rsidRPr="00654568" w:rsidP="00C72484">
      <w:pPr>
        <w:pStyle w:val="BodyText"/>
      </w:pPr>
      <w:r w:rsidRPr="00654568">
        <w:t xml:space="preserve">Evidence of the ability to complete tasks outlined in elements and </w:t>
      </w:r>
      <w:r w:rsidRPr="00654568">
        <w:t>performance criteria of this unit in the context of the job role, and:</w:t>
      </w:r>
    </w:p>
    <w:p w:rsidR="00000000" w:rsidRPr="00654568" w:rsidP="00654568">
      <w:pPr>
        <w:pStyle w:val="ListBullet"/>
      </w:pPr>
      <w:r w:rsidRPr="00654568">
        <w:t>provide current, accurate and relevant information about local area features to three different visitors</w:t>
      </w:r>
    </w:p>
    <w:p w:rsidR="00000000" w:rsidRPr="00654568" w:rsidP="00654568">
      <w:pPr>
        <w:pStyle w:val="ListBullet"/>
      </w:pPr>
      <w:r w:rsidRPr="00654568">
        <w:t>provide above information and assistance in a culturally appropriate manner and</w:t>
      </w:r>
      <w:r w:rsidRPr="00654568">
        <w:t xml:space="preserve"> according to organisational service standards</w:t>
      </w:r>
    </w:p>
    <w:p w:rsidR="00000000" w:rsidRPr="00654568" w:rsidP="00654568">
      <w:pPr>
        <w:pStyle w:val="ListBullet"/>
      </w:pPr>
      <w:r w:rsidRPr="00654568">
        <w:t>extend personal knowledge of relevant facilities, products and services to above visitors</w:t>
      </w:r>
    </w:p>
    <w:p w:rsidR="00000000" w:rsidRPr="00654568" w:rsidP="00654568">
      <w:pPr>
        <w:pStyle w:val="ListBullet"/>
      </w:pPr>
      <w:r w:rsidRPr="00654568">
        <w:t>seek formal and informal feedback from visitors on above services.</w:t>
      </w:r>
    </w:p>
    <w:p w:rsidR="00000000" w:rsidRPr="00654568" w:rsidP="00654568">
      <w:pPr>
        <w:pStyle w:val="AllowPageBreak"/>
      </w:pPr>
    </w:p>
    <w:p w:rsidR="00000000" w:rsidRPr="00654568" w:rsidP="00654568">
      <w:pPr>
        <w:pStyle w:val="Heading1"/>
      </w:pPr>
      <w:bookmarkStart w:id="3" w:name="O_1231616"/>
      <w:bookmarkEnd w:id="3"/>
      <w:r w:rsidRPr="00654568">
        <w:t>Knowledge Evidence</w:t>
      </w:r>
    </w:p>
    <w:p w:rsidR="00000000" w:rsidRPr="00654568" w:rsidP="00C72484">
      <w:pPr>
        <w:pStyle w:val="BodyText"/>
      </w:pPr>
      <w:r w:rsidRPr="00654568">
        <w:t>Demonstrated k</w:t>
      </w:r>
      <w:r w:rsidRPr="00654568">
        <w:t>nowledge required to complete the tasks outlined in elements and performance criteria of this unit:</w:t>
      </w:r>
    </w:p>
    <w:p w:rsidR="00000000" w:rsidRPr="00654568" w:rsidP="00654568">
      <w:pPr>
        <w:pStyle w:val="ListBullet"/>
      </w:pPr>
      <w:r w:rsidRPr="00654568">
        <w:t>sources of information on the available local area facilities, products and services</w:t>
      </w:r>
    </w:p>
    <w:p w:rsidR="00000000" w:rsidRPr="00654568" w:rsidP="00654568">
      <w:pPr>
        <w:pStyle w:val="ListBullet"/>
      </w:pPr>
      <w:r w:rsidRPr="00654568">
        <w:t>information on the local area features:</w:t>
      </w:r>
    </w:p>
    <w:p w:rsidR="00000000" w:rsidRPr="00654568" w:rsidP="00654568">
      <w:pPr>
        <w:pStyle w:val="ListBullet2"/>
      </w:pPr>
      <w:r w:rsidRPr="00654568">
        <w:t>accommodation options</w:t>
      </w:r>
    </w:p>
    <w:p w:rsidR="00000000" w:rsidRPr="00654568" w:rsidP="00654568">
      <w:pPr>
        <w:pStyle w:val="ListBullet2"/>
      </w:pPr>
      <w:r w:rsidRPr="00654568">
        <w:t>dining options</w:t>
      </w:r>
    </w:p>
    <w:p w:rsidR="00000000" w:rsidRPr="00654568" w:rsidP="00654568">
      <w:pPr>
        <w:pStyle w:val="ListBullet2"/>
      </w:pPr>
      <w:r w:rsidRPr="00654568">
        <w:t>entertainment venues</w:t>
      </w:r>
    </w:p>
    <w:p w:rsidR="00000000" w:rsidRPr="00654568" w:rsidP="00654568">
      <w:pPr>
        <w:pStyle w:val="ListBullet2"/>
      </w:pPr>
      <w:r w:rsidRPr="00654568">
        <w:t>local attractions</w:t>
      </w:r>
    </w:p>
    <w:p w:rsidR="00000000" w:rsidRPr="00654568" w:rsidP="00654568">
      <w:pPr>
        <w:pStyle w:val="ListBullet2"/>
      </w:pPr>
      <w:r w:rsidRPr="00654568">
        <w:t>local personal services facilities</w:t>
      </w:r>
    </w:p>
    <w:p w:rsidR="00000000" w:rsidRPr="00654568" w:rsidP="00654568">
      <w:pPr>
        <w:pStyle w:val="ListBullet2"/>
      </w:pPr>
      <w:r w:rsidRPr="00654568">
        <w:t>local shopping facilities</w:t>
      </w:r>
    </w:p>
    <w:p w:rsidR="00000000" w:rsidRPr="00654568" w:rsidP="00654568">
      <w:pPr>
        <w:pStyle w:val="ListBullet2"/>
      </w:pPr>
      <w:r w:rsidRPr="00654568">
        <w:t>local transport options</w:t>
      </w:r>
    </w:p>
    <w:p w:rsidR="00000000" w:rsidRPr="00654568" w:rsidP="00654568">
      <w:pPr>
        <w:pStyle w:val="ListBullet2"/>
      </w:pPr>
      <w:r w:rsidRPr="00654568">
        <w:t>organisation-specific information</w:t>
      </w:r>
    </w:p>
    <w:p w:rsidR="00000000" w:rsidRPr="00654568" w:rsidP="00654568">
      <w:pPr>
        <w:pStyle w:val="ListBullet2"/>
      </w:pPr>
      <w:r w:rsidRPr="00654568">
        <w:t>road conditions</w:t>
      </w:r>
    </w:p>
    <w:p w:rsidR="00000000" w:rsidRPr="00654568" w:rsidP="00654568">
      <w:pPr>
        <w:pStyle w:val="ListBullet2"/>
      </w:pPr>
      <w:r w:rsidRPr="00654568">
        <w:t>sporting facilities</w:t>
      </w:r>
    </w:p>
    <w:p w:rsidR="00000000" w:rsidRPr="00654568" w:rsidP="00654568">
      <w:pPr>
        <w:pStyle w:val="ListBullet2"/>
      </w:pPr>
      <w:r w:rsidRPr="00654568">
        <w:t>tours, local outings and trips</w:t>
      </w:r>
    </w:p>
    <w:p w:rsidR="00000000" w:rsidRPr="00654568" w:rsidP="00654568">
      <w:pPr>
        <w:pStyle w:val="ListBullet2"/>
      </w:pPr>
      <w:r w:rsidRPr="00654568">
        <w:t>travelling route</w:t>
      </w:r>
      <w:r w:rsidRPr="00654568">
        <w:t>s</w:t>
      </w:r>
    </w:p>
    <w:p w:rsidR="00000000" w:rsidRPr="00654568" w:rsidP="00654568">
      <w:pPr>
        <w:pStyle w:val="ListBullet2"/>
      </w:pPr>
      <w:r w:rsidRPr="00654568">
        <w:t>weather conditions</w:t>
      </w:r>
    </w:p>
    <w:p w:rsidR="00000000" w:rsidRPr="00654568" w:rsidP="00654568">
      <w:pPr>
        <w:pStyle w:val="ListBullet"/>
      </w:pPr>
      <w:r w:rsidRPr="00654568">
        <w:t>methods to update and maintain local area knowledge</w:t>
      </w:r>
    </w:p>
    <w:p w:rsidR="00000000" w:rsidRPr="00654568" w:rsidP="00654568">
      <w:pPr>
        <w:pStyle w:val="ListBullet"/>
      </w:pPr>
      <w:r w:rsidRPr="00654568">
        <w:t>organisational service procedures and standards:</w:t>
      </w:r>
    </w:p>
    <w:p w:rsidR="00000000" w:rsidRPr="00654568" w:rsidP="00654568">
      <w:pPr>
        <w:pStyle w:val="ListBullet2"/>
      </w:pPr>
      <w:r w:rsidRPr="00654568">
        <w:t>designated response times for acknowledging customers and their enquiry</w:t>
      </w:r>
    </w:p>
    <w:p w:rsidR="00000000" w:rsidRPr="00654568" w:rsidP="00654568">
      <w:pPr>
        <w:pStyle w:val="ListBullet2"/>
      </w:pPr>
      <w:r w:rsidRPr="00654568">
        <w:t>personal presentation and hygiene standards</w:t>
      </w:r>
    </w:p>
    <w:p w:rsidR="00000000" w:rsidRPr="00654568" w:rsidP="00654568">
      <w:pPr>
        <w:pStyle w:val="ListBullet"/>
      </w:pPr>
      <w:r w:rsidRPr="00654568">
        <w:t>awareness of customs and practices of various social and cultural groups of visitors to assist with meeting visitor needs and expectations in regard to:</w:t>
      </w:r>
    </w:p>
    <w:p w:rsidR="00000000" w:rsidRPr="00654568" w:rsidP="00654568">
      <w:pPr>
        <w:pStyle w:val="ListBullet2"/>
      </w:pPr>
      <w:r w:rsidRPr="00654568">
        <w:t>modes of greeting, farewelling and conversation</w:t>
      </w:r>
    </w:p>
    <w:p w:rsidR="00000000" w:rsidRPr="00654568" w:rsidP="00654568">
      <w:pPr>
        <w:pStyle w:val="ListBullet2"/>
      </w:pPr>
      <w:r w:rsidRPr="00654568">
        <w:t>body language and body gestures</w:t>
      </w:r>
    </w:p>
    <w:p w:rsidR="00000000" w:rsidRPr="00654568" w:rsidP="00654568">
      <w:pPr>
        <w:pStyle w:val="ListBullet2"/>
      </w:pPr>
      <w:r w:rsidRPr="00654568">
        <w:t>formality of language</w:t>
      </w:r>
    </w:p>
    <w:p w:rsidR="00000000" w:rsidRPr="00654568" w:rsidP="00654568">
      <w:pPr>
        <w:pStyle w:val="ListBullet2"/>
      </w:pPr>
      <w:r w:rsidRPr="00654568">
        <w:t>clothing</w:t>
      </w:r>
    </w:p>
    <w:p w:rsidR="00000000" w:rsidRPr="00654568" w:rsidP="00654568">
      <w:pPr>
        <w:pStyle w:val="ListBullet"/>
      </w:pPr>
      <w:r w:rsidRPr="00654568">
        <w:t>methods of collecting feedback:</w:t>
      </w:r>
    </w:p>
    <w:p w:rsidR="00000000" w:rsidRPr="00654568" w:rsidP="00654568">
      <w:pPr>
        <w:pStyle w:val="ListBullet2"/>
      </w:pPr>
      <w:r w:rsidRPr="00654568">
        <w:t>formal:</w:t>
      </w:r>
    </w:p>
    <w:p w:rsidR="00000000" w:rsidRPr="00654568" w:rsidP="00654568">
      <w:pPr>
        <w:pStyle w:val="ListBullet3"/>
      </w:pPr>
      <w:r w:rsidRPr="00654568">
        <w:t>surveys</w:t>
      </w:r>
    </w:p>
    <w:p w:rsidR="00000000" w:rsidRPr="00654568" w:rsidP="00654568">
      <w:pPr>
        <w:pStyle w:val="ListBullet3"/>
      </w:pPr>
      <w:r w:rsidRPr="00654568">
        <w:t>interviews</w:t>
      </w:r>
    </w:p>
    <w:p w:rsidR="00000000" w:rsidRPr="00654568" w:rsidP="00654568">
      <w:pPr>
        <w:pStyle w:val="ListBullet3"/>
      </w:pPr>
      <w:r w:rsidRPr="00654568">
        <w:t>structured questioning</w:t>
      </w:r>
    </w:p>
    <w:p w:rsidR="00000000" w:rsidRPr="00654568" w:rsidP="00654568">
      <w:pPr>
        <w:pStyle w:val="ListBullet2"/>
      </w:pPr>
      <w:r w:rsidRPr="00654568">
        <w:t>informal:</w:t>
      </w:r>
    </w:p>
    <w:p w:rsidR="00000000" w:rsidRPr="00654568" w:rsidP="00654568">
      <w:pPr>
        <w:pStyle w:val="ListBullet3"/>
      </w:pPr>
      <w:r w:rsidRPr="00654568">
        <w:t>observation</w:t>
      </w:r>
    </w:p>
    <w:p w:rsidR="00000000" w:rsidRPr="00654568" w:rsidP="00654568">
      <w:pPr>
        <w:pStyle w:val="ListBullet3"/>
      </w:pPr>
      <w:r w:rsidRPr="00654568">
        <w:t>casual discussion</w:t>
      </w:r>
    </w:p>
    <w:p w:rsidR="00000000" w:rsidRPr="00654568" w:rsidP="00654568">
      <w:pPr>
        <w:pStyle w:val="ListBullet"/>
      </w:pPr>
      <w:r w:rsidRPr="00654568">
        <w:t>organisational service procedures and standards.</w:t>
      </w:r>
    </w:p>
    <w:p w:rsidR="00000000" w:rsidRPr="00654568" w:rsidP="00654568">
      <w:pPr>
        <w:pStyle w:val="AllowPageBreak"/>
      </w:pPr>
    </w:p>
    <w:p w:rsidR="00000000" w:rsidRPr="00654568" w:rsidP="00654568">
      <w:pPr>
        <w:pStyle w:val="Heading1"/>
      </w:pPr>
      <w:bookmarkStart w:id="4" w:name="O_1231615"/>
      <w:bookmarkEnd w:id="4"/>
      <w:r w:rsidRPr="00654568">
        <w:t>Assessment Conditions</w:t>
      </w:r>
    </w:p>
    <w:p w:rsidR="00000000" w:rsidRPr="00654568" w:rsidP="00C72484">
      <w:pPr>
        <w:pStyle w:val="BodyText"/>
      </w:pPr>
      <w:r w:rsidRPr="00654568">
        <w:t>Skills must be demonstrated in an operational customer service environment in a service based industry where information is sourced and provided to visitors. This can be:</w:t>
      </w:r>
    </w:p>
    <w:p w:rsidR="00000000" w:rsidRPr="00654568" w:rsidP="00654568">
      <w:pPr>
        <w:pStyle w:val="ListBullet"/>
      </w:pPr>
      <w:r w:rsidRPr="00654568">
        <w:t>an industry workplace; or</w:t>
      </w:r>
    </w:p>
    <w:p w:rsidR="00000000" w:rsidRPr="00654568" w:rsidP="00654568">
      <w:pPr>
        <w:pStyle w:val="ListBullet"/>
      </w:pPr>
      <w:r w:rsidRPr="00654568">
        <w:t>a simulated industry environment set up for the purposes o</w:t>
      </w:r>
      <w:r w:rsidRPr="00654568">
        <w:t>f assessment.</w:t>
      </w:r>
    </w:p>
    <w:p w:rsidR="00000000" w:rsidRPr="00654568" w:rsidP="00C72484">
      <w:pPr>
        <w:pStyle w:val="BodyText"/>
      </w:pPr>
      <w:r w:rsidRPr="00654568">
        <w:t>Assessment must ensure access to:</w:t>
      </w:r>
    </w:p>
    <w:p w:rsidR="00000000" w:rsidRPr="00654568" w:rsidP="00654568">
      <w:pPr>
        <w:pStyle w:val="ListBullet"/>
      </w:pPr>
      <w:r w:rsidRPr="00654568">
        <w:t>sources of information on the local area facilities, services and general products, and their availability</w:t>
      </w:r>
    </w:p>
    <w:p w:rsidR="00000000" w:rsidRPr="00654568" w:rsidP="00654568">
      <w:pPr>
        <w:pStyle w:val="ListBullet"/>
      </w:pPr>
      <w:r w:rsidRPr="00654568">
        <w:t>organisational specifications for customer service standards</w:t>
      </w:r>
    </w:p>
    <w:p w:rsidR="00000000" w:rsidRPr="00654568" w:rsidP="00654568">
      <w:pPr>
        <w:pStyle w:val="ListBullet"/>
      </w:pPr>
      <w:r w:rsidRPr="00654568">
        <w:t>visitor surveys and feedback forms</w:t>
      </w:r>
    </w:p>
    <w:p w:rsidR="00000000" w:rsidRPr="00654568" w:rsidP="00654568">
      <w:pPr>
        <w:pStyle w:val="ListBullet"/>
      </w:pPr>
      <w:r w:rsidRPr="00654568">
        <w:t>visi</w:t>
      </w:r>
      <w:r w:rsidRPr="00654568">
        <w:t>tors from different cultural backgrounds with whom the individual can interact. These can be:</w:t>
      </w:r>
    </w:p>
    <w:p w:rsidR="00000000" w:rsidRPr="00654568" w:rsidP="00654568">
      <w:pPr>
        <w:pStyle w:val="ListBullet2"/>
      </w:pPr>
      <w:r w:rsidRPr="00654568">
        <w:t>visitors to an industry workplace during the assessment process; or</w:t>
      </w:r>
    </w:p>
    <w:p w:rsidR="00000000" w:rsidRPr="00654568" w:rsidP="00654568">
      <w:pPr>
        <w:pStyle w:val="ListBullet2"/>
      </w:pPr>
      <w:r w:rsidRPr="00654568">
        <w:t xml:space="preserve">individuals who participate in role plays or simulated activities, set up for the purpose of </w:t>
      </w:r>
      <w:r w:rsidRPr="00654568">
        <w:t>assessment, in a simulated industry environment operated within a training organisation.</w:t>
      </w:r>
    </w:p>
    <w:p w:rsidR="00000000" w:rsidRPr="00654568" w:rsidP="00C72484">
      <w:pPr>
        <w:pStyle w:val="BodyText"/>
      </w:pPr>
      <w:r w:rsidRPr="00654568">
        <w:t>Assessors must satisfy the Standards for Registered Training Organisations’ requirements for assessors.</w:t>
      </w:r>
    </w:p>
    <w:p w:rsidR="00000000" w:rsidRPr="00654568" w:rsidP="00654568">
      <w:pPr>
        <w:pStyle w:val="Heading1"/>
      </w:pPr>
      <w:bookmarkStart w:id="5" w:name="O_1231613"/>
      <w:bookmarkEnd w:id="5"/>
      <w:r w:rsidRPr="00654568">
        <w:t>Links</w:t>
      </w:r>
    </w:p>
    <w:p w:rsidR="00000000" w:rsidRPr="00654568" w:rsidP="00C72484">
      <w:pPr>
        <w:pStyle w:val="BodyText"/>
      </w:pPr>
      <w:r w:rsidRPr="006545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665D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4568" w:rsidP="00654568"/>
    <w:sectPr w:rsidSect="006545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8" w:rsidRPr="00C72484" w:rsidP="00C72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84" w:rsidP="00654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2484" w:rsidP="00654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72484" w:rsidP="00654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568" w:rsidRPr="00C72484" w:rsidP="00C72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484" w:rsidRPr="002D2AF8" w:rsidP="00654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SITXCCS010 Provide visitor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72484" w:rsidP="00654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2A1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A03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F6C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568"/>
  </w:style>
  <w:style w:type="character" w:customStyle="1" w:styleId="Heading1Char">
    <w:name w:val="Heading 1 Char"/>
    <w:basedOn w:val="DefaultParagraphFont"/>
    <w:link w:val="Heading1"/>
    <w:rsid w:val="00654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5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56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45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4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45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4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4568"/>
    <w:rPr>
      <w:b/>
      <w:spacing w:val="0"/>
    </w:rPr>
  </w:style>
  <w:style w:type="paragraph" w:customStyle="1" w:styleId="SuperTitle">
    <w:name w:val="SuperTitle"/>
    <w:basedOn w:val="Title"/>
    <w:rsid w:val="00654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4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4568"/>
    <w:rPr>
      <w:i/>
    </w:rPr>
  </w:style>
  <w:style w:type="paragraph" w:styleId="Caption">
    <w:name w:val="caption"/>
    <w:basedOn w:val="BodyText"/>
    <w:next w:val="Normal"/>
    <w:qFormat/>
    <w:rsid w:val="00654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568"/>
  </w:style>
  <w:style w:type="paragraph" w:styleId="TableofFigures">
    <w:name w:val="table of figures"/>
    <w:basedOn w:val="Normal"/>
    <w:next w:val="Normal"/>
    <w:semiHidden/>
    <w:rsid w:val="00654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5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4568"/>
    <w:rPr>
      <w:rFonts w:ascii="Wingdings" w:hAnsi="Wingdings"/>
    </w:rPr>
  </w:style>
  <w:style w:type="paragraph" w:customStyle="1" w:styleId="TableHeading">
    <w:name w:val="Table Heading"/>
    <w:basedOn w:val="HeadingBase"/>
    <w:rsid w:val="00654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568"/>
    <w:rPr>
      <w:color w:val="0033CC"/>
      <w:u w:val="none"/>
    </w:rPr>
  </w:style>
  <w:style w:type="paragraph" w:customStyle="1" w:styleId="BodyTextRight">
    <w:name w:val="Body Text Right"/>
    <w:basedOn w:val="BodyText"/>
    <w:rsid w:val="00654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5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568"/>
    <w:rPr>
      <w:sz w:val="32"/>
    </w:rPr>
  </w:style>
  <w:style w:type="paragraph" w:customStyle="1" w:styleId="HeadingProcedure">
    <w:name w:val="Heading Procedure"/>
    <w:basedOn w:val="HeadingBase"/>
    <w:next w:val="Normal"/>
    <w:rsid w:val="00654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568"/>
    <w:pPr>
      <w:spacing w:before="60" w:after="60"/>
    </w:pPr>
  </w:style>
  <w:style w:type="paragraph" w:styleId="ListContinue">
    <w:name w:val="List Continue"/>
    <w:basedOn w:val="List"/>
    <w:rsid w:val="00654568"/>
    <w:pPr>
      <w:ind w:firstLine="0"/>
    </w:pPr>
  </w:style>
  <w:style w:type="paragraph" w:customStyle="1" w:styleId="ListNote">
    <w:name w:val="List Note"/>
    <w:basedOn w:val="List"/>
    <w:rsid w:val="00654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568"/>
    <w:rPr>
      <w:rFonts w:ascii="Courier New" w:hAnsi="Courier New"/>
    </w:rPr>
  </w:style>
  <w:style w:type="paragraph" w:customStyle="1" w:styleId="NoteBullet">
    <w:name w:val="Note Bullet"/>
    <w:basedOn w:val="Note"/>
    <w:rsid w:val="00654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5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4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568"/>
    <w:rPr>
      <w:b/>
      <w:smallCaps/>
    </w:rPr>
  </w:style>
  <w:style w:type="paragraph" w:customStyle="1" w:styleId="TableListNumber">
    <w:name w:val="Table List Number"/>
    <w:basedOn w:val="ListNumber"/>
    <w:rsid w:val="00654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568"/>
    <w:pPr>
      <w:numPr>
        <w:numId w:val="10"/>
      </w:numPr>
    </w:pPr>
  </w:style>
  <w:style w:type="paragraph" w:customStyle="1" w:styleId="ListAlpha2">
    <w:name w:val="List Alpha 2"/>
    <w:basedOn w:val="List2"/>
    <w:rsid w:val="00654568"/>
    <w:pPr>
      <w:numPr>
        <w:numId w:val="9"/>
      </w:numPr>
    </w:pPr>
  </w:style>
  <w:style w:type="paragraph" w:styleId="List2">
    <w:name w:val="List 2"/>
    <w:basedOn w:val="BodyText"/>
    <w:rsid w:val="00654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5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45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4568"/>
    <w:pPr>
      <w:numPr>
        <w:numId w:val="5"/>
      </w:numPr>
    </w:pPr>
  </w:style>
  <w:style w:type="paragraph" w:styleId="ListContinue2">
    <w:name w:val="List Continue 2"/>
    <w:basedOn w:val="List2"/>
    <w:rsid w:val="00654568"/>
    <w:pPr>
      <w:ind w:firstLine="0"/>
    </w:pPr>
  </w:style>
  <w:style w:type="paragraph" w:styleId="ListContinue3">
    <w:name w:val="List Continue 3"/>
    <w:basedOn w:val="List3"/>
    <w:rsid w:val="00654568"/>
    <w:pPr>
      <w:ind w:left="1021" w:firstLine="0"/>
    </w:pPr>
  </w:style>
  <w:style w:type="paragraph" w:styleId="ListContinue4">
    <w:name w:val="List Continue 4"/>
    <w:basedOn w:val="List4"/>
    <w:rsid w:val="00654568"/>
    <w:pPr>
      <w:ind w:firstLine="0"/>
    </w:pPr>
  </w:style>
  <w:style w:type="paragraph" w:styleId="ListContinue5">
    <w:name w:val="List Continue 5"/>
    <w:basedOn w:val="List5"/>
    <w:rsid w:val="00654568"/>
    <w:pPr>
      <w:ind w:firstLine="0"/>
    </w:pPr>
  </w:style>
  <w:style w:type="paragraph" w:styleId="ListNumber3">
    <w:name w:val="List Number 3"/>
    <w:basedOn w:val="List3"/>
    <w:rsid w:val="00654568"/>
    <w:pPr>
      <w:numPr>
        <w:numId w:val="6"/>
      </w:numPr>
    </w:pPr>
  </w:style>
  <w:style w:type="paragraph" w:styleId="ListNumber4">
    <w:name w:val="List Number 4"/>
    <w:basedOn w:val="List4"/>
    <w:rsid w:val="00654568"/>
    <w:pPr>
      <w:numPr>
        <w:numId w:val="7"/>
      </w:numPr>
    </w:pPr>
  </w:style>
  <w:style w:type="paragraph" w:styleId="ListNumber5">
    <w:name w:val="List Number 5"/>
    <w:basedOn w:val="List5"/>
    <w:rsid w:val="00654568"/>
    <w:pPr>
      <w:numPr>
        <w:numId w:val="8"/>
      </w:numPr>
    </w:pPr>
  </w:style>
  <w:style w:type="paragraph" w:styleId="BlockText">
    <w:name w:val="Block Text"/>
    <w:basedOn w:val="Normal"/>
    <w:rsid w:val="00654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568"/>
    <w:rPr>
      <w:sz w:val="16"/>
      <w:vertAlign w:val="superscript"/>
    </w:rPr>
  </w:style>
  <w:style w:type="character" w:customStyle="1" w:styleId="Symbols">
    <w:name w:val="Symbols"/>
    <w:basedOn w:val="DefaultParagraphFont"/>
    <w:rsid w:val="00654568"/>
    <w:rPr>
      <w:rFonts w:ascii="Symbol" w:hAnsi="Symbol"/>
    </w:rPr>
  </w:style>
  <w:style w:type="character" w:customStyle="1" w:styleId="MenuOptions">
    <w:name w:val="Menu Options"/>
    <w:basedOn w:val="DefaultParagraphFont"/>
    <w:rsid w:val="00654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568"/>
    <w:rPr>
      <w:b/>
    </w:rPr>
  </w:style>
  <w:style w:type="character" w:customStyle="1" w:styleId="Underlined">
    <w:name w:val="Underlined"/>
    <w:basedOn w:val="DefaultParagraphFont"/>
    <w:rsid w:val="00654568"/>
    <w:rPr>
      <w:u w:val="single"/>
    </w:rPr>
  </w:style>
  <w:style w:type="paragraph" w:customStyle="1" w:styleId="TableBodyTextRight">
    <w:name w:val="Table Body Text Right"/>
    <w:basedOn w:val="TableBodyText"/>
    <w:rsid w:val="00654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568"/>
    <w:rPr>
      <w:sz w:val="18"/>
    </w:rPr>
  </w:style>
  <w:style w:type="paragraph" w:customStyle="1" w:styleId="BodySmallRight">
    <w:name w:val="Body Small Right"/>
    <w:basedOn w:val="BodyTextRight"/>
    <w:rsid w:val="00654568"/>
    <w:rPr>
      <w:sz w:val="18"/>
      <w:szCs w:val="18"/>
    </w:rPr>
  </w:style>
  <w:style w:type="paragraph" w:customStyle="1" w:styleId="MarginEdition">
    <w:name w:val="Margin Edition"/>
    <w:basedOn w:val="MarginNote"/>
    <w:rsid w:val="00654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568"/>
    <w:rPr>
      <w:sz w:val="2"/>
      <w:szCs w:val="2"/>
    </w:rPr>
  </w:style>
  <w:style w:type="character" w:customStyle="1" w:styleId="Small">
    <w:name w:val="Small"/>
    <w:basedOn w:val="DefaultParagraphFont"/>
    <w:rsid w:val="00654568"/>
    <w:rPr>
      <w:sz w:val="16"/>
    </w:rPr>
  </w:style>
  <w:style w:type="paragraph" w:customStyle="1" w:styleId="WideTable">
    <w:name w:val="Wide Table"/>
    <w:basedOn w:val="Normal"/>
    <w:rsid w:val="00654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568"/>
  </w:style>
  <w:style w:type="paragraph" w:styleId="Quote">
    <w:name w:val="Quote"/>
    <w:basedOn w:val="Heading1"/>
    <w:link w:val="QuoteChar"/>
    <w:qFormat/>
    <w:rsid w:val="00654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568"/>
    <w:pPr>
      <w:pageBreakBefore/>
    </w:pPr>
  </w:style>
  <w:style w:type="paragraph" w:customStyle="1" w:styleId="Border">
    <w:name w:val="Border"/>
    <w:basedOn w:val="Normal"/>
    <w:qFormat/>
    <w:rsid w:val="00654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568"/>
    <w:rPr>
      <w:u w:val="single"/>
    </w:rPr>
  </w:style>
  <w:style w:type="character" w:customStyle="1" w:styleId="BoldandItalics">
    <w:name w:val="Bold and Italics"/>
    <w:qFormat/>
    <w:rsid w:val="00654568"/>
    <w:rPr>
      <w:b/>
      <w:i/>
      <w:u w:val="none"/>
    </w:rPr>
  </w:style>
  <w:style w:type="paragraph" w:styleId="BalloonText">
    <w:name w:val="Balloon Text"/>
    <w:basedOn w:val="Normal"/>
    <w:link w:val="BalloonTextChar"/>
    <w:rsid w:val="00654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5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5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568"/>
    <w:pPr>
      <w:spacing w:before="0" w:after="0"/>
    </w:pPr>
  </w:style>
  <w:style w:type="paragraph" w:customStyle="1" w:styleId="BodyTextBold">
    <w:name w:val="Body Text Bold"/>
    <w:basedOn w:val="BodyText"/>
    <w:qFormat/>
    <w:rsid w:val="00654568"/>
    <w:rPr>
      <w:b/>
    </w:rPr>
  </w:style>
  <w:style w:type="character" w:styleId="Hyperlink">
    <w:name w:val="Hyperlink"/>
    <w:basedOn w:val="DefaultParagraphFont"/>
    <w:uiPriority w:val="99"/>
    <w:unhideWhenUsed/>
    <w:rsid w:val="00C72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2829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SITXCCS010 Provide visitor information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