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0ED3" w:rsidP="00170ED3">
      <w:pPr>
        <w:pStyle w:val="Title"/>
      </w:pPr>
      <w:r>
        <w:fldChar w:fldCharType="begin"/>
      </w:r>
      <w:r>
        <w:instrText xml:space="preserve"> TITLE   \* MERGEFORMAT </w:instrText>
      </w:r>
      <w:r>
        <w:fldChar w:fldCharType="separate"/>
      </w:r>
      <w:r>
        <w:t>SITXCCS006 Provide service to customers</w:t>
      </w:r>
      <w:r>
        <w:fldChar w:fldCharType="end"/>
      </w:r>
    </w:p>
    <w:p w:rsidR="00170ED3" w:rsidP="00170ED3">
      <w:pPr>
        <w:pStyle w:val="Version"/>
        <w:sectPr w:rsidSect="00015E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5E18" w:rsidP="00015E18">
      <w:pPr>
        <w:pStyle w:val="SuperHeading"/>
      </w:pPr>
      <w:r w:rsidRPr="00015E18">
        <w:t>SITXCCS006 Provide service to customers</w:t>
      </w:r>
    </w:p>
    <w:p w:rsidR="00000000" w:rsidRPr="00015E18" w:rsidP="00015E18">
      <w:pPr>
        <w:pStyle w:val="Heading1"/>
      </w:pPr>
      <w:bookmarkStart w:id="1" w:name="O_768431"/>
      <w:bookmarkEnd w:id="1"/>
      <w:r w:rsidRPr="00015E18">
        <w:t>Modification History</w:t>
      </w:r>
    </w:p>
    <w:p w:rsidR="00000000" w:rsidRPr="00015E18" w:rsidP="00170ED3">
      <w:pPr>
        <w:pStyle w:val="BodyText"/>
      </w:pPr>
      <w:r w:rsidRPr="00015E18">
        <w:t>Not applicable.</w:t>
      </w:r>
    </w:p>
    <w:p w:rsidR="00000000" w:rsidRPr="00015E18" w:rsidP="00015E18">
      <w:pPr>
        <w:pStyle w:val="Heading1"/>
      </w:pPr>
      <w:bookmarkStart w:id="2" w:name="O_768432"/>
      <w:bookmarkEnd w:id="2"/>
      <w:r w:rsidRPr="00015E18">
        <w:t>Application</w:t>
      </w:r>
    </w:p>
    <w:p w:rsidR="00000000" w:rsidRPr="00015E18" w:rsidP="00170ED3">
      <w:pPr>
        <w:pStyle w:val="BodyText"/>
      </w:pPr>
      <w:r w:rsidRPr="00015E18">
        <w:t>This unit describes the performance outcomes, skills and knowledge required to communicate effectively with and provide quality service to both internal and external customers. It requires t</w:t>
      </w:r>
      <w:r w:rsidRPr="00015E18">
        <w:t>he ability to establish rapport with customers, determine and address customer needs and expectations, and respond to complaints.</w:t>
      </w:r>
    </w:p>
    <w:p w:rsidR="00000000" w:rsidRPr="00015E18" w:rsidP="00170ED3">
      <w:pPr>
        <w:pStyle w:val="BodyText"/>
      </w:pPr>
      <w:r w:rsidRPr="00015E18">
        <w:t xml:space="preserve">The unit applies to those frontline service personnel who deal directly with customers on a daily basis and who operate with </w:t>
      </w:r>
      <w:r w:rsidRPr="00015E18">
        <w:t xml:space="preserve">some level of independence and under limited supervision. </w:t>
      </w:r>
    </w:p>
    <w:p w:rsidR="00000000" w:rsidRPr="00015E18" w:rsidP="00170ED3">
      <w:pPr>
        <w:pStyle w:val="BodyText"/>
      </w:pPr>
      <w:r w:rsidRPr="00015E18">
        <w:t>This includes individuals working in a range of tourism, travel, hospitality and events contexts.</w:t>
      </w:r>
    </w:p>
    <w:p w:rsidR="00000000" w:rsidRPr="00015E18" w:rsidP="00170ED3">
      <w:pPr>
        <w:pStyle w:val="BodyText"/>
      </w:pPr>
      <w:r w:rsidRPr="00015E18">
        <w:t xml:space="preserve">No occupational licensing, certification or specific legislative requirements apply to this unit </w:t>
      </w:r>
      <w:r w:rsidRPr="00015E18">
        <w:t>at the time of publication.</w:t>
      </w:r>
    </w:p>
    <w:p w:rsidR="00000000" w:rsidRPr="00015E18" w:rsidP="00015E18">
      <w:pPr>
        <w:pStyle w:val="Heading1"/>
      </w:pPr>
      <w:bookmarkStart w:id="3" w:name="O_768433"/>
      <w:bookmarkEnd w:id="3"/>
      <w:r w:rsidRPr="00015E18">
        <w:t>Pre-requisite Unit</w:t>
      </w:r>
    </w:p>
    <w:p w:rsidR="00000000" w:rsidRPr="00015E18" w:rsidP="00170ED3">
      <w:pPr>
        <w:pStyle w:val="BodyText"/>
      </w:pPr>
      <w:r w:rsidRPr="00015E18">
        <w:t>Nil</w:t>
      </w:r>
    </w:p>
    <w:p w:rsidR="00000000" w:rsidRPr="00015E18" w:rsidP="00015E18">
      <w:pPr>
        <w:pStyle w:val="Heading1"/>
      </w:pPr>
      <w:bookmarkStart w:id="4" w:name="O_768434"/>
      <w:bookmarkEnd w:id="4"/>
      <w:r w:rsidRPr="00015E18">
        <w:t>Competency Field</w:t>
      </w:r>
    </w:p>
    <w:p w:rsidR="00000000" w:rsidRPr="00015E18" w:rsidP="00170ED3">
      <w:pPr>
        <w:pStyle w:val="BodyText"/>
      </w:pPr>
      <w:r w:rsidRPr="00015E18">
        <w:t xml:space="preserve">Client and Customer Service </w:t>
      </w:r>
    </w:p>
    <w:p w:rsidR="00000000" w:rsidRPr="00015E18" w:rsidP="00015E18">
      <w:pPr>
        <w:pStyle w:val="Heading1"/>
      </w:pPr>
      <w:bookmarkStart w:id="5" w:name="O_768435"/>
      <w:bookmarkEnd w:id="5"/>
      <w:r w:rsidRPr="00015E18">
        <w:t>Unit Sector</w:t>
      </w:r>
    </w:p>
    <w:p w:rsidR="00000000" w:rsidRPr="00015E18" w:rsidP="00170ED3">
      <w:pPr>
        <w:pStyle w:val="BodyText"/>
      </w:pPr>
      <w:r w:rsidRPr="00015E18">
        <w:t xml:space="preserve">Cross-Sector </w:t>
      </w:r>
    </w:p>
    <w:p w:rsidR="00000000" w:rsidRPr="00015E18" w:rsidP="00015E18">
      <w:pPr>
        <w:pStyle w:val="Heading1"/>
      </w:pPr>
      <w:bookmarkStart w:id="6" w:name="O_768436"/>
      <w:bookmarkEnd w:id="6"/>
      <w:r w:rsidRPr="00015E18">
        <w:t>Elements and Performance Criteria</w:t>
      </w:r>
    </w:p>
    <w:tbl>
      <w:tblPr>
        <w:tblW w:w="0" w:type="auto"/>
        <w:tblCellMar>
          <w:left w:w="62" w:type="dxa"/>
          <w:right w:w="62" w:type="dxa"/>
        </w:tblCellMar>
        <w:tblLook w:val="0000"/>
      </w:tblPr>
      <w:tblGrid>
        <w:gridCol w:w="3594"/>
        <w:gridCol w:w="5602"/>
      </w:tblGrid>
      <w:tr w:rsidTr="00170E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15E18" w:rsidP="00015E18">
            <w:pPr>
              <w:pStyle w:val="BodyText"/>
            </w:pPr>
            <w:r w:rsidRPr="00015E18">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015E18">
            <w:pPr>
              <w:pStyle w:val="BodyText"/>
              <w:rPr>
                <w:lang w:val="en-NZ"/>
              </w:rPr>
            </w:pPr>
            <w:r w:rsidRPr="00015E18">
              <w:rPr>
                <w:rStyle w:val="SpecialBold"/>
              </w:rPr>
              <w:t>PERFORMANCE CRITERIA</w:t>
            </w:r>
          </w:p>
        </w:tc>
      </w:tr>
      <w:tr w:rsidTr="00170E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5E18">
            <w:pPr>
              <w:pStyle w:val="List"/>
              <w:rPr>
                <w:lang w:val="en-NZ"/>
              </w:rPr>
            </w:pPr>
            <w:r w:rsidRPr="00015E18">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015E18">
            <w:pPr>
              <w:pStyle w:val="List"/>
              <w:rPr>
                <w:lang w:val="en-NZ"/>
              </w:rPr>
            </w:pPr>
            <w:r w:rsidRPr="00015E18">
              <w:t>Performance criteria describe the performance needed to demonstrate achievement of the element.</w:t>
            </w:r>
          </w:p>
        </w:tc>
      </w:tr>
      <w:tr w:rsidTr="00170E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5E18">
            <w:pPr>
              <w:pStyle w:val="List"/>
              <w:rPr>
                <w:lang w:val="en-NZ"/>
              </w:rPr>
            </w:pPr>
            <w:r w:rsidRPr="00015E18">
              <w:t>1.</w:t>
            </w:r>
            <w:r w:rsidRPr="00015E18">
              <w:tab/>
              <w:t xml:space="preserve">Communicate with internal and </w:t>
            </w:r>
            <w:r w:rsidRPr="00015E18">
              <w:t>external customers.</w:t>
            </w:r>
          </w:p>
        </w:tc>
        <w:tc>
          <w:tcPr>
            <w:tcW w:w="0" w:type="auto"/>
            <w:tcBorders>
              <w:top w:val="nil"/>
              <w:left w:val="nil"/>
              <w:bottom w:val="nil"/>
              <w:right w:val="nil"/>
            </w:tcBorders>
            <w:tcMar>
              <w:top w:w="0" w:type="dxa"/>
              <w:left w:w="62" w:type="dxa"/>
              <w:bottom w:w="0" w:type="dxa"/>
              <w:right w:w="62" w:type="dxa"/>
            </w:tcMar>
          </w:tcPr>
          <w:p w:rsidR="00000000" w:rsidRPr="00015E18" w:rsidP="00015E18">
            <w:pPr>
              <w:pStyle w:val="List"/>
            </w:pPr>
            <w:r w:rsidRPr="00015E18">
              <w:t xml:space="preserve">1.1.Communicate with customers in a professional manner </w:t>
            </w:r>
            <w:r w:rsidRPr="00015E18">
              <w:t>within d</w:t>
            </w:r>
            <w:r w:rsidRPr="00015E18">
              <w:t>esignated response times using appropriate verbal and non-verbal communication.</w:t>
            </w:r>
          </w:p>
          <w:p w:rsidR="00000000" w:rsidRPr="00015E18" w:rsidP="00015E18">
            <w:pPr>
              <w:pStyle w:val="List"/>
            </w:pPr>
            <w:r w:rsidRPr="00015E18">
              <w:t>1.2.Observe and respond to non-verbal communication of customers.</w:t>
            </w:r>
          </w:p>
          <w:p w:rsidR="00000000" w:rsidRPr="00015E18" w:rsidP="00015E18">
            <w:pPr>
              <w:pStyle w:val="List"/>
            </w:pPr>
            <w:r w:rsidRPr="00015E18">
              <w:t>1.3.Use active listening and questioning to facilitate effective two-way communication.</w:t>
            </w:r>
          </w:p>
          <w:p w:rsidR="00000000" w:rsidP="00015E18">
            <w:pPr>
              <w:pStyle w:val="List"/>
              <w:rPr>
                <w:lang w:val="en-NZ"/>
              </w:rPr>
            </w:pPr>
            <w:r w:rsidRPr="00015E18">
              <w:t xml:space="preserve">1.4.Select a </w:t>
            </w:r>
            <w:r w:rsidRPr="00015E18">
              <w:rPr>
                <w:rStyle w:val="BoldandItalics"/>
              </w:rPr>
              <w:t>medium of</w:t>
            </w:r>
            <w:r w:rsidRPr="00015E18">
              <w:rPr>
                <w:rStyle w:val="BoldandItalics"/>
              </w:rPr>
              <w:t xml:space="preserve"> communication</w:t>
            </w:r>
            <w:r w:rsidRPr="00015E18">
              <w:t xml:space="preserve"> appropriate for the customer and </w:t>
            </w:r>
            <w:r w:rsidRPr="00015E18">
              <w:rPr>
                <w:rStyle w:val="BoldandItalics"/>
              </w:rPr>
              <w:t>situation</w:t>
            </w:r>
            <w:r w:rsidRPr="00015E18">
              <w:t>.</w:t>
            </w:r>
          </w:p>
        </w:tc>
      </w:tr>
      <w:tr w:rsidTr="00170E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5E18">
            <w:pPr>
              <w:pStyle w:val="List"/>
              <w:rPr>
                <w:lang w:val="en-NZ"/>
              </w:rPr>
            </w:pPr>
            <w:r w:rsidRPr="00015E18">
              <w:t>2.</w:t>
            </w:r>
            <w:r w:rsidRPr="00015E18">
              <w:tab/>
              <w:t>Follow defined organisational standards when delivering service.</w:t>
            </w:r>
          </w:p>
        </w:tc>
        <w:tc>
          <w:tcPr>
            <w:tcW w:w="0" w:type="auto"/>
            <w:tcBorders>
              <w:top w:val="nil"/>
              <w:left w:val="nil"/>
              <w:bottom w:val="nil"/>
              <w:right w:val="nil"/>
            </w:tcBorders>
            <w:tcMar>
              <w:top w:w="0" w:type="dxa"/>
              <w:left w:w="62" w:type="dxa"/>
              <w:bottom w:w="0" w:type="dxa"/>
              <w:right w:w="62" w:type="dxa"/>
            </w:tcMar>
          </w:tcPr>
          <w:p w:rsidR="00000000" w:rsidRPr="00015E18" w:rsidP="00015E18">
            <w:pPr>
              <w:pStyle w:val="List"/>
            </w:pPr>
            <w:r w:rsidRPr="00015E18">
              <w:t>2.1.Practise high standards of personal presentation and hygiene according to organisational requirements.</w:t>
            </w:r>
          </w:p>
          <w:p w:rsidR="00000000" w:rsidRPr="00015E18" w:rsidP="00015E18">
            <w:pPr>
              <w:pStyle w:val="List"/>
            </w:pPr>
            <w:r w:rsidRPr="00015E18">
              <w:t>2.2.Follow organisati</w:t>
            </w:r>
            <w:r w:rsidRPr="00015E18">
              <w:t>onal customer service policies and procedures.</w:t>
            </w:r>
          </w:p>
          <w:p w:rsidR="00000000" w:rsidP="00015E18">
            <w:pPr>
              <w:pStyle w:val="List"/>
              <w:rPr>
                <w:lang w:val="en-NZ"/>
              </w:rPr>
            </w:pPr>
            <w:r w:rsidRPr="00015E18">
              <w:t>2.3.Adhere to professional standards expected of service industry personnel.</w:t>
            </w:r>
          </w:p>
        </w:tc>
      </w:tr>
      <w:tr w:rsidTr="00170E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5E18">
            <w:pPr>
              <w:pStyle w:val="List"/>
              <w:rPr>
                <w:lang w:val="en-NZ"/>
              </w:rPr>
            </w:pPr>
            <w:r w:rsidRPr="00015E18">
              <w:t>3.</w:t>
            </w:r>
            <w:r w:rsidRPr="00015E18">
              <w:tab/>
              <w:t>Provide service to customers.</w:t>
            </w:r>
          </w:p>
        </w:tc>
        <w:tc>
          <w:tcPr>
            <w:tcW w:w="0" w:type="auto"/>
            <w:tcBorders>
              <w:top w:val="nil"/>
              <w:left w:val="nil"/>
              <w:bottom w:val="nil"/>
              <w:right w:val="nil"/>
            </w:tcBorders>
            <w:tcMar>
              <w:top w:w="0" w:type="dxa"/>
              <w:left w:w="62" w:type="dxa"/>
              <w:bottom w:w="0" w:type="dxa"/>
              <w:right w:w="62" w:type="dxa"/>
            </w:tcMar>
          </w:tcPr>
          <w:p w:rsidR="00000000" w:rsidRPr="00015E18" w:rsidP="00015E18">
            <w:pPr>
              <w:pStyle w:val="List"/>
            </w:pPr>
            <w:r w:rsidRPr="00015E18">
              <w:t>3.1.Establish rapport with customer to promote goodwill and trust during service delivery.</w:t>
            </w:r>
          </w:p>
          <w:p w:rsidR="00000000" w:rsidRPr="00015E18" w:rsidP="00015E18">
            <w:pPr>
              <w:pStyle w:val="List"/>
            </w:pPr>
            <w:r w:rsidRPr="00015E18">
              <w:t>3.2.Ide</w:t>
            </w:r>
            <w:r w:rsidRPr="00015E18">
              <w:t>ntify customer needs and expectations, including customers with special needs.</w:t>
            </w:r>
          </w:p>
          <w:p w:rsidR="00000000" w:rsidRPr="00015E18" w:rsidP="00015E18">
            <w:pPr>
              <w:pStyle w:val="List"/>
            </w:pPr>
            <w:r w:rsidRPr="00015E18">
              <w:t>3.3.Promptly meet all reasonable customer needs and requests.</w:t>
            </w:r>
          </w:p>
          <w:p w:rsidR="00000000" w:rsidRPr="00015E18" w:rsidP="00015E18">
            <w:pPr>
              <w:pStyle w:val="List"/>
            </w:pPr>
            <w:r w:rsidRPr="00015E18">
              <w:t>3.4.Identify and anticipate operational problems and take action to minimise the effect on customer satisfaction.</w:t>
            </w:r>
          </w:p>
          <w:p w:rsidR="00000000" w:rsidP="00015E18">
            <w:pPr>
              <w:pStyle w:val="List"/>
              <w:rPr>
                <w:lang w:val="en-NZ"/>
              </w:rPr>
            </w:pPr>
            <w:r w:rsidRPr="00015E18">
              <w:t>3</w:t>
            </w:r>
            <w:r w:rsidRPr="00015E18">
              <w:t>.5.Recognise and act upon opportunities to deliver additional levels of service beyond customer’s immediate request.</w:t>
            </w:r>
          </w:p>
        </w:tc>
      </w:tr>
      <w:tr w:rsidTr="00170E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5E18">
            <w:pPr>
              <w:pStyle w:val="List"/>
              <w:rPr>
                <w:lang w:val="en-NZ"/>
              </w:rPr>
            </w:pPr>
            <w:r w:rsidRPr="00015E18">
              <w:t>4.</w:t>
            </w:r>
            <w:r w:rsidRPr="00015E18">
              <w:tab/>
              <w:t>Respond to customer complaints.</w:t>
            </w:r>
          </w:p>
        </w:tc>
        <w:tc>
          <w:tcPr>
            <w:tcW w:w="0" w:type="auto"/>
            <w:tcBorders>
              <w:top w:val="nil"/>
              <w:left w:val="nil"/>
              <w:bottom w:val="nil"/>
              <w:right w:val="nil"/>
            </w:tcBorders>
            <w:tcMar>
              <w:top w:w="0" w:type="dxa"/>
              <w:left w:w="62" w:type="dxa"/>
              <w:bottom w:w="0" w:type="dxa"/>
              <w:right w:w="62" w:type="dxa"/>
            </w:tcMar>
          </w:tcPr>
          <w:p w:rsidR="00000000" w:rsidRPr="00015E18" w:rsidP="00015E18">
            <w:pPr>
              <w:pStyle w:val="List"/>
            </w:pPr>
            <w:r w:rsidRPr="00015E18">
              <w:t>4.1.Proactively recognise customer dissatisfaction and tak</w:t>
            </w:r>
            <w:r w:rsidRPr="00015E18">
              <w:t>e swift action to avoid escalation to a complaint.</w:t>
            </w:r>
          </w:p>
          <w:p w:rsidR="00000000" w:rsidRPr="00015E18" w:rsidP="00015E18">
            <w:pPr>
              <w:pStyle w:val="List"/>
            </w:pPr>
            <w:r w:rsidRPr="00015E18">
              <w:t>4.2.Respond to customer complaints in a professional manner.</w:t>
            </w:r>
          </w:p>
          <w:p w:rsidR="00000000" w:rsidRPr="00015E18" w:rsidP="00015E18">
            <w:pPr>
              <w:pStyle w:val="List"/>
            </w:pPr>
            <w:r w:rsidRPr="00015E18">
              <w:t>4.3.Identify solutions in consultation with customer.</w:t>
            </w:r>
          </w:p>
          <w:p w:rsidR="00000000" w:rsidRPr="00015E18" w:rsidP="00015E18">
            <w:pPr>
              <w:pStyle w:val="List"/>
            </w:pPr>
            <w:r w:rsidRPr="00015E18">
              <w:t>4.4.Resolve complaints according to own level of responsibility and organisational policy.</w:t>
            </w:r>
          </w:p>
          <w:p w:rsidR="00000000" w:rsidP="00015E18">
            <w:pPr>
              <w:pStyle w:val="List"/>
              <w:rPr>
                <w:lang w:val="en-NZ"/>
              </w:rPr>
            </w:pPr>
            <w:r w:rsidRPr="00015E18">
              <w:t>4.5.Escalate complex service issues to higher level staff for action.</w:t>
            </w:r>
          </w:p>
        </w:tc>
      </w:tr>
      <w:tr w:rsidTr="00170E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5E18">
            <w:pPr>
              <w:pStyle w:val="List"/>
              <w:rPr>
                <w:lang w:val="en-NZ"/>
              </w:rPr>
            </w:pPr>
            <w:r w:rsidRPr="00015E18">
              <w:t>5.</w:t>
            </w:r>
            <w:r w:rsidRPr="00015E18">
              <w:tab/>
              <w:t>Provide internal feedback on customer service practices.</w:t>
            </w:r>
          </w:p>
        </w:tc>
        <w:tc>
          <w:tcPr>
            <w:tcW w:w="0" w:type="auto"/>
            <w:tcBorders>
              <w:top w:val="nil"/>
              <w:left w:val="nil"/>
              <w:bottom w:val="nil"/>
              <w:right w:val="nil"/>
            </w:tcBorders>
            <w:tcMar>
              <w:top w:w="0" w:type="dxa"/>
              <w:left w:w="62" w:type="dxa"/>
              <w:bottom w:w="0" w:type="dxa"/>
              <w:right w:w="62" w:type="dxa"/>
            </w:tcMar>
          </w:tcPr>
          <w:p w:rsidR="00000000" w:rsidRPr="00015E18" w:rsidP="00015E18">
            <w:pPr>
              <w:pStyle w:val="List"/>
            </w:pPr>
            <w:r w:rsidRPr="00015E18">
              <w:t>5.1.Provide ongoing internal feedback on service practices, policies and procedures, and suggest improvements.</w:t>
            </w:r>
          </w:p>
          <w:p w:rsidR="00000000" w:rsidRPr="00015E18" w:rsidP="00015E18">
            <w:pPr>
              <w:pStyle w:val="List"/>
            </w:pPr>
            <w:r w:rsidRPr="00015E18">
              <w:t xml:space="preserve">5.2.Identify </w:t>
            </w:r>
            <w:r w:rsidRPr="00015E18">
              <w:t xml:space="preserve">individual and recurring complaints and provide internal feedback to avoid future occurrence. </w:t>
            </w:r>
          </w:p>
        </w:tc>
      </w:tr>
    </w:tbl>
    <w:p w:rsidR="00000000" w:rsidRPr="00015E18" w:rsidP="00015E18">
      <w:pPr>
        <w:pStyle w:val="BodyText"/>
      </w:pPr>
    </w:p>
    <w:p w:rsidR="00000000" w:rsidRPr="00015E18" w:rsidP="00015E18">
      <w:pPr>
        <w:pStyle w:val="AllowPageBreak"/>
      </w:pPr>
    </w:p>
    <w:p w:rsidR="00000000" w:rsidRPr="00015E18" w:rsidP="00015E18">
      <w:pPr>
        <w:pStyle w:val="Heading1"/>
      </w:pPr>
      <w:bookmarkStart w:id="7" w:name="O_768437"/>
      <w:bookmarkEnd w:id="7"/>
      <w:r w:rsidRPr="00015E18">
        <w:t>Foundation Skills</w:t>
      </w:r>
    </w:p>
    <w:tbl>
      <w:tblPr>
        <w:tblW w:w="0" w:type="auto"/>
        <w:tblCellMar>
          <w:left w:w="62" w:type="dxa"/>
          <w:right w:w="62" w:type="dxa"/>
        </w:tblCellMar>
        <w:tblLook w:val="0000"/>
      </w:tblPr>
      <w:tblGrid>
        <w:gridCol w:w="3594"/>
        <w:gridCol w:w="5602"/>
      </w:tblGrid>
      <w:tr w:rsidTr="00170ED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15E18">
            <w:pPr>
              <w:pStyle w:val="BodyText"/>
              <w:rPr>
                <w:lang w:val="en-NZ"/>
              </w:rPr>
            </w:pPr>
            <w:r w:rsidRPr="00015E18">
              <w:t>Foundation skills essential to performance in this unit, but not explicit in the performance criteria are listed here, along</w:t>
            </w:r>
            <w:r w:rsidRPr="00015E18">
              <w:t xml:space="preserve"> with a brief context statement.</w:t>
            </w:r>
          </w:p>
        </w:tc>
      </w:tr>
      <w:tr w:rsidTr="00170E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15E18" w:rsidP="00015E18">
            <w:pPr>
              <w:pStyle w:val="BodyText"/>
            </w:pPr>
            <w:r w:rsidRPr="00015E18">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015E18">
            <w:pPr>
              <w:pStyle w:val="BodyText"/>
              <w:rPr>
                <w:lang w:val="en-NZ"/>
              </w:rPr>
            </w:pPr>
            <w:r w:rsidRPr="00015E18">
              <w:rPr>
                <w:rStyle w:val="SpecialBold"/>
              </w:rPr>
              <w:t>DESCRIPTION</w:t>
            </w:r>
          </w:p>
        </w:tc>
      </w:tr>
      <w:tr w:rsidTr="00170E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5E18">
            <w:pPr>
              <w:pStyle w:val="BodyText"/>
              <w:rPr>
                <w:lang w:val="en-NZ"/>
              </w:rPr>
            </w:pPr>
            <w:r w:rsidRPr="00015E18">
              <w:t>Reading skills to:</w:t>
            </w:r>
          </w:p>
        </w:tc>
        <w:tc>
          <w:tcPr>
            <w:tcW w:w="0" w:type="auto"/>
            <w:tcBorders>
              <w:top w:val="nil"/>
              <w:left w:val="nil"/>
              <w:bottom w:val="nil"/>
              <w:right w:val="nil"/>
            </w:tcBorders>
            <w:tcMar>
              <w:top w:w="0" w:type="dxa"/>
              <w:left w:w="62" w:type="dxa"/>
              <w:bottom w:w="0" w:type="dxa"/>
              <w:right w:w="62" w:type="dxa"/>
            </w:tcMar>
          </w:tcPr>
          <w:p w:rsidR="00000000" w:rsidP="00015E18">
            <w:pPr>
              <w:pStyle w:val="ListBullet"/>
              <w:rPr>
                <w:lang w:val="en-NZ"/>
              </w:rPr>
            </w:pPr>
            <w:r w:rsidRPr="00015E18">
              <w:t>interpret messages, notes, letters, online communications, and policies and procedures.</w:t>
            </w:r>
          </w:p>
        </w:tc>
      </w:tr>
      <w:tr w:rsidTr="00170E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5E18">
            <w:pPr>
              <w:pStyle w:val="BodyText"/>
              <w:rPr>
                <w:lang w:val="en-NZ"/>
              </w:rPr>
            </w:pPr>
            <w:r w:rsidRPr="00015E18">
              <w:t>Writing skills to:</w:t>
            </w:r>
          </w:p>
        </w:tc>
        <w:tc>
          <w:tcPr>
            <w:tcW w:w="0" w:type="auto"/>
            <w:tcBorders>
              <w:top w:val="nil"/>
              <w:left w:val="nil"/>
              <w:bottom w:val="nil"/>
              <w:right w:val="nil"/>
            </w:tcBorders>
            <w:tcMar>
              <w:top w:w="0" w:type="dxa"/>
              <w:left w:w="62" w:type="dxa"/>
              <w:bottom w:w="0" w:type="dxa"/>
              <w:right w:w="62" w:type="dxa"/>
            </w:tcMar>
          </w:tcPr>
          <w:p w:rsidR="00000000" w:rsidP="00015E18">
            <w:pPr>
              <w:pStyle w:val="ListBullet"/>
              <w:rPr>
                <w:lang w:val="en-NZ"/>
              </w:rPr>
            </w:pPr>
            <w:r w:rsidRPr="00015E18">
              <w:t>record clear and concise messages, notes, emails, faxes and letters.</w:t>
            </w:r>
          </w:p>
        </w:tc>
      </w:tr>
      <w:tr w:rsidTr="00170E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5E18">
            <w:pPr>
              <w:pStyle w:val="BodyText"/>
              <w:rPr>
                <w:lang w:val="en-NZ"/>
              </w:rPr>
            </w:pPr>
            <w:r w:rsidRPr="00015E18">
              <w:t>Self-management skills to:</w:t>
            </w:r>
          </w:p>
        </w:tc>
        <w:tc>
          <w:tcPr>
            <w:tcW w:w="0" w:type="auto"/>
            <w:tcBorders>
              <w:top w:val="nil"/>
              <w:left w:val="nil"/>
              <w:bottom w:val="nil"/>
              <w:right w:val="nil"/>
            </w:tcBorders>
            <w:tcMar>
              <w:top w:w="0" w:type="dxa"/>
              <w:left w:w="62" w:type="dxa"/>
              <w:bottom w:w="0" w:type="dxa"/>
              <w:right w:w="62" w:type="dxa"/>
            </w:tcMar>
          </w:tcPr>
          <w:p w:rsidR="00000000" w:rsidP="00015E18">
            <w:pPr>
              <w:pStyle w:val="ListBullet"/>
              <w:rPr>
                <w:lang w:val="en-NZ"/>
              </w:rPr>
            </w:pPr>
            <w:r w:rsidRPr="00015E18">
              <w:t>deal with customer enquiries in a logical sequence while accommodating other work commitments.</w:t>
            </w:r>
          </w:p>
        </w:tc>
      </w:tr>
      <w:tr w:rsidTr="00170E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5E18">
            <w:pPr>
              <w:pStyle w:val="BodyText"/>
              <w:rPr>
                <w:lang w:val="en-NZ"/>
              </w:rPr>
            </w:pPr>
            <w:r w:rsidRPr="00015E18">
              <w:t>Technology skills to:</w:t>
            </w:r>
          </w:p>
        </w:tc>
        <w:tc>
          <w:tcPr>
            <w:tcW w:w="0" w:type="auto"/>
            <w:tcBorders>
              <w:top w:val="nil"/>
              <w:left w:val="nil"/>
              <w:bottom w:val="nil"/>
              <w:right w:val="nil"/>
            </w:tcBorders>
            <w:tcMar>
              <w:top w:w="0" w:type="dxa"/>
              <w:left w:w="62" w:type="dxa"/>
              <w:bottom w:w="0" w:type="dxa"/>
              <w:right w:w="62" w:type="dxa"/>
            </w:tcMar>
          </w:tcPr>
          <w:p w:rsidR="00000000" w:rsidRPr="00015E18" w:rsidP="00015E18">
            <w:pPr>
              <w:pStyle w:val="ListBullet"/>
            </w:pPr>
            <w:r w:rsidRPr="00015E18">
              <w:t>use electronic communication media.</w:t>
            </w:r>
          </w:p>
        </w:tc>
      </w:tr>
    </w:tbl>
    <w:p w:rsidR="00000000" w:rsidRPr="00015E18" w:rsidP="00015E18">
      <w:pPr>
        <w:pStyle w:val="BodyText"/>
      </w:pPr>
    </w:p>
    <w:p w:rsidR="00000000" w:rsidRPr="00015E18" w:rsidP="00015E18">
      <w:pPr>
        <w:pStyle w:val="AllowPageBreak"/>
      </w:pPr>
    </w:p>
    <w:p w:rsidR="00000000" w:rsidRPr="00015E18" w:rsidP="00015E18">
      <w:pPr>
        <w:pStyle w:val="Heading1"/>
      </w:pPr>
      <w:bookmarkStart w:id="8" w:name="O_768438"/>
      <w:bookmarkEnd w:id="8"/>
      <w:r w:rsidRPr="00015E18">
        <w:t>Range of Conditions</w:t>
      </w:r>
    </w:p>
    <w:tbl>
      <w:tblPr>
        <w:tblW w:w="0" w:type="auto"/>
        <w:tblCellMar>
          <w:left w:w="62" w:type="dxa"/>
          <w:right w:w="62" w:type="dxa"/>
        </w:tblCellMar>
        <w:tblLook w:val="0000"/>
      </w:tblPr>
      <w:tblGrid>
        <w:gridCol w:w="4598"/>
        <w:gridCol w:w="4598"/>
      </w:tblGrid>
      <w:tr w:rsidTr="00170ED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015E18" w:rsidP="00015E18">
            <w:pPr>
              <w:pStyle w:val="BodyText"/>
            </w:pPr>
            <w:r w:rsidRPr="00015E18">
              <w:t>Specifies different work environments and conditions that may affect performance. Essential operating conditions that may be present (depending on the work situation, needs of the candidate, accessibility of the item, and local industry and regional contex</w:t>
            </w:r>
            <w:r w:rsidRPr="00015E18">
              <w:t>ts) are included.</w:t>
            </w:r>
          </w:p>
          <w:p w:rsidR="00000000" w:rsidP="00015E18">
            <w:pPr>
              <w:pStyle w:val="BodyText"/>
              <w:rPr>
                <w:lang w:val="en-NZ"/>
              </w:rPr>
            </w:pPr>
            <w:r w:rsidRPr="00015E18">
              <w:t>Range is restricted to essential operating conditions and any other variables essential to the work environment.</w:t>
            </w:r>
          </w:p>
        </w:tc>
      </w:tr>
      <w:tr w:rsidTr="00170E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5E18">
            <w:pPr>
              <w:pStyle w:val="BodyText"/>
              <w:rPr>
                <w:lang w:val="en-NZ"/>
              </w:rPr>
            </w:pPr>
            <w:r w:rsidRPr="00015E18">
              <w:rPr>
                <w:rStyle w:val="BoldandItalics"/>
              </w:rPr>
              <w:t>Medium of communication</w:t>
            </w:r>
            <w:r w:rsidRPr="00015E18">
              <w:t xml:space="preserve"> must include consideration of:</w:t>
            </w:r>
          </w:p>
        </w:tc>
        <w:tc>
          <w:tcPr>
            <w:tcW w:w="0" w:type="auto"/>
            <w:tcBorders>
              <w:top w:val="nil"/>
              <w:left w:val="nil"/>
              <w:bottom w:val="nil"/>
              <w:right w:val="nil"/>
            </w:tcBorders>
            <w:tcMar>
              <w:top w:w="0" w:type="dxa"/>
              <w:left w:w="62" w:type="dxa"/>
              <w:bottom w:w="0" w:type="dxa"/>
              <w:right w:w="62" w:type="dxa"/>
            </w:tcMar>
          </w:tcPr>
          <w:p w:rsidR="00000000" w:rsidRPr="00015E18" w:rsidP="00015E18">
            <w:pPr>
              <w:pStyle w:val="ListBullet"/>
            </w:pPr>
            <w:r w:rsidRPr="00015E18">
              <w:t>assistive technology</w:t>
            </w:r>
          </w:p>
          <w:p w:rsidR="00000000" w:rsidRPr="00015E18" w:rsidP="00015E18">
            <w:pPr>
              <w:pStyle w:val="ListBullet"/>
            </w:pPr>
            <w:r w:rsidRPr="00015E18">
              <w:t>email or other electronic communication</w:t>
            </w:r>
          </w:p>
          <w:p w:rsidR="00000000" w:rsidRPr="00015E18" w:rsidP="00015E18">
            <w:pPr>
              <w:pStyle w:val="ListBullet"/>
            </w:pPr>
            <w:r w:rsidRPr="00015E18">
              <w:t>face-to-face communication</w:t>
            </w:r>
          </w:p>
          <w:p w:rsidR="00000000" w:rsidRPr="00015E18" w:rsidP="00015E18">
            <w:pPr>
              <w:pStyle w:val="ListBullet"/>
            </w:pPr>
            <w:r w:rsidRPr="00015E18">
              <w:t>fax</w:t>
            </w:r>
          </w:p>
          <w:p w:rsidR="00000000" w:rsidRPr="00015E18" w:rsidP="00015E18">
            <w:pPr>
              <w:pStyle w:val="ListBullet"/>
            </w:pPr>
            <w:r w:rsidRPr="00015E18">
              <w:t>written messages for restaurant bookings or phone messages</w:t>
            </w:r>
          </w:p>
          <w:p w:rsidR="00000000" w:rsidRPr="00015E18" w:rsidP="00015E18">
            <w:pPr>
              <w:pStyle w:val="ListBullet"/>
            </w:pPr>
            <w:r w:rsidRPr="00015E18">
              <w:t>standard forms and pro formas</w:t>
            </w:r>
          </w:p>
          <w:p w:rsidR="00000000" w:rsidRPr="00015E18" w:rsidP="00015E18">
            <w:pPr>
              <w:pStyle w:val="ListBullet"/>
            </w:pPr>
            <w:r w:rsidRPr="00015E18">
              <w:t>telephone</w:t>
            </w:r>
          </w:p>
          <w:p w:rsidR="00000000" w:rsidRPr="00015E18" w:rsidP="00015E18">
            <w:pPr>
              <w:pStyle w:val="ListBullet"/>
            </w:pPr>
            <w:r w:rsidRPr="00015E18">
              <w:t>use of interpreters</w:t>
            </w:r>
          </w:p>
          <w:p w:rsidR="00000000" w:rsidP="00015E18">
            <w:pPr>
              <w:pStyle w:val="ListBullet"/>
              <w:rPr>
                <w:lang w:val="en-NZ"/>
              </w:rPr>
            </w:pPr>
            <w:r w:rsidRPr="00015E18">
              <w:t>two-way communication systems.</w:t>
            </w:r>
          </w:p>
        </w:tc>
      </w:tr>
      <w:tr w:rsidTr="00170E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5E18">
            <w:pPr>
              <w:pStyle w:val="BodyText"/>
              <w:rPr>
                <w:lang w:val="en-NZ"/>
              </w:rPr>
            </w:pPr>
            <w:r w:rsidRPr="00015E18">
              <w:rPr>
                <w:rStyle w:val="BoldandItalics"/>
              </w:rPr>
              <w:t xml:space="preserve">Situation </w:t>
            </w:r>
            <w:r w:rsidRPr="00015E18">
              <w:t>must involve consideration of the following factors:</w:t>
            </w:r>
          </w:p>
        </w:tc>
        <w:tc>
          <w:tcPr>
            <w:tcW w:w="0" w:type="auto"/>
            <w:tcBorders>
              <w:top w:val="nil"/>
              <w:left w:val="nil"/>
              <w:bottom w:val="nil"/>
              <w:right w:val="nil"/>
            </w:tcBorders>
            <w:tcMar>
              <w:top w:w="0" w:type="dxa"/>
              <w:left w:w="62" w:type="dxa"/>
              <w:bottom w:w="0" w:type="dxa"/>
              <w:right w:w="62" w:type="dxa"/>
            </w:tcMar>
          </w:tcPr>
          <w:p w:rsidR="00000000" w:rsidRPr="00015E18" w:rsidP="00015E18">
            <w:pPr>
              <w:pStyle w:val="ListBullet"/>
            </w:pPr>
            <w:r w:rsidRPr="00015E18">
              <w:t>access of the sender and receiver to necessary equipment and technology</w:t>
            </w:r>
          </w:p>
          <w:p w:rsidR="00000000" w:rsidRPr="00015E18" w:rsidP="00015E18">
            <w:pPr>
              <w:pStyle w:val="ListBullet"/>
            </w:pPr>
            <w:r w:rsidRPr="00015E18">
              <w:t>degree of formality required</w:t>
            </w:r>
          </w:p>
          <w:p w:rsidR="00000000" w:rsidRPr="00015E18" w:rsidP="00015E18">
            <w:pPr>
              <w:pStyle w:val="ListBullet"/>
            </w:pPr>
            <w:r w:rsidRPr="00015E18">
              <w:t>required format</w:t>
            </w:r>
          </w:p>
          <w:p w:rsidR="00000000" w:rsidRPr="00015E18" w:rsidP="00015E18">
            <w:pPr>
              <w:pStyle w:val="ListBullet"/>
            </w:pPr>
            <w:r w:rsidRPr="00015E18">
              <w:t>technical and operational features to fulfil the need</w:t>
            </w:r>
          </w:p>
          <w:p w:rsidR="00000000" w:rsidRPr="00015E18" w:rsidP="00015E18">
            <w:pPr>
              <w:pStyle w:val="ListBullet"/>
            </w:pPr>
            <w:r w:rsidRPr="00015E18">
              <w:t>technical skills required to use the medium</w:t>
            </w:r>
          </w:p>
          <w:p w:rsidR="00000000" w:rsidRPr="00015E18" w:rsidP="00015E18">
            <w:pPr>
              <w:pStyle w:val="ListBullet"/>
            </w:pPr>
            <w:r w:rsidRPr="00015E18">
              <w:t>urgency and timeframes.</w:t>
            </w:r>
          </w:p>
        </w:tc>
      </w:tr>
    </w:tbl>
    <w:p w:rsidR="00000000" w:rsidRPr="00015E18" w:rsidP="00015E18">
      <w:pPr>
        <w:pStyle w:val="BodyText"/>
      </w:pPr>
    </w:p>
    <w:p w:rsidR="00000000" w:rsidRPr="00015E18" w:rsidP="00015E18">
      <w:pPr>
        <w:pStyle w:val="AllowPageBreak"/>
      </w:pPr>
    </w:p>
    <w:p w:rsidR="00000000" w:rsidRPr="00015E18" w:rsidP="00015E18">
      <w:pPr>
        <w:pStyle w:val="Heading1"/>
      </w:pPr>
      <w:bookmarkStart w:id="9" w:name="O_768439"/>
      <w:bookmarkEnd w:id="9"/>
      <w:r w:rsidRPr="00015E18">
        <w:t>Unit Mapping Information</w:t>
      </w:r>
    </w:p>
    <w:p w:rsidR="00000000" w:rsidRPr="00015E18" w:rsidP="00170ED3">
      <w:pPr>
        <w:pStyle w:val="BodyText"/>
      </w:pPr>
      <w:r w:rsidRPr="00015E18">
        <w:t>SITXCCS303 Provide service to customers</w:t>
      </w:r>
    </w:p>
    <w:p w:rsidR="00000000" w:rsidRPr="00015E18" w:rsidP="00015E18">
      <w:pPr>
        <w:pStyle w:val="Heading1"/>
      </w:pPr>
      <w:bookmarkStart w:id="10" w:name="O_768446"/>
      <w:bookmarkEnd w:id="10"/>
      <w:r w:rsidRPr="00015E18">
        <w:t>Links</w:t>
      </w:r>
    </w:p>
    <w:p w:rsidR="00000000" w:rsidRPr="00015E18" w:rsidP="00170ED3">
      <w:pPr>
        <w:pStyle w:val="BodyText"/>
      </w:pPr>
      <w:r w:rsidRPr="00015E18">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703755">
        <w:rPr>
          <w:rStyle w:val="Hyperlink"/>
        </w:rPr>
        <w:t>https://vetnet.gov.au/Pages/TrainingDocs.aspx?q=68c40a93-e51d-4e0f-bc06-899dff092694</w:t>
      </w:r>
      <w:r>
        <w:fldChar w:fldCharType="end"/>
      </w:r>
    </w:p>
    <w:p w:rsidR="00000000" w:rsidRPr="00015E18" w:rsidP="00015E18"/>
    <w:sectPr w:rsidSect="00015E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E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E18" w:rsidRPr="00170ED3" w:rsidP="00170E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E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ED3" w:rsidP="00015E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0ED3" w:rsidP="00015E1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70ED3" w:rsidP="00015E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E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E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5E18" w:rsidRPr="00170ED3" w:rsidP="00170E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E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ED3" w:rsidRPr="002D2AF8" w:rsidP="00015E18">
    <w:pPr>
      <w:pStyle w:val="Header"/>
      <w:framePr w:wrap="around"/>
    </w:pPr>
    <w:r>
      <w:fldChar w:fldCharType="begin"/>
    </w:r>
    <w:r>
      <w:instrText xml:space="preserve"> TITLE   \* MERGEFORMAT </w:instrText>
    </w:r>
    <w:r>
      <w:fldChar w:fldCharType="separate"/>
    </w:r>
    <w:r>
      <w:t>SITXCCS006 Provide service to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170ED3" w:rsidP="00015E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EC41C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7441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5E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5E18"/>
    <w:pPr>
      <w:spacing w:before="360" w:after="60"/>
      <w:outlineLvl w:val="0"/>
    </w:pPr>
    <w:rPr>
      <w:sz w:val="32"/>
    </w:rPr>
  </w:style>
  <w:style w:type="paragraph" w:styleId="Heading2">
    <w:name w:val="heading 2"/>
    <w:basedOn w:val="HeadingBase"/>
    <w:next w:val="BodyText"/>
    <w:link w:val="Heading2Char"/>
    <w:qFormat/>
    <w:rsid w:val="00015E18"/>
    <w:pPr>
      <w:keepLines/>
      <w:spacing w:before="240" w:after="120"/>
      <w:outlineLvl w:val="1"/>
    </w:pPr>
    <w:rPr>
      <w:sz w:val="28"/>
      <w:szCs w:val="40"/>
    </w:rPr>
  </w:style>
  <w:style w:type="paragraph" w:styleId="Heading3">
    <w:name w:val="heading 3"/>
    <w:basedOn w:val="HeadingBase"/>
    <w:next w:val="BodyText"/>
    <w:link w:val="Heading3Char"/>
    <w:qFormat/>
    <w:rsid w:val="00015E18"/>
    <w:pPr>
      <w:spacing w:before="180" w:after="120"/>
      <w:outlineLvl w:val="2"/>
    </w:pPr>
    <w:rPr>
      <w:spacing w:val="-10"/>
      <w:kern w:val="32"/>
    </w:rPr>
  </w:style>
  <w:style w:type="paragraph" w:styleId="Heading4">
    <w:name w:val="heading 4"/>
    <w:basedOn w:val="HeadingBase"/>
    <w:next w:val="BodyText"/>
    <w:link w:val="Heading4Char"/>
    <w:qFormat/>
    <w:rsid w:val="00015E18"/>
    <w:pPr>
      <w:spacing w:before="160" w:after="120"/>
      <w:outlineLvl w:val="3"/>
    </w:pPr>
    <w:rPr>
      <w:sz w:val="22"/>
    </w:rPr>
  </w:style>
  <w:style w:type="paragraph" w:styleId="Heading5">
    <w:name w:val="heading 5"/>
    <w:basedOn w:val="HeadingBase"/>
    <w:next w:val="Normal"/>
    <w:link w:val="Heading5Char"/>
    <w:qFormat/>
    <w:rsid w:val="00015E18"/>
    <w:pPr>
      <w:spacing w:before="80"/>
      <w:outlineLvl w:val="4"/>
    </w:pPr>
    <w:rPr>
      <w:color w:val="918585"/>
      <w:sz w:val="20"/>
    </w:rPr>
  </w:style>
  <w:style w:type="paragraph" w:styleId="Heading6">
    <w:name w:val="heading 6"/>
    <w:basedOn w:val="HeadingBase"/>
    <w:next w:val="Normal"/>
    <w:link w:val="Heading6Char"/>
    <w:qFormat/>
    <w:rsid w:val="00015E18"/>
    <w:pPr>
      <w:spacing w:before="60"/>
      <w:outlineLvl w:val="5"/>
    </w:pPr>
    <w:rPr>
      <w:color w:val="918585"/>
      <w:sz w:val="20"/>
    </w:rPr>
  </w:style>
  <w:style w:type="paragraph" w:styleId="Heading7">
    <w:name w:val="heading 7"/>
    <w:basedOn w:val="Normal"/>
    <w:next w:val="Normal"/>
    <w:link w:val="Heading7Char"/>
    <w:qFormat/>
    <w:rsid w:val="00015E18"/>
    <w:pPr>
      <w:ind w:left="720"/>
      <w:outlineLvl w:val="6"/>
    </w:pPr>
    <w:rPr>
      <w:i/>
    </w:rPr>
  </w:style>
  <w:style w:type="paragraph" w:styleId="Heading8">
    <w:name w:val="heading 8"/>
    <w:basedOn w:val="Normal"/>
    <w:next w:val="Normal"/>
    <w:link w:val="Heading8Char"/>
    <w:qFormat/>
    <w:rsid w:val="00015E18"/>
    <w:pPr>
      <w:ind w:left="720"/>
      <w:outlineLvl w:val="7"/>
    </w:pPr>
    <w:rPr>
      <w:i/>
    </w:rPr>
  </w:style>
  <w:style w:type="paragraph" w:styleId="Heading9">
    <w:name w:val="heading 9"/>
    <w:basedOn w:val="Normal"/>
    <w:next w:val="Normal"/>
    <w:link w:val="Heading9Char"/>
    <w:qFormat/>
    <w:rsid w:val="00015E18"/>
    <w:pPr>
      <w:ind w:left="720"/>
      <w:outlineLvl w:val="8"/>
    </w:pPr>
    <w:rPr>
      <w:i/>
    </w:rPr>
  </w:style>
  <w:style w:type="character" w:default="1" w:styleId="DefaultParagraphFont">
    <w:name w:val="Default Paragraph Font"/>
    <w:uiPriority w:val="1"/>
    <w:unhideWhenUsed/>
    <w:rsid w:val="00015E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5E18"/>
  </w:style>
  <w:style w:type="character" w:customStyle="1" w:styleId="Heading1Char">
    <w:name w:val="Heading 1 Char"/>
    <w:basedOn w:val="DefaultParagraphFont"/>
    <w:link w:val="Heading1"/>
    <w:rsid w:val="00015E18"/>
    <w:rPr>
      <w:rFonts w:ascii="Times New Roman" w:eastAsia="Times New Roman" w:hAnsi="Times New Roman" w:cs="Times New Roman"/>
      <w:b/>
      <w:sz w:val="32"/>
      <w:szCs w:val="20"/>
      <w:lang w:eastAsia="en-US"/>
    </w:rPr>
  </w:style>
  <w:style w:type="paragraph" w:styleId="BodyText">
    <w:name w:val="Body Text"/>
    <w:basedOn w:val="Normal"/>
    <w:link w:val="BodyTextChar"/>
    <w:rsid w:val="00015E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5E18"/>
    <w:rPr>
      <w:rFonts w:ascii="Times New Roman" w:eastAsia="Times New Roman" w:hAnsi="Times New Roman" w:cs="Times New Roman"/>
      <w:sz w:val="24"/>
      <w:lang w:eastAsia="en-US"/>
    </w:rPr>
  </w:style>
  <w:style w:type="paragraph" w:styleId="List">
    <w:name w:val="List"/>
    <w:basedOn w:val="BodyText"/>
    <w:next w:val="BodyText"/>
    <w:rsid w:val="00015E18"/>
    <w:pPr>
      <w:tabs>
        <w:tab w:val="left" w:pos="340"/>
      </w:tabs>
      <w:spacing w:before="60" w:after="60"/>
      <w:ind w:left="340" w:hanging="340"/>
    </w:pPr>
  </w:style>
  <w:style w:type="paragraph" w:styleId="ListBullet">
    <w:name w:val="List Bullet"/>
    <w:basedOn w:val="List"/>
    <w:rsid w:val="00015E18"/>
    <w:pPr>
      <w:numPr>
        <w:numId w:val="11"/>
      </w:numPr>
      <w:tabs>
        <w:tab w:val="clear" w:pos="340"/>
      </w:tabs>
      <w:spacing w:before="40" w:after="40"/>
    </w:pPr>
  </w:style>
  <w:style w:type="character" w:customStyle="1" w:styleId="SpecialBold">
    <w:name w:val="Special Bold"/>
    <w:basedOn w:val="DefaultParagraphFont"/>
    <w:rsid w:val="00015E18"/>
    <w:rPr>
      <w:b/>
      <w:spacing w:val="0"/>
    </w:rPr>
  </w:style>
  <w:style w:type="paragraph" w:customStyle="1" w:styleId="SuperHeading">
    <w:name w:val="SuperHeading"/>
    <w:basedOn w:val="Normal"/>
    <w:rsid w:val="00015E18"/>
    <w:pPr>
      <w:spacing w:before="240" w:after="120"/>
      <w:outlineLvl w:val="0"/>
    </w:pPr>
    <w:rPr>
      <w:rFonts w:ascii="Times New Roman" w:hAnsi="Times New Roman"/>
      <w:b/>
      <w:sz w:val="32"/>
    </w:rPr>
  </w:style>
  <w:style w:type="paragraph" w:customStyle="1" w:styleId="AllowPageBreak">
    <w:name w:val="AllowPageBreak"/>
    <w:rsid w:val="00015E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15E18"/>
    <w:rPr>
      <w:b/>
      <w:i/>
      <w:u w:val="none"/>
    </w:rPr>
  </w:style>
  <w:style w:type="character" w:customStyle="1" w:styleId="Heading2Char">
    <w:name w:val="Heading 2 Char"/>
    <w:basedOn w:val="DefaultParagraphFont"/>
    <w:link w:val="Heading2"/>
    <w:rsid w:val="00015E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5E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5E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5E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5E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5E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5E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5E18"/>
    <w:rPr>
      <w:rFonts w:ascii="Courier New" w:eastAsia="Times New Roman" w:hAnsi="Courier New" w:cs="Times New Roman"/>
      <w:i/>
      <w:szCs w:val="20"/>
      <w:lang w:eastAsia="en-US"/>
    </w:rPr>
  </w:style>
  <w:style w:type="paragraph" w:customStyle="1" w:styleId="HeadingBase">
    <w:name w:val="Heading Base"/>
    <w:rsid w:val="00015E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5E18"/>
    <w:pPr>
      <w:tabs>
        <w:tab w:val="right" w:leader="dot" w:pos="9072"/>
      </w:tabs>
      <w:ind w:left="567"/>
    </w:pPr>
    <w:rPr>
      <w:szCs w:val="22"/>
    </w:rPr>
  </w:style>
  <w:style w:type="paragraph" w:customStyle="1" w:styleId="TOCBase">
    <w:name w:val="TOC Base"/>
    <w:rsid w:val="00015E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5E18"/>
    <w:pPr>
      <w:tabs>
        <w:tab w:val="right" w:leader="dot" w:pos="9072"/>
      </w:tabs>
      <w:spacing w:before="40" w:after="40"/>
      <w:ind w:left="284"/>
    </w:pPr>
    <w:rPr>
      <w:rFonts w:ascii="Times New Roman" w:hAnsi="Times New Roman"/>
    </w:rPr>
  </w:style>
  <w:style w:type="paragraph" w:styleId="TOC1">
    <w:name w:val="toc 1"/>
    <w:basedOn w:val="TOCBase"/>
    <w:next w:val="Normal"/>
    <w:rsid w:val="00015E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5E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5E18"/>
    <w:rPr>
      <w:rFonts w:ascii="Times New Roman" w:eastAsia="Times New Roman" w:hAnsi="Times New Roman" w:cs="Times New Roman"/>
      <w:sz w:val="16"/>
      <w:lang w:eastAsia="en-US"/>
    </w:rPr>
  </w:style>
  <w:style w:type="paragraph" w:styleId="Title">
    <w:name w:val="Title"/>
    <w:basedOn w:val="HeadingBase"/>
    <w:link w:val="TitleChar"/>
    <w:qFormat/>
    <w:rsid w:val="00015E18"/>
    <w:pPr>
      <w:spacing w:before="5040"/>
      <w:jc w:val="center"/>
    </w:pPr>
    <w:rPr>
      <w:sz w:val="48"/>
      <w:szCs w:val="72"/>
      <w:lang w:val="en-US"/>
    </w:rPr>
  </w:style>
  <w:style w:type="character" w:customStyle="1" w:styleId="TitleChar">
    <w:name w:val="Title Char"/>
    <w:basedOn w:val="DefaultParagraphFont"/>
    <w:link w:val="Title"/>
    <w:rsid w:val="00015E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5E18"/>
    <w:pPr>
      <w:tabs>
        <w:tab w:val="left" w:pos="3600"/>
        <w:tab w:val="left" w:pos="3958"/>
      </w:tabs>
    </w:pPr>
  </w:style>
  <w:style w:type="paragraph" w:customStyle="1" w:styleId="Note">
    <w:name w:val="Note"/>
    <w:basedOn w:val="BodyText"/>
    <w:rsid w:val="00015E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5E18"/>
    <w:pPr>
      <w:framePr w:wrap="auto" w:hAnchor="text" w:y="6049"/>
    </w:pPr>
    <w:rPr>
      <w:color w:val="000000"/>
      <w:sz w:val="40"/>
    </w:rPr>
  </w:style>
  <w:style w:type="paragraph" w:customStyle="1" w:styleId="TOCTitle">
    <w:name w:val="TOCTitle"/>
    <w:basedOn w:val="Heading1"/>
    <w:rsid w:val="00015E18"/>
    <w:pPr>
      <w:spacing w:after="240"/>
      <w:jc w:val="center"/>
      <w:outlineLvl w:val="9"/>
    </w:pPr>
    <w:rPr>
      <w:caps/>
    </w:rPr>
  </w:style>
  <w:style w:type="paragraph" w:customStyle="1" w:styleId="Version">
    <w:name w:val="Version"/>
    <w:rsid w:val="00015E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5E18"/>
    <w:pPr>
      <w:numPr>
        <w:numId w:val="12"/>
      </w:numPr>
      <w:tabs>
        <w:tab w:val="clear" w:pos="680"/>
      </w:tabs>
    </w:pPr>
  </w:style>
  <w:style w:type="paragraph" w:styleId="Index1">
    <w:name w:val="index 1"/>
    <w:basedOn w:val="Normal"/>
    <w:next w:val="Normal"/>
    <w:semiHidden/>
    <w:rsid w:val="00015E18"/>
    <w:pPr>
      <w:keepNext w:val="0"/>
      <w:tabs>
        <w:tab w:val="right" w:pos="4176"/>
      </w:tabs>
      <w:ind w:left="198" w:hanging="198"/>
    </w:pPr>
    <w:rPr>
      <w:rFonts w:ascii="Garamond" w:hAnsi="Garamond"/>
    </w:rPr>
  </w:style>
  <w:style w:type="paragraph" w:styleId="IndexHeading">
    <w:name w:val="index heading"/>
    <w:basedOn w:val="Normal"/>
    <w:next w:val="Index1"/>
    <w:semiHidden/>
    <w:rsid w:val="00015E18"/>
    <w:pPr>
      <w:spacing w:before="120" w:after="120"/>
    </w:pPr>
    <w:rPr>
      <w:rFonts w:ascii="Arial" w:hAnsi="Arial"/>
      <w:b/>
      <w:color w:val="918585"/>
      <w:sz w:val="24"/>
    </w:rPr>
  </w:style>
  <w:style w:type="paragraph" w:styleId="Header">
    <w:name w:val="header"/>
    <w:basedOn w:val="Normal"/>
    <w:link w:val="HeaderChar"/>
    <w:rsid w:val="00015E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5E18"/>
    <w:rPr>
      <w:rFonts w:ascii="Times New Roman" w:eastAsia="Times New Roman" w:hAnsi="Times New Roman" w:cs="Times New Roman"/>
      <w:sz w:val="16"/>
      <w:szCs w:val="20"/>
      <w:lang w:val="en-GB" w:eastAsia="en-US"/>
    </w:rPr>
  </w:style>
  <w:style w:type="paragraph" w:customStyle="1" w:styleId="Chapter">
    <w:name w:val="Chapter"/>
    <w:basedOn w:val="Normal"/>
    <w:rsid w:val="00015E18"/>
    <w:pPr>
      <w:spacing w:before="240"/>
    </w:pPr>
    <w:rPr>
      <w:rFonts w:ascii="Times New Roman" w:hAnsi="Times New Roman"/>
      <w:smallCaps/>
      <w:spacing w:val="80"/>
      <w:sz w:val="28"/>
    </w:rPr>
  </w:style>
  <w:style w:type="paragraph" w:customStyle="1" w:styleId="InChapter">
    <w:name w:val="InChapter"/>
    <w:basedOn w:val="Heading3"/>
    <w:rsid w:val="00015E18"/>
    <w:pPr>
      <w:spacing w:after="240"/>
      <w:outlineLvl w:val="9"/>
    </w:pPr>
    <w:rPr>
      <w:noProof/>
    </w:rPr>
  </w:style>
  <w:style w:type="paragraph" w:styleId="Index2">
    <w:name w:val="index 2"/>
    <w:basedOn w:val="Normal"/>
    <w:next w:val="Normal"/>
    <w:semiHidden/>
    <w:rsid w:val="00015E18"/>
    <w:pPr>
      <w:tabs>
        <w:tab w:val="right" w:pos="4176"/>
      </w:tabs>
      <w:ind w:left="568" w:hanging="284"/>
    </w:pPr>
    <w:rPr>
      <w:rFonts w:ascii="Garamond" w:hAnsi="Garamond"/>
    </w:rPr>
  </w:style>
  <w:style w:type="paragraph" w:customStyle="1" w:styleId="Byline">
    <w:name w:val="Byline"/>
    <w:rsid w:val="00015E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5E18"/>
    <w:pPr>
      <w:tabs>
        <w:tab w:val="clear" w:pos="3600"/>
        <w:tab w:val="clear" w:pos="3958"/>
      </w:tabs>
      <w:jc w:val="right"/>
    </w:pPr>
  </w:style>
  <w:style w:type="character" w:styleId="Emphasis">
    <w:name w:val="Emphasis"/>
    <w:basedOn w:val="DefaultParagraphFont"/>
    <w:qFormat/>
    <w:rsid w:val="00015E18"/>
    <w:rPr>
      <w:i/>
    </w:rPr>
  </w:style>
  <w:style w:type="paragraph" w:styleId="Caption">
    <w:name w:val="caption"/>
    <w:basedOn w:val="BodyText"/>
    <w:next w:val="Normal"/>
    <w:qFormat/>
    <w:rsid w:val="00015E18"/>
    <w:pPr>
      <w:framePr w:w="2268" w:hSpace="181" w:vSpace="181" w:wrap="around" w:vAnchor="text" w:hAnchor="page" w:x="1135" w:y="285" w:anchorLock="1"/>
    </w:pPr>
    <w:rPr>
      <w:i/>
    </w:rPr>
  </w:style>
  <w:style w:type="paragraph" w:customStyle="1" w:styleId="MiniTOCTitle">
    <w:name w:val="MiniTOCTitle"/>
    <w:basedOn w:val="Heading4"/>
    <w:rsid w:val="00015E18"/>
    <w:pPr>
      <w:spacing w:before="240"/>
      <w:outlineLvl w:val="9"/>
    </w:pPr>
    <w:rPr>
      <w:noProof/>
      <w:sz w:val="24"/>
    </w:rPr>
  </w:style>
  <w:style w:type="paragraph" w:customStyle="1" w:styleId="MiniTOCItem">
    <w:name w:val="MiniTOCItem"/>
    <w:basedOn w:val="ListBullet"/>
    <w:rsid w:val="00015E18"/>
    <w:pPr>
      <w:numPr>
        <w:numId w:val="0"/>
      </w:numPr>
      <w:tabs>
        <w:tab w:val="right" w:leader="dot" w:pos="6521"/>
      </w:tabs>
      <w:spacing w:before="0" w:after="0"/>
    </w:pPr>
  </w:style>
  <w:style w:type="paragraph" w:customStyle="1" w:styleId="TOFTitle">
    <w:name w:val="TOFTitle"/>
    <w:basedOn w:val="TOCTitle"/>
    <w:rsid w:val="00015E18"/>
  </w:style>
  <w:style w:type="paragraph" w:styleId="TableofFigures">
    <w:name w:val="table of figures"/>
    <w:basedOn w:val="Normal"/>
    <w:next w:val="Normal"/>
    <w:semiHidden/>
    <w:rsid w:val="00015E18"/>
    <w:pPr>
      <w:tabs>
        <w:tab w:val="right" w:leader="dot" w:pos="9072"/>
      </w:tabs>
      <w:ind w:left="970" w:hanging="403"/>
    </w:pPr>
    <w:rPr>
      <w:rFonts w:ascii="Times New Roman" w:hAnsi="Times New Roman"/>
      <w:b/>
    </w:rPr>
  </w:style>
  <w:style w:type="paragraph" w:styleId="ListNumber">
    <w:name w:val="List Number"/>
    <w:basedOn w:val="List"/>
    <w:rsid w:val="00015E18"/>
    <w:pPr>
      <w:numPr>
        <w:numId w:val="14"/>
      </w:numPr>
      <w:tabs>
        <w:tab w:val="clear" w:pos="340"/>
      </w:tabs>
    </w:pPr>
  </w:style>
  <w:style w:type="character" w:customStyle="1" w:styleId="WingdingSymbols">
    <w:name w:val="Wingding Symbols"/>
    <w:rsid w:val="00015E18"/>
    <w:rPr>
      <w:rFonts w:ascii="Wingdings" w:hAnsi="Wingdings"/>
    </w:rPr>
  </w:style>
  <w:style w:type="paragraph" w:customStyle="1" w:styleId="TableHeading">
    <w:name w:val="Table Heading"/>
    <w:basedOn w:val="HeadingBase"/>
    <w:rsid w:val="00015E18"/>
    <w:pPr>
      <w:keepLines/>
      <w:pBdr>
        <w:bottom w:val="single" w:sz="6" w:space="1" w:color="918585"/>
      </w:pBdr>
      <w:spacing w:before="240"/>
    </w:pPr>
  </w:style>
  <w:style w:type="character" w:customStyle="1" w:styleId="HotSpot">
    <w:name w:val="HotSpot"/>
    <w:rsid w:val="00015E18"/>
    <w:rPr>
      <w:color w:val="0033CC"/>
      <w:u w:val="none"/>
    </w:rPr>
  </w:style>
  <w:style w:type="paragraph" w:customStyle="1" w:styleId="BodyTextRight">
    <w:name w:val="Body Text Right"/>
    <w:basedOn w:val="BodyText"/>
    <w:rsid w:val="00015E18"/>
    <w:pPr>
      <w:spacing w:before="0" w:after="0"/>
      <w:jc w:val="right"/>
    </w:pPr>
  </w:style>
  <w:style w:type="paragraph" w:styleId="Index3">
    <w:name w:val="index 3"/>
    <w:basedOn w:val="ListNumber2"/>
    <w:next w:val="Normal"/>
    <w:semiHidden/>
    <w:rsid w:val="00015E18"/>
    <w:pPr>
      <w:numPr>
        <w:numId w:val="0"/>
      </w:numPr>
      <w:tabs>
        <w:tab w:val="right" w:leader="dot" w:pos="4176"/>
      </w:tabs>
    </w:pPr>
  </w:style>
  <w:style w:type="paragraph" w:styleId="ListNumber2">
    <w:name w:val="List Number 2"/>
    <w:basedOn w:val="List2"/>
    <w:rsid w:val="00015E18"/>
    <w:pPr>
      <w:numPr>
        <w:numId w:val="9"/>
      </w:numPr>
      <w:tabs>
        <w:tab w:val="clear" w:pos="1060"/>
      </w:tabs>
    </w:pPr>
  </w:style>
  <w:style w:type="paragraph" w:customStyle="1" w:styleId="MarginNote">
    <w:name w:val="Margin Note"/>
    <w:basedOn w:val="BodyText"/>
    <w:rsid w:val="00015E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5E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5E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5E18"/>
    <w:rPr>
      <w:sz w:val="32"/>
    </w:rPr>
  </w:style>
  <w:style w:type="paragraph" w:customStyle="1" w:styleId="HeadingProcedure">
    <w:name w:val="Heading Procedure"/>
    <w:basedOn w:val="HeadingBase"/>
    <w:next w:val="Normal"/>
    <w:rsid w:val="00015E18"/>
    <w:pPr>
      <w:tabs>
        <w:tab w:val="left" w:pos="0"/>
      </w:tabs>
      <w:spacing w:before="120" w:after="60"/>
    </w:pPr>
    <w:rPr>
      <w:i/>
      <w:color w:val="918585"/>
      <w:sz w:val="22"/>
    </w:rPr>
  </w:style>
  <w:style w:type="paragraph" w:customStyle="1" w:styleId="TableBodyText">
    <w:name w:val="Table Body Text"/>
    <w:basedOn w:val="BodyText"/>
    <w:rsid w:val="00015E18"/>
    <w:pPr>
      <w:spacing w:before="60" w:after="60"/>
    </w:pPr>
  </w:style>
  <w:style w:type="paragraph" w:styleId="ListContinue">
    <w:name w:val="List Continue"/>
    <w:basedOn w:val="List"/>
    <w:rsid w:val="00015E18"/>
    <w:pPr>
      <w:ind w:firstLine="0"/>
    </w:pPr>
  </w:style>
  <w:style w:type="paragraph" w:customStyle="1" w:styleId="ListNote">
    <w:name w:val="List Note"/>
    <w:basedOn w:val="List"/>
    <w:rsid w:val="00015E18"/>
    <w:pPr>
      <w:pBdr>
        <w:top w:val="single" w:sz="6" w:space="2" w:color="918585"/>
        <w:bottom w:val="single" w:sz="6" w:space="2" w:color="918585"/>
      </w:pBdr>
      <w:tabs>
        <w:tab w:val="left" w:pos="1021"/>
      </w:tabs>
      <w:ind w:firstLine="0"/>
    </w:pPr>
  </w:style>
  <w:style w:type="paragraph" w:customStyle="1" w:styleId="Warning">
    <w:name w:val="Warning"/>
    <w:basedOn w:val="BodyText"/>
    <w:rsid w:val="00015E18"/>
    <w:pPr>
      <w:shd w:val="clear" w:color="auto" w:fill="D9D9D9"/>
      <w:tabs>
        <w:tab w:val="left" w:pos="992"/>
      </w:tabs>
      <w:ind w:left="119" w:right="119"/>
    </w:pPr>
    <w:rPr>
      <w:sz w:val="20"/>
    </w:rPr>
  </w:style>
  <w:style w:type="paragraph" w:customStyle="1" w:styleId="MarginIcons">
    <w:name w:val="Margin Icons"/>
    <w:basedOn w:val="BodyText"/>
    <w:rsid w:val="00015E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5E18"/>
    <w:rPr>
      <w:rFonts w:ascii="Courier New" w:hAnsi="Courier New"/>
    </w:rPr>
  </w:style>
  <w:style w:type="paragraph" w:customStyle="1" w:styleId="NoteBullet">
    <w:name w:val="Note Bullet"/>
    <w:basedOn w:val="Note"/>
    <w:rsid w:val="00015E18"/>
    <w:pPr>
      <w:tabs>
        <w:tab w:val="clear" w:pos="680"/>
      </w:tabs>
      <w:spacing w:before="60" w:after="60"/>
    </w:pPr>
  </w:style>
  <w:style w:type="paragraph" w:customStyle="1" w:styleId="SubHeading2">
    <w:name w:val="SubHeading2"/>
    <w:basedOn w:val="HeadingBase"/>
    <w:rsid w:val="00015E18"/>
    <w:pPr>
      <w:spacing w:before="240" w:after="60"/>
    </w:pPr>
    <w:rPr>
      <w:sz w:val="20"/>
    </w:rPr>
  </w:style>
  <w:style w:type="paragraph" w:customStyle="1" w:styleId="SubHeading1">
    <w:name w:val="SubHeading1"/>
    <w:basedOn w:val="HeadingBase"/>
    <w:rsid w:val="00015E18"/>
    <w:pPr>
      <w:spacing w:before="240" w:after="60"/>
    </w:pPr>
    <w:rPr>
      <w:color w:val="918585"/>
      <w:sz w:val="22"/>
    </w:rPr>
  </w:style>
  <w:style w:type="paragraph" w:customStyle="1" w:styleId="SideHeading">
    <w:name w:val="Side Heading"/>
    <w:basedOn w:val="HeadingBase"/>
    <w:rsid w:val="00015E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5E18"/>
    <w:pPr>
      <w:numPr>
        <w:numId w:val="10"/>
      </w:numPr>
    </w:pPr>
  </w:style>
  <w:style w:type="paragraph" w:styleId="PlainText">
    <w:name w:val="Plain Text"/>
    <w:basedOn w:val="Normal"/>
    <w:link w:val="PlainTextChar"/>
    <w:rsid w:val="00015E18"/>
    <w:rPr>
      <w:sz w:val="20"/>
    </w:rPr>
  </w:style>
  <w:style w:type="character" w:customStyle="1" w:styleId="PlainTextChar">
    <w:name w:val="Plain Text Char"/>
    <w:basedOn w:val="DefaultParagraphFont"/>
    <w:link w:val="PlainText"/>
    <w:rsid w:val="00015E18"/>
    <w:rPr>
      <w:rFonts w:ascii="Courier New" w:eastAsia="Times New Roman" w:hAnsi="Courier New" w:cs="Times New Roman"/>
      <w:sz w:val="20"/>
      <w:szCs w:val="20"/>
      <w:lang w:eastAsia="en-US"/>
    </w:rPr>
  </w:style>
  <w:style w:type="character" w:customStyle="1" w:styleId="MenuOption">
    <w:name w:val="Menu Option"/>
    <w:basedOn w:val="DefaultParagraphFont"/>
    <w:rsid w:val="00015E18"/>
    <w:rPr>
      <w:b/>
      <w:smallCaps/>
    </w:rPr>
  </w:style>
  <w:style w:type="paragraph" w:customStyle="1" w:styleId="TableListNumber">
    <w:name w:val="Table List Number"/>
    <w:basedOn w:val="ListNumber"/>
    <w:rsid w:val="00015E18"/>
    <w:pPr>
      <w:numPr>
        <w:numId w:val="0"/>
      </w:numPr>
    </w:pPr>
  </w:style>
  <w:style w:type="paragraph" w:styleId="TOC4">
    <w:name w:val="toc 4"/>
    <w:basedOn w:val="TOCBase"/>
    <w:next w:val="Normal"/>
    <w:semiHidden/>
    <w:rsid w:val="00015E18"/>
    <w:pPr>
      <w:tabs>
        <w:tab w:val="right" w:leader="dot" w:pos="9071"/>
      </w:tabs>
      <w:ind w:left="1701"/>
    </w:pPr>
  </w:style>
  <w:style w:type="paragraph" w:customStyle="1" w:styleId="ListAlpha">
    <w:name w:val="List Alpha"/>
    <w:basedOn w:val="List"/>
    <w:rsid w:val="00015E18"/>
    <w:pPr>
      <w:numPr>
        <w:numId w:val="8"/>
      </w:numPr>
    </w:pPr>
  </w:style>
  <w:style w:type="paragraph" w:customStyle="1" w:styleId="ListAlpha2">
    <w:name w:val="List Alpha 2"/>
    <w:basedOn w:val="List2"/>
    <w:rsid w:val="00015E18"/>
    <w:pPr>
      <w:numPr>
        <w:numId w:val="7"/>
      </w:numPr>
    </w:pPr>
  </w:style>
  <w:style w:type="paragraph" w:styleId="List2">
    <w:name w:val="List 2"/>
    <w:basedOn w:val="BodyText"/>
    <w:rsid w:val="00015E18"/>
    <w:pPr>
      <w:tabs>
        <w:tab w:val="left" w:pos="680"/>
      </w:tabs>
      <w:spacing w:before="60" w:after="60"/>
      <w:ind w:left="680" w:hanging="340"/>
    </w:pPr>
  </w:style>
  <w:style w:type="paragraph" w:styleId="List3">
    <w:name w:val="List 3"/>
    <w:basedOn w:val="BodyText"/>
    <w:rsid w:val="00015E18"/>
    <w:pPr>
      <w:tabs>
        <w:tab w:val="left" w:pos="1021"/>
      </w:tabs>
      <w:spacing w:before="60" w:after="60"/>
      <w:ind w:left="1020" w:hanging="340"/>
    </w:pPr>
  </w:style>
  <w:style w:type="paragraph" w:styleId="List4">
    <w:name w:val="List 4"/>
    <w:basedOn w:val="BodyText"/>
    <w:rsid w:val="00015E18"/>
    <w:pPr>
      <w:tabs>
        <w:tab w:val="left" w:pos="1361"/>
      </w:tabs>
      <w:spacing w:before="60" w:after="60"/>
      <w:ind w:left="1361" w:hanging="340"/>
    </w:pPr>
  </w:style>
  <w:style w:type="paragraph" w:styleId="List5">
    <w:name w:val="List 5"/>
    <w:basedOn w:val="BodyText"/>
    <w:rsid w:val="00015E18"/>
    <w:pPr>
      <w:tabs>
        <w:tab w:val="left" w:pos="1701"/>
      </w:tabs>
      <w:spacing w:before="60" w:after="60"/>
      <w:ind w:left="1701" w:hanging="340"/>
    </w:pPr>
  </w:style>
  <w:style w:type="paragraph" w:styleId="ListBullet3">
    <w:name w:val="List Bullet 3"/>
    <w:basedOn w:val="List3"/>
    <w:rsid w:val="00015E18"/>
    <w:pPr>
      <w:numPr>
        <w:numId w:val="13"/>
      </w:numPr>
      <w:tabs>
        <w:tab w:val="clear" w:pos="1021"/>
      </w:tabs>
      <w:ind w:left="1037" w:hanging="357"/>
    </w:pPr>
  </w:style>
  <w:style w:type="paragraph" w:styleId="ListBullet4">
    <w:name w:val="List Bullet 4"/>
    <w:basedOn w:val="List4"/>
    <w:rsid w:val="00015E18"/>
    <w:pPr>
      <w:numPr>
        <w:numId w:val="2"/>
      </w:numPr>
      <w:tabs>
        <w:tab w:val="clear" w:pos="1361"/>
      </w:tabs>
    </w:pPr>
  </w:style>
  <w:style w:type="paragraph" w:styleId="ListBullet5">
    <w:name w:val="List Bullet 5"/>
    <w:basedOn w:val="List5"/>
    <w:rsid w:val="00015E18"/>
    <w:pPr>
      <w:numPr>
        <w:numId w:val="3"/>
      </w:numPr>
    </w:pPr>
  </w:style>
  <w:style w:type="paragraph" w:styleId="ListContinue2">
    <w:name w:val="List Continue 2"/>
    <w:basedOn w:val="List2"/>
    <w:rsid w:val="00015E18"/>
    <w:pPr>
      <w:ind w:firstLine="0"/>
    </w:pPr>
  </w:style>
  <w:style w:type="paragraph" w:styleId="ListContinue3">
    <w:name w:val="List Continue 3"/>
    <w:basedOn w:val="List3"/>
    <w:rsid w:val="00015E18"/>
    <w:pPr>
      <w:ind w:left="1021" w:firstLine="0"/>
    </w:pPr>
  </w:style>
  <w:style w:type="paragraph" w:styleId="ListContinue4">
    <w:name w:val="List Continue 4"/>
    <w:basedOn w:val="List4"/>
    <w:rsid w:val="00015E18"/>
    <w:pPr>
      <w:ind w:firstLine="0"/>
    </w:pPr>
  </w:style>
  <w:style w:type="paragraph" w:styleId="ListContinue5">
    <w:name w:val="List Continue 5"/>
    <w:basedOn w:val="List5"/>
    <w:rsid w:val="00015E18"/>
    <w:pPr>
      <w:ind w:firstLine="0"/>
    </w:pPr>
  </w:style>
  <w:style w:type="paragraph" w:styleId="ListNumber3">
    <w:name w:val="List Number 3"/>
    <w:basedOn w:val="List3"/>
    <w:rsid w:val="00015E18"/>
    <w:pPr>
      <w:numPr>
        <w:numId w:val="4"/>
      </w:numPr>
    </w:pPr>
  </w:style>
  <w:style w:type="paragraph" w:styleId="ListNumber4">
    <w:name w:val="List Number 4"/>
    <w:basedOn w:val="List4"/>
    <w:rsid w:val="00015E18"/>
    <w:pPr>
      <w:numPr>
        <w:numId w:val="5"/>
      </w:numPr>
    </w:pPr>
  </w:style>
  <w:style w:type="paragraph" w:styleId="ListNumber5">
    <w:name w:val="List Number 5"/>
    <w:basedOn w:val="List5"/>
    <w:rsid w:val="00015E18"/>
    <w:pPr>
      <w:numPr>
        <w:numId w:val="6"/>
      </w:numPr>
    </w:pPr>
  </w:style>
  <w:style w:type="paragraph" w:styleId="BlockText">
    <w:name w:val="Block Text"/>
    <w:basedOn w:val="Normal"/>
    <w:rsid w:val="00015E18"/>
    <w:pPr>
      <w:spacing w:after="120"/>
      <w:ind w:left="1440" w:right="1440"/>
    </w:pPr>
  </w:style>
  <w:style w:type="character" w:customStyle="1" w:styleId="Subscript">
    <w:name w:val="Subscript"/>
    <w:basedOn w:val="DefaultParagraphFont"/>
    <w:rsid w:val="00015E18"/>
    <w:rPr>
      <w:sz w:val="16"/>
      <w:vertAlign w:val="subscript"/>
    </w:rPr>
  </w:style>
  <w:style w:type="character" w:customStyle="1" w:styleId="Superscript">
    <w:name w:val="Superscript"/>
    <w:basedOn w:val="DefaultParagraphFont"/>
    <w:rsid w:val="00015E18"/>
    <w:rPr>
      <w:sz w:val="16"/>
      <w:vertAlign w:val="superscript"/>
    </w:rPr>
  </w:style>
  <w:style w:type="character" w:customStyle="1" w:styleId="Symbols">
    <w:name w:val="Symbols"/>
    <w:basedOn w:val="DefaultParagraphFont"/>
    <w:rsid w:val="00015E18"/>
    <w:rPr>
      <w:rFonts w:ascii="Symbol" w:hAnsi="Symbol"/>
    </w:rPr>
  </w:style>
  <w:style w:type="character" w:customStyle="1" w:styleId="MenuOptions">
    <w:name w:val="Menu Options"/>
    <w:basedOn w:val="DefaultParagraphFont"/>
    <w:rsid w:val="00015E18"/>
    <w:rPr>
      <w:rFonts w:ascii="Arial Narrow" w:hAnsi="Arial Narrow"/>
      <w:smallCaps/>
    </w:rPr>
  </w:style>
  <w:style w:type="character" w:customStyle="1" w:styleId="Buttons">
    <w:name w:val="Buttons"/>
    <w:basedOn w:val="DefaultParagraphFont"/>
    <w:rsid w:val="00015E18"/>
    <w:rPr>
      <w:b/>
    </w:rPr>
  </w:style>
  <w:style w:type="character" w:customStyle="1" w:styleId="Underlined">
    <w:name w:val="Underlined"/>
    <w:basedOn w:val="DefaultParagraphFont"/>
    <w:rsid w:val="00015E18"/>
    <w:rPr>
      <w:u w:val="single"/>
    </w:rPr>
  </w:style>
  <w:style w:type="paragraph" w:customStyle="1" w:styleId="TableBodyTextRight">
    <w:name w:val="Table Body Text Right"/>
    <w:basedOn w:val="TableBodyText"/>
    <w:rsid w:val="00015E18"/>
    <w:pPr>
      <w:widowControl w:val="0"/>
      <w:autoSpaceDE w:val="0"/>
      <w:autoSpaceDN w:val="0"/>
      <w:adjustRightInd w:val="0"/>
      <w:jc w:val="right"/>
    </w:pPr>
    <w:rPr>
      <w:rFonts w:cs="Arial"/>
      <w:szCs w:val="18"/>
    </w:rPr>
  </w:style>
  <w:style w:type="paragraph" w:customStyle="1" w:styleId="CopyrightText">
    <w:name w:val="Copyright Text"/>
    <w:basedOn w:val="BodyText"/>
    <w:rsid w:val="00015E18"/>
    <w:rPr>
      <w:sz w:val="18"/>
    </w:rPr>
  </w:style>
  <w:style w:type="paragraph" w:customStyle="1" w:styleId="BodySmallRight">
    <w:name w:val="Body Small Right"/>
    <w:basedOn w:val="BodyTextRight"/>
    <w:rsid w:val="00015E18"/>
    <w:rPr>
      <w:sz w:val="18"/>
      <w:szCs w:val="18"/>
    </w:rPr>
  </w:style>
  <w:style w:type="paragraph" w:customStyle="1" w:styleId="MarginEdition">
    <w:name w:val="Margin Edition"/>
    <w:basedOn w:val="MarginNote"/>
    <w:rsid w:val="00015E18"/>
    <w:pPr>
      <w:spacing w:before="0" w:after="0"/>
    </w:pPr>
    <w:rPr>
      <w:rFonts w:ascii="Times New Roman" w:hAnsi="Times New Roman"/>
      <w:color w:val="999999"/>
    </w:rPr>
  </w:style>
  <w:style w:type="paragraph" w:customStyle="1" w:styleId="Spacer">
    <w:name w:val="Spacer"/>
    <w:basedOn w:val="Normal"/>
    <w:rsid w:val="00015E18"/>
    <w:rPr>
      <w:sz w:val="2"/>
      <w:szCs w:val="2"/>
    </w:rPr>
  </w:style>
  <w:style w:type="character" w:customStyle="1" w:styleId="Small">
    <w:name w:val="Small"/>
    <w:basedOn w:val="DefaultParagraphFont"/>
    <w:rsid w:val="00015E18"/>
    <w:rPr>
      <w:sz w:val="16"/>
    </w:rPr>
  </w:style>
  <w:style w:type="paragraph" w:customStyle="1" w:styleId="WideTable">
    <w:name w:val="Wide Table"/>
    <w:basedOn w:val="Normal"/>
    <w:rsid w:val="00015E18"/>
    <w:pPr>
      <w:ind w:left="-1418"/>
    </w:pPr>
    <w:rPr>
      <w:sz w:val="2"/>
      <w:szCs w:val="2"/>
    </w:rPr>
  </w:style>
  <w:style w:type="character" w:styleId="PageNumber">
    <w:name w:val="page number"/>
    <w:basedOn w:val="DefaultParagraphFont"/>
    <w:rsid w:val="00015E18"/>
  </w:style>
  <w:style w:type="paragraph" w:styleId="Quote">
    <w:name w:val="Quote"/>
    <w:basedOn w:val="Heading1"/>
    <w:link w:val="QuoteChar"/>
    <w:qFormat/>
    <w:rsid w:val="00015E18"/>
    <w:rPr>
      <w:b w:val="0"/>
      <w:sz w:val="72"/>
      <w:szCs w:val="72"/>
      <w:lang w:val="en-NZ"/>
    </w:rPr>
  </w:style>
  <w:style w:type="character" w:customStyle="1" w:styleId="QuoteChar">
    <w:name w:val="Quote Char"/>
    <w:basedOn w:val="DefaultParagraphFont"/>
    <w:link w:val="Quote"/>
    <w:rsid w:val="00015E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5E18"/>
    <w:pPr>
      <w:pageBreakBefore/>
    </w:pPr>
  </w:style>
  <w:style w:type="paragraph" w:customStyle="1" w:styleId="Border">
    <w:name w:val="Border"/>
    <w:basedOn w:val="Normal"/>
    <w:qFormat/>
    <w:rsid w:val="00015E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5E18"/>
    <w:rPr>
      <w:b/>
      <w:bCs/>
      <w:i/>
      <w:iCs/>
      <w:color w:val="auto"/>
    </w:rPr>
  </w:style>
  <w:style w:type="paragraph" w:styleId="IntenseQuote">
    <w:name w:val="Intense Quote"/>
    <w:basedOn w:val="Normal"/>
    <w:next w:val="Normal"/>
    <w:link w:val="IntenseQuoteChar"/>
    <w:uiPriority w:val="30"/>
    <w:qFormat/>
    <w:rsid w:val="00015E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5E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5E18"/>
    <w:rPr>
      <w:smallCaps/>
      <w:color w:val="auto"/>
      <w:u w:val="single"/>
    </w:rPr>
  </w:style>
  <w:style w:type="character" w:styleId="IntenseReference">
    <w:name w:val="Intense Reference"/>
    <w:basedOn w:val="DefaultParagraphFont"/>
    <w:uiPriority w:val="32"/>
    <w:qFormat/>
    <w:rsid w:val="00015E18"/>
    <w:rPr>
      <w:b/>
      <w:bCs/>
      <w:smallCaps/>
      <w:color w:val="auto"/>
      <w:spacing w:val="5"/>
      <w:u w:val="single"/>
    </w:rPr>
  </w:style>
  <w:style w:type="paragraph" w:customStyle="1" w:styleId="2ColumnHeading">
    <w:name w:val="2Column Heading"/>
    <w:basedOn w:val="BodyText"/>
    <w:qFormat/>
    <w:rsid w:val="00015E18"/>
    <w:pPr>
      <w:spacing w:after="60"/>
      <w:ind w:left="-2268"/>
    </w:pPr>
    <w:rPr>
      <w:b/>
    </w:rPr>
  </w:style>
  <w:style w:type="paragraph" w:customStyle="1" w:styleId="Heading1TOC">
    <w:name w:val="Heading1 TOC"/>
    <w:basedOn w:val="Normal"/>
    <w:qFormat/>
    <w:rsid w:val="00015E18"/>
    <w:pPr>
      <w:spacing w:before="240" w:after="120"/>
    </w:pPr>
    <w:rPr>
      <w:rFonts w:ascii="Times New Roman" w:hAnsi="Times New Roman"/>
      <w:b/>
      <w:sz w:val="32"/>
    </w:rPr>
  </w:style>
  <w:style w:type="paragraph" w:customStyle="1" w:styleId="Heading2TOC">
    <w:name w:val="Heading2 TOC"/>
    <w:basedOn w:val="Normal"/>
    <w:qFormat/>
    <w:rsid w:val="00015E18"/>
    <w:pPr>
      <w:spacing w:before="240" w:after="60"/>
    </w:pPr>
    <w:rPr>
      <w:rFonts w:ascii="Times New Roman" w:hAnsi="Times New Roman"/>
      <w:b/>
      <w:sz w:val="28"/>
    </w:rPr>
  </w:style>
  <w:style w:type="character" w:customStyle="1" w:styleId="Underline">
    <w:name w:val="Underline"/>
    <w:basedOn w:val="DefaultParagraphFont"/>
    <w:qFormat/>
    <w:rsid w:val="00015E18"/>
    <w:rPr>
      <w:u w:val="single"/>
    </w:rPr>
  </w:style>
  <w:style w:type="paragraph" w:styleId="BalloonText">
    <w:name w:val="Balloon Text"/>
    <w:basedOn w:val="Normal"/>
    <w:link w:val="BalloonTextChar"/>
    <w:rsid w:val="00015E18"/>
    <w:rPr>
      <w:rFonts w:ascii="Tahoma" w:hAnsi="Tahoma" w:cs="Tahoma"/>
      <w:sz w:val="16"/>
      <w:szCs w:val="16"/>
    </w:rPr>
  </w:style>
  <w:style w:type="character" w:customStyle="1" w:styleId="BalloonTextChar">
    <w:name w:val="Balloon Text Char"/>
    <w:basedOn w:val="DefaultParagraphFont"/>
    <w:link w:val="BalloonText"/>
    <w:rsid w:val="00015E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5E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5E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5E18"/>
    <w:rPr>
      <w:b/>
      <w:color w:val="660033"/>
      <w:spacing w:val="0"/>
    </w:rPr>
  </w:style>
  <w:style w:type="paragraph" w:customStyle="1" w:styleId="Nameditemlist">
    <w:name w:val="Named item list"/>
    <w:basedOn w:val="BodyText"/>
    <w:qFormat/>
    <w:rsid w:val="00015E18"/>
    <w:pPr>
      <w:tabs>
        <w:tab w:val="left" w:pos="2835"/>
      </w:tabs>
      <w:ind w:left="2835" w:hanging="2835"/>
    </w:pPr>
  </w:style>
  <w:style w:type="paragraph" w:customStyle="1" w:styleId="BodyTextnopadding">
    <w:name w:val="Body Text no padding"/>
    <w:basedOn w:val="BodyText"/>
    <w:qFormat/>
    <w:rsid w:val="00015E18"/>
    <w:pPr>
      <w:spacing w:before="0" w:after="0"/>
    </w:pPr>
  </w:style>
  <w:style w:type="paragraph" w:customStyle="1" w:styleId="BodyTextBold">
    <w:name w:val="Body Text Bold"/>
    <w:basedOn w:val="BodyText"/>
    <w:qFormat/>
    <w:rsid w:val="00015E18"/>
    <w:rPr>
      <w:b/>
    </w:rPr>
  </w:style>
  <w:style w:type="character" w:styleId="Hyperlink">
    <w:name w:val="Hyperlink"/>
    <w:basedOn w:val="DefaultParagraphFont"/>
    <w:uiPriority w:val="99"/>
    <w:unhideWhenUsed/>
    <w:rsid w:val="00170E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655</Words>
  <Characters>4449</Characters>
  <Application>Microsoft Office Word</Application>
  <DocSecurity>0</DocSecurity>
  <Lines>139</Lines>
  <Paragraphs>94</Paragraphs>
  <ScaleCrop>false</ScaleCrop>
  <Company>Author-it Software Corporation Ltd.</Company>
  <LinksUpToDate>false</LinksUpToDate>
  <CharactersWithSpaces>5010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SITXCCS006 Provide service to customers</dc:title>
  <dc:subject>Approved</dc:subject>
  <dc:creator>SkillsIQ</dc:creator>
  <cp:keywords>Release: 1</cp:keywords>
  <dc:description>Review Date: 12 April 2008</dc:description>
  <cp:lastModifiedBy>HSD_TPCMSd.prod</cp:lastModifiedBy>
  <cp:revision>3</cp:revision>
  <dcterms:created xsi:type="dcterms:W3CDTF">2023-01-24T13:46:00Z</dcterms:created>
  <dcterms:modified xsi:type="dcterms:W3CDTF">2023-01-24T13:46:00Z</dcterms:modified>
</cp:coreProperties>
</file>