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E50" w:rsidP="00463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SITTVAF005 Fill LPG gas cylinders</w:t>
      </w:r>
      <w:r>
        <w:fldChar w:fldCharType="end"/>
      </w:r>
    </w:p>
    <w:p w:rsidR="00463E50" w:rsidP="00463E50">
      <w:pPr>
        <w:pStyle w:val="Version"/>
        <w:sectPr w:rsidSect="00E77B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B84" w:rsidP="00E77B84">
      <w:pPr>
        <w:pStyle w:val="SuperHeading"/>
      </w:pPr>
      <w:r w:rsidRPr="00E77B84">
        <w:t>Assessment Requirements for SITTVAF005 Fill LPG gas cylinders</w:t>
      </w:r>
    </w:p>
    <w:p w:rsidR="00000000" w:rsidRPr="00E77B84" w:rsidP="00E77B84">
      <w:pPr>
        <w:pStyle w:val="Heading1"/>
      </w:pPr>
      <w:bookmarkStart w:id="1" w:name="O_768859"/>
      <w:bookmarkEnd w:id="1"/>
      <w:r w:rsidRPr="00E77B84">
        <w:t>Modification History</w:t>
      </w:r>
    </w:p>
    <w:p w:rsidR="00000000" w:rsidRPr="00E77B84" w:rsidP="00463E50">
      <w:pPr>
        <w:pStyle w:val="BodyText"/>
      </w:pPr>
      <w:r w:rsidRPr="00E77B84">
        <w:t>Not applicable.</w:t>
      </w:r>
    </w:p>
    <w:p w:rsidR="00000000" w:rsidRPr="00E77B84" w:rsidP="00E77B84">
      <w:pPr>
        <w:pStyle w:val="Heading1"/>
      </w:pPr>
      <w:bookmarkStart w:id="2" w:name="O_768860"/>
      <w:bookmarkEnd w:id="2"/>
      <w:r w:rsidRPr="00E77B84">
        <w:t>Performance Evidence</w:t>
      </w:r>
    </w:p>
    <w:p w:rsidR="00000000" w:rsidRPr="00E77B84" w:rsidP="00463E50">
      <w:pPr>
        <w:pStyle w:val="BodyText"/>
      </w:pPr>
      <w:r w:rsidRPr="00E77B84">
        <w:t>Evidence of the ability to complete tasks outlined in elements and performance criteria of this unit in the context of the job role, and:</w:t>
      </w:r>
    </w:p>
    <w:p w:rsidR="00000000" w:rsidRPr="00E77B84" w:rsidP="00E77B84">
      <w:pPr>
        <w:pStyle w:val="ListBullet"/>
      </w:pPr>
      <w:r w:rsidRPr="00E77B84">
        <w:t>demonstrate the liquefied petroleum gas (LPG) decanting process safely for at least three LPG cylinders following organisational policy and procedures for:</w:t>
      </w:r>
    </w:p>
    <w:p w:rsidR="00000000" w:rsidRPr="00E77B84" w:rsidP="00E77B84">
      <w:pPr>
        <w:pStyle w:val="ListBullet2"/>
      </w:pPr>
      <w:r w:rsidRPr="00E77B84">
        <w:t>storage of tools, equipment and cylinders</w:t>
      </w:r>
    </w:p>
    <w:p w:rsidR="00000000" w:rsidRPr="00E77B84" w:rsidP="00E77B84">
      <w:pPr>
        <w:pStyle w:val="ListBullet2"/>
      </w:pPr>
      <w:r w:rsidRPr="00E77B84">
        <w:t>correct positioning of LPG decanting cylinder</w:t>
      </w:r>
    </w:p>
    <w:p w:rsidR="00000000" w:rsidRPr="00E77B84" w:rsidP="00E77B84">
      <w:pPr>
        <w:pStyle w:val="ListBullet2"/>
      </w:pPr>
      <w:r w:rsidRPr="00E77B84">
        <w:t>handling an</w:t>
      </w:r>
      <w:r w:rsidRPr="00E77B84">
        <w:t xml:space="preserve">d transportation of full and empty LPG cylinders </w:t>
      </w:r>
    </w:p>
    <w:p w:rsidR="00000000" w:rsidRPr="00E77B84" w:rsidP="00E77B84">
      <w:pPr>
        <w:pStyle w:val="ListBullet2"/>
      </w:pPr>
      <w:r w:rsidRPr="00E77B84">
        <w:t>filling cylinders</w:t>
      </w:r>
    </w:p>
    <w:p w:rsidR="00000000" w:rsidRPr="00E77B84" w:rsidP="00E77B84">
      <w:pPr>
        <w:pStyle w:val="ListBullet2"/>
      </w:pPr>
      <w:r w:rsidRPr="00E77B84">
        <w:t>testing newly filled cylinders for leaks</w:t>
      </w:r>
    </w:p>
    <w:p w:rsidR="00000000" w:rsidRPr="00E77B84" w:rsidP="00E77B84">
      <w:pPr>
        <w:pStyle w:val="ListBullet"/>
      </w:pPr>
      <w:r w:rsidRPr="00E77B84">
        <w:t>explain procedure to identify a hazardous cylinder and explain organisational policy and procedures for:</w:t>
      </w:r>
    </w:p>
    <w:p w:rsidR="00000000" w:rsidRPr="00E77B84" w:rsidP="00E77B84">
      <w:pPr>
        <w:pStyle w:val="ListBullet2"/>
      </w:pPr>
      <w:r w:rsidRPr="00E77B84">
        <w:t>notifying customers of hazards and offer</w:t>
      </w:r>
      <w:r w:rsidRPr="00E77B84">
        <w:t>ing alternatives</w:t>
      </w:r>
    </w:p>
    <w:p w:rsidR="00000000" w:rsidRPr="00E77B84" w:rsidP="00E77B84">
      <w:pPr>
        <w:pStyle w:val="ListBullet2"/>
      </w:pPr>
      <w:r w:rsidRPr="00E77B84">
        <w:t>retention and safe storage of hazardous cylinders</w:t>
      </w:r>
    </w:p>
    <w:p w:rsidR="00000000" w:rsidRPr="00E77B84" w:rsidP="00E77B84">
      <w:pPr>
        <w:pStyle w:val="ListBullet2"/>
      </w:pPr>
      <w:r w:rsidRPr="00E77B84">
        <w:t>emptying hazardous cylinders as required</w:t>
      </w:r>
    </w:p>
    <w:p w:rsidR="00000000" w:rsidRPr="00E77B84" w:rsidP="00E77B84">
      <w:pPr>
        <w:pStyle w:val="ListBullet2"/>
      </w:pPr>
      <w:r w:rsidRPr="00E77B84">
        <w:t>making cylinders safe</w:t>
      </w:r>
    </w:p>
    <w:p w:rsidR="00000000" w:rsidRPr="00E77B84" w:rsidP="00E77B84">
      <w:pPr>
        <w:pStyle w:val="ListBullet2"/>
      </w:pPr>
      <w:r w:rsidRPr="00E77B84">
        <w:t>reporting and recording the identified hazard or potential hazard</w:t>
      </w:r>
    </w:p>
    <w:p w:rsidR="00000000" w:rsidRPr="00E77B84" w:rsidP="00E77B84">
      <w:pPr>
        <w:pStyle w:val="ListBullet"/>
      </w:pPr>
      <w:r w:rsidRPr="00E77B84">
        <w:t>explain procedure for responding to each of the following emergency situations:</w:t>
      </w:r>
    </w:p>
    <w:p w:rsidR="00000000" w:rsidRPr="00E77B84" w:rsidP="00E77B84">
      <w:pPr>
        <w:pStyle w:val="ListBullet2"/>
      </w:pPr>
      <w:r w:rsidRPr="00E77B84">
        <w:t>leaking decanting cylinder</w:t>
      </w:r>
    </w:p>
    <w:p w:rsidR="00000000" w:rsidRPr="00E77B84" w:rsidP="00E77B84">
      <w:pPr>
        <w:pStyle w:val="ListBullet2"/>
      </w:pPr>
      <w:r w:rsidRPr="00E77B84">
        <w:t>leaking customer cylinder</w:t>
      </w:r>
    </w:p>
    <w:p w:rsidR="00000000" w:rsidRPr="00E77B84" w:rsidP="00E77B84">
      <w:pPr>
        <w:pStyle w:val="ListBullet2"/>
      </w:pPr>
      <w:r w:rsidRPr="00E77B84">
        <w:t>LPG cylinder on fire</w:t>
      </w:r>
    </w:p>
    <w:p w:rsidR="00000000" w:rsidRPr="00E77B84" w:rsidP="00E77B84">
      <w:pPr>
        <w:pStyle w:val="ListBullet2"/>
      </w:pPr>
      <w:r w:rsidRPr="00E77B84">
        <w:t>fire in location of LPG cylinders</w:t>
      </w:r>
    </w:p>
    <w:p w:rsidR="00000000" w:rsidRPr="00E77B84" w:rsidP="00E77B84">
      <w:pPr>
        <w:pStyle w:val="ListBullet2"/>
      </w:pPr>
      <w:r w:rsidRPr="00E77B84">
        <w:t>vehicle driving into decanting cylinder</w:t>
      </w:r>
    </w:p>
    <w:p w:rsidR="00000000" w:rsidRPr="00E77B84" w:rsidP="00E77B84">
      <w:pPr>
        <w:pStyle w:val="ListBullet2"/>
      </w:pPr>
      <w:r w:rsidRPr="00E77B84">
        <w:t>naked flame in proximity of</w:t>
      </w:r>
      <w:r w:rsidRPr="00E77B84">
        <w:t xml:space="preserve"> decanting process</w:t>
      </w:r>
    </w:p>
    <w:p w:rsidR="00000000" w:rsidRPr="00E77B84" w:rsidP="00E77B84">
      <w:pPr>
        <w:pStyle w:val="ListBullet2"/>
      </w:pPr>
      <w:r w:rsidRPr="00E77B84">
        <w:t>decanting cylinder leak into drainage system</w:t>
      </w:r>
    </w:p>
    <w:p w:rsidR="00000000" w:rsidRPr="00E77B84" w:rsidP="00E77B84">
      <w:pPr>
        <w:pStyle w:val="ListBullet2"/>
      </w:pPr>
      <w:r w:rsidRPr="00E77B84">
        <w:t>LPG explosion</w:t>
      </w:r>
    </w:p>
    <w:p w:rsidR="00000000" w:rsidRPr="00E77B84" w:rsidP="00E77B84">
      <w:pPr>
        <w:pStyle w:val="ListBullet"/>
      </w:pPr>
      <w:r w:rsidRPr="00E77B84">
        <w:t xml:space="preserve">explain procedure to complete incident reports for three of the emergency situations listed above. </w:t>
      </w:r>
    </w:p>
    <w:p w:rsidR="00000000" w:rsidRPr="00E77B84" w:rsidP="00E77B84">
      <w:pPr>
        <w:pStyle w:val="AllowPageBreak"/>
      </w:pPr>
    </w:p>
    <w:p w:rsidR="00000000" w:rsidRPr="00E77B84" w:rsidP="00E77B84">
      <w:pPr>
        <w:pStyle w:val="Heading1"/>
      </w:pPr>
      <w:bookmarkStart w:id="3" w:name="O_768861"/>
      <w:bookmarkEnd w:id="3"/>
      <w:r w:rsidRPr="00E77B84">
        <w:t>Knowledge Evidence</w:t>
      </w:r>
    </w:p>
    <w:p w:rsidR="00000000" w:rsidRPr="00E77B84" w:rsidP="00463E50">
      <w:pPr>
        <w:pStyle w:val="BodyText"/>
      </w:pPr>
      <w:r w:rsidRPr="00E77B84">
        <w:t>Demonstrated knowledge required to complete the tasks outlined in elements and performance criteria of this unit:</w:t>
      </w:r>
    </w:p>
    <w:p w:rsidR="00000000" w:rsidRPr="00E77B84" w:rsidP="00E77B84">
      <w:pPr>
        <w:pStyle w:val="ListBullet"/>
      </w:pPr>
      <w:r w:rsidRPr="00E77B84">
        <w:t xml:space="preserve">properties of LPG and its potentially highly volatile and dangerous nature  </w:t>
      </w:r>
    </w:p>
    <w:p w:rsidR="00000000" w:rsidRPr="00E77B84" w:rsidP="00E77B84">
      <w:pPr>
        <w:pStyle w:val="ListBullet"/>
      </w:pPr>
      <w:r w:rsidRPr="00E77B84">
        <w:t>potential hazards associated with LPG gas and methods of control</w:t>
      </w:r>
    </w:p>
    <w:p w:rsidR="00000000" w:rsidRPr="00E77B84" w:rsidP="00E77B84">
      <w:pPr>
        <w:pStyle w:val="ListBullet"/>
      </w:pPr>
      <w:r w:rsidRPr="00E77B84">
        <w:t>unsafe conditions or environment when working with LPG:</w:t>
      </w:r>
    </w:p>
    <w:p w:rsidR="00000000" w:rsidRPr="00E77B84" w:rsidP="00E77B84">
      <w:pPr>
        <w:pStyle w:val="ListBullet2"/>
      </w:pPr>
      <w:r w:rsidRPr="00E77B84">
        <w:t>damage to plant equipment</w:t>
      </w:r>
    </w:p>
    <w:p w:rsidR="00000000" w:rsidRPr="00E77B84" w:rsidP="00E77B84">
      <w:pPr>
        <w:pStyle w:val="ListBullet2"/>
      </w:pPr>
      <w:r w:rsidRPr="00E77B84">
        <w:t>breaches in procedures</w:t>
      </w:r>
    </w:p>
    <w:p w:rsidR="00000000" w:rsidRPr="00E77B84" w:rsidP="00E77B84">
      <w:pPr>
        <w:pStyle w:val="ListBullet"/>
      </w:pPr>
      <w:r w:rsidRPr="00E77B84">
        <w:t>required warning notices and their correct positioning</w:t>
      </w:r>
    </w:p>
    <w:p w:rsidR="00000000" w:rsidRPr="00E77B84" w:rsidP="00E77B84">
      <w:pPr>
        <w:pStyle w:val="ListBullet"/>
      </w:pPr>
      <w:r w:rsidRPr="00E77B84">
        <w:t>HAZCHEM/HAZMAT symbols associated with LPG</w:t>
      </w:r>
    </w:p>
    <w:p w:rsidR="00000000" w:rsidRPr="00E77B84" w:rsidP="00E77B84">
      <w:pPr>
        <w:pStyle w:val="ListBullet"/>
      </w:pPr>
      <w:r w:rsidRPr="00E77B84">
        <w:t>current legislation relating to filling LPG cylind</w:t>
      </w:r>
      <w:r w:rsidRPr="00E77B84">
        <w:t>ers:</w:t>
      </w:r>
    </w:p>
    <w:p w:rsidR="00000000" w:rsidRPr="00E77B84" w:rsidP="00E77B84">
      <w:pPr>
        <w:pStyle w:val="ListBullet2"/>
      </w:pPr>
      <w:r w:rsidRPr="00E77B84">
        <w:t>Australian New Zealand Standards AS/NZS1596 The storage and handling of LP gas</w:t>
      </w:r>
    </w:p>
    <w:p w:rsidR="00000000" w:rsidRPr="00E77B84" w:rsidP="00E77B84">
      <w:pPr>
        <w:pStyle w:val="ListBullet2"/>
      </w:pPr>
      <w:r w:rsidRPr="00E77B84">
        <w:t>Dangerous Goods Act</w:t>
      </w:r>
    </w:p>
    <w:p w:rsidR="00000000" w:rsidRPr="00E77B84" w:rsidP="00E77B84">
      <w:pPr>
        <w:pStyle w:val="ListBullet2"/>
      </w:pPr>
      <w:r w:rsidRPr="00E77B84">
        <w:t>Work Health and Safety Act</w:t>
      </w:r>
    </w:p>
    <w:p w:rsidR="00000000" w:rsidRPr="00E77B84" w:rsidP="00E77B84">
      <w:pPr>
        <w:pStyle w:val="ListBullet"/>
      </w:pPr>
      <w:r w:rsidRPr="00E77B84">
        <w:t>employer responsibilities under the WHS Act to provide a safe workplace</w:t>
      </w:r>
    </w:p>
    <w:p w:rsidR="00000000" w:rsidRPr="00E77B84" w:rsidP="00E77B84">
      <w:pPr>
        <w:pStyle w:val="ListBullet"/>
      </w:pPr>
      <w:r w:rsidRPr="00E77B84">
        <w:t>safe location of LPG decanting cylinder</w:t>
      </w:r>
    </w:p>
    <w:p w:rsidR="00000000" w:rsidRPr="00E77B84" w:rsidP="00E77B84">
      <w:pPr>
        <w:pStyle w:val="ListBullet"/>
      </w:pPr>
      <w:r w:rsidRPr="00E77B84">
        <w:t>regulatory firefighting equipment for LPG and audit timeframe</w:t>
      </w:r>
    </w:p>
    <w:p w:rsidR="00000000" w:rsidRPr="00E77B84" w:rsidP="00E77B84">
      <w:pPr>
        <w:pStyle w:val="ListBullet"/>
      </w:pPr>
      <w:r w:rsidRPr="00E77B84">
        <w:t xml:space="preserve">tools and equipment required to fill LPG cylinders </w:t>
      </w:r>
    </w:p>
    <w:p w:rsidR="00000000" w:rsidRPr="00E77B84" w:rsidP="00E77B84">
      <w:pPr>
        <w:pStyle w:val="ListBullet"/>
      </w:pPr>
      <w:r w:rsidRPr="00E77B84">
        <w:t>appropriate safe environment to decant LPG</w:t>
      </w:r>
    </w:p>
    <w:p w:rsidR="00000000" w:rsidRPr="00E77B84" w:rsidP="00E77B84">
      <w:pPr>
        <w:pStyle w:val="ListBullet"/>
      </w:pPr>
      <w:r w:rsidRPr="00E77B84">
        <w:t>safe standards for LPG cylinders:</w:t>
      </w:r>
    </w:p>
    <w:p w:rsidR="00000000" w:rsidRPr="00E77B84" w:rsidP="00E77B84">
      <w:pPr>
        <w:pStyle w:val="ListBullet2"/>
      </w:pPr>
      <w:r w:rsidRPr="00E77B84">
        <w:t>capacity greater than 10kg</w:t>
      </w:r>
    </w:p>
    <w:p w:rsidR="00000000" w:rsidRPr="00E77B84" w:rsidP="00E77B84">
      <w:pPr>
        <w:pStyle w:val="ListBullet2"/>
      </w:pPr>
      <w:r w:rsidRPr="00E77B84">
        <w:t>test pressure greater than 3.3 MPa</w:t>
      </w:r>
    </w:p>
    <w:p w:rsidR="00000000" w:rsidRPr="00E77B84" w:rsidP="00E77B84">
      <w:pPr>
        <w:pStyle w:val="ListBullet2"/>
      </w:pPr>
      <w:r w:rsidRPr="00E77B84">
        <w:t>te</w:t>
      </w:r>
      <w:r w:rsidRPr="00E77B84">
        <w:t xml:space="preserve">st date less than 10 years old </w:t>
      </w:r>
    </w:p>
    <w:p w:rsidR="00000000" w:rsidRPr="00E77B84" w:rsidP="00E77B84">
      <w:pPr>
        <w:pStyle w:val="ListBullet2"/>
      </w:pPr>
      <w:r w:rsidRPr="00E77B84">
        <w:t>bleed valve fitted that can be easily operated</w:t>
      </w:r>
    </w:p>
    <w:p w:rsidR="00000000" w:rsidRPr="00E77B84" w:rsidP="00E77B84">
      <w:pPr>
        <w:pStyle w:val="ListBullet2"/>
      </w:pPr>
      <w:r w:rsidRPr="00E77B84">
        <w:t>no rust or other damage</w:t>
      </w:r>
    </w:p>
    <w:p w:rsidR="00000000" w:rsidRPr="00E77B84" w:rsidP="00E77B84">
      <w:pPr>
        <w:pStyle w:val="ListBullet2"/>
      </w:pPr>
      <w:r w:rsidRPr="00E77B84">
        <w:t>no leaking fittings</w:t>
      </w:r>
    </w:p>
    <w:p w:rsidR="00000000" w:rsidRPr="00E77B84" w:rsidP="00E77B84">
      <w:pPr>
        <w:pStyle w:val="ListBullet"/>
      </w:pPr>
      <w:r w:rsidRPr="00E77B84">
        <w:t>personal protective equipment (PPE) for decanting LPG and the reason for wearing each:</w:t>
      </w:r>
    </w:p>
    <w:p w:rsidR="00000000" w:rsidRPr="00E77B84" w:rsidP="00E77B84">
      <w:pPr>
        <w:pStyle w:val="ListBullet2"/>
      </w:pPr>
      <w:r w:rsidRPr="00E77B84">
        <w:t>heavy duty gloves</w:t>
      </w:r>
    </w:p>
    <w:p w:rsidR="00000000" w:rsidRPr="00E77B84" w:rsidP="00E77B84">
      <w:pPr>
        <w:pStyle w:val="ListBullet2"/>
      </w:pPr>
      <w:r w:rsidRPr="00E77B84">
        <w:t>eye protection</w:t>
      </w:r>
    </w:p>
    <w:p w:rsidR="00000000" w:rsidRPr="00E77B84" w:rsidP="00E77B84">
      <w:pPr>
        <w:pStyle w:val="ListBullet2"/>
      </w:pPr>
      <w:r w:rsidRPr="00E77B84">
        <w:t>work boots</w:t>
      </w:r>
    </w:p>
    <w:p w:rsidR="00000000" w:rsidRPr="00E77B84" w:rsidP="00E77B84">
      <w:pPr>
        <w:pStyle w:val="ListBullet"/>
      </w:pPr>
      <w:r w:rsidRPr="00E77B84">
        <w:t>safety procedures for controlling static electricity:</w:t>
      </w:r>
    </w:p>
    <w:p w:rsidR="00000000" w:rsidRPr="00E77B84" w:rsidP="00E77B84">
      <w:pPr>
        <w:pStyle w:val="ListBullet2"/>
      </w:pPr>
      <w:r w:rsidRPr="00E77B84">
        <w:t xml:space="preserve">earthing of cylinders </w:t>
      </w:r>
    </w:p>
    <w:p w:rsidR="00000000" w:rsidRPr="00E77B84" w:rsidP="00E77B84">
      <w:pPr>
        <w:pStyle w:val="ListBullet2"/>
      </w:pPr>
      <w:r w:rsidRPr="00E77B84">
        <w:t xml:space="preserve">discharging body build-up of static electricity </w:t>
      </w:r>
    </w:p>
    <w:p w:rsidR="00000000" w:rsidRPr="00E77B84" w:rsidP="00E77B84">
      <w:pPr>
        <w:pStyle w:val="ListBullet"/>
      </w:pPr>
      <w:r w:rsidRPr="00E77B84">
        <w:t>manual handling techniques</w:t>
      </w:r>
    </w:p>
    <w:p w:rsidR="00000000" w:rsidRPr="00E77B84" w:rsidP="00E77B84">
      <w:pPr>
        <w:pStyle w:val="ListBullet"/>
      </w:pPr>
      <w:r w:rsidRPr="00E77B84">
        <w:t xml:space="preserve">operation and purpose of ‘dead man’s handle’ </w:t>
      </w:r>
    </w:p>
    <w:p w:rsidR="00000000" w:rsidRPr="00E77B84" w:rsidP="00E77B84">
      <w:pPr>
        <w:pStyle w:val="ListBullet"/>
      </w:pPr>
      <w:r w:rsidRPr="00E77B84">
        <w:t>safe capacity of LPG cylinders and how to identify whe</w:t>
      </w:r>
      <w:r w:rsidRPr="00E77B84">
        <w:t>n cylinders are at capacity</w:t>
      </w:r>
    </w:p>
    <w:p w:rsidR="00000000" w:rsidRPr="00E77B84" w:rsidP="00E77B84">
      <w:pPr>
        <w:pStyle w:val="ListBullet"/>
      </w:pPr>
      <w:r w:rsidRPr="00E77B84">
        <w:t>outcomes of over filling cylinders</w:t>
      </w:r>
    </w:p>
    <w:p w:rsidR="00000000" w:rsidRPr="00E77B84" w:rsidP="00E77B84">
      <w:pPr>
        <w:pStyle w:val="ListBullet"/>
      </w:pPr>
      <w:r w:rsidRPr="00E77B84">
        <w:t>how a ‘cold burn’ occurs and appropriate first aid</w:t>
      </w:r>
    </w:p>
    <w:p w:rsidR="00000000" w:rsidRPr="00E77B84" w:rsidP="00E77B84">
      <w:pPr>
        <w:pStyle w:val="ListBullet"/>
      </w:pPr>
      <w:r w:rsidRPr="00E77B84">
        <w:t>emergency procedures for:</w:t>
      </w:r>
    </w:p>
    <w:p w:rsidR="00000000" w:rsidRPr="00E77B84" w:rsidP="00E77B84">
      <w:pPr>
        <w:pStyle w:val="ListBullet2"/>
      </w:pPr>
      <w:r w:rsidRPr="00E77B84">
        <w:t>leaking decanting or customer cylinder</w:t>
      </w:r>
    </w:p>
    <w:p w:rsidR="00000000" w:rsidRPr="00E77B84" w:rsidP="00E77B84">
      <w:pPr>
        <w:pStyle w:val="ListBullet2"/>
      </w:pPr>
      <w:r w:rsidRPr="00E77B84">
        <w:t>LPG cylinder on fire</w:t>
      </w:r>
    </w:p>
    <w:p w:rsidR="00000000" w:rsidRPr="00E77B84" w:rsidP="00E77B84">
      <w:pPr>
        <w:pStyle w:val="ListBullet2"/>
      </w:pPr>
      <w:r w:rsidRPr="00E77B84">
        <w:t>fire in location of LPG cylinders</w:t>
      </w:r>
    </w:p>
    <w:p w:rsidR="00000000" w:rsidRPr="00E77B84" w:rsidP="00E77B84">
      <w:pPr>
        <w:pStyle w:val="ListBullet2"/>
      </w:pPr>
      <w:r w:rsidRPr="00E77B84">
        <w:t xml:space="preserve">vehicle driving into </w:t>
      </w:r>
      <w:r w:rsidRPr="00E77B84">
        <w:t>the LPG decanting cylinder</w:t>
      </w:r>
    </w:p>
    <w:p w:rsidR="00000000" w:rsidRPr="00E77B84" w:rsidP="00E77B84">
      <w:pPr>
        <w:pStyle w:val="ListBullet2"/>
      </w:pPr>
      <w:r w:rsidRPr="00E77B84">
        <w:t>naked flame in proximity of decanting process</w:t>
      </w:r>
    </w:p>
    <w:p w:rsidR="00000000" w:rsidRPr="00E77B84" w:rsidP="00E77B84">
      <w:pPr>
        <w:pStyle w:val="ListBullet2"/>
      </w:pPr>
      <w:r w:rsidRPr="00E77B84">
        <w:t>decanting cylinder leak into drainage system</w:t>
      </w:r>
    </w:p>
    <w:p w:rsidR="00000000" w:rsidRPr="00E77B84" w:rsidP="00E77B84">
      <w:pPr>
        <w:pStyle w:val="ListBullet2"/>
      </w:pPr>
      <w:r w:rsidRPr="00E77B84">
        <w:t>LPG explosion</w:t>
      </w:r>
    </w:p>
    <w:p w:rsidR="00000000" w:rsidRPr="00E77B84" w:rsidP="00E77B84">
      <w:pPr>
        <w:pStyle w:val="ListBullet"/>
      </w:pPr>
      <w:r w:rsidRPr="00E77B84">
        <w:t>environmental standards and safe release procedures for emptying LPG cylinders</w:t>
      </w:r>
    </w:p>
    <w:p w:rsidR="00000000" w:rsidRPr="00E77B84" w:rsidP="00E77B84">
      <w:pPr>
        <w:pStyle w:val="ListBullet"/>
      </w:pPr>
      <w:r w:rsidRPr="00E77B84">
        <w:t>potential impact of LPG leaks to environment, workplace, customers and personnel</w:t>
      </w:r>
    </w:p>
    <w:p w:rsidR="00000000" w:rsidRPr="00E77B84" w:rsidP="00E77B84">
      <w:pPr>
        <w:pStyle w:val="ListBullet"/>
      </w:pPr>
      <w:r w:rsidRPr="00E77B84">
        <w:t>alternative options for customers in the event their LPG gas cylinder must be retained</w:t>
      </w:r>
    </w:p>
    <w:p w:rsidR="00000000" w:rsidRPr="00E77B84" w:rsidP="00E77B84">
      <w:pPr>
        <w:pStyle w:val="ListBullet"/>
      </w:pPr>
      <w:r w:rsidRPr="00E77B84">
        <w:t>organisational policies and procedures for:</w:t>
      </w:r>
    </w:p>
    <w:p w:rsidR="00000000" w:rsidRPr="00E77B84" w:rsidP="00E77B84">
      <w:pPr>
        <w:pStyle w:val="ListBullet2"/>
      </w:pPr>
      <w:r w:rsidRPr="00E77B84">
        <w:t>preparing for decanting LPG</w:t>
      </w:r>
    </w:p>
    <w:p w:rsidR="00000000" w:rsidRPr="00E77B84" w:rsidP="00E77B84">
      <w:pPr>
        <w:pStyle w:val="ListBullet2"/>
      </w:pPr>
      <w:r w:rsidRPr="00E77B84">
        <w:t>decanting LPG</w:t>
      </w:r>
    </w:p>
    <w:p w:rsidR="00000000" w:rsidRPr="00E77B84" w:rsidP="00E77B84">
      <w:pPr>
        <w:pStyle w:val="ListBullet2"/>
      </w:pPr>
      <w:r w:rsidRPr="00E77B84">
        <w:t>f</w:t>
      </w:r>
      <w:r w:rsidRPr="00E77B84">
        <w:t>inalizing cylinders</w:t>
      </w:r>
    </w:p>
    <w:p w:rsidR="00000000" w:rsidRPr="00E77B84" w:rsidP="00E77B84">
      <w:pPr>
        <w:pStyle w:val="ListBullet2"/>
      </w:pPr>
      <w:r w:rsidRPr="00E77B84">
        <w:t>testing filled cylinders for leaks</w:t>
      </w:r>
    </w:p>
    <w:p w:rsidR="00000000" w:rsidRPr="00E77B84" w:rsidP="00E77B84">
      <w:pPr>
        <w:pStyle w:val="ListBullet2"/>
      </w:pPr>
      <w:r w:rsidRPr="00E77B84">
        <w:t>risk management and workplace safety</w:t>
      </w:r>
    </w:p>
    <w:p w:rsidR="00000000" w:rsidRPr="00E77B84" w:rsidP="00E77B84">
      <w:pPr>
        <w:pStyle w:val="ListBullet2"/>
      </w:pPr>
      <w:r w:rsidRPr="00E77B84">
        <w:t xml:space="preserve">safe storage and delivery of LPG </w:t>
      </w:r>
    </w:p>
    <w:p w:rsidR="00000000" w:rsidRPr="00E77B84" w:rsidP="00E77B84">
      <w:pPr>
        <w:pStyle w:val="ListBullet2"/>
      </w:pPr>
      <w:r w:rsidRPr="00E77B84">
        <w:t>retention of hazardous cylinders</w:t>
      </w:r>
    </w:p>
    <w:p w:rsidR="00000000" w:rsidRPr="00E77B84" w:rsidP="00E77B84">
      <w:pPr>
        <w:pStyle w:val="ListBullet2"/>
      </w:pPr>
      <w:r w:rsidRPr="00E77B84">
        <w:t xml:space="preserve">‘making safe’ a hazardous cylinder </w:t>
      </w:r>
    </w:p>
    <w:p w:rsidR="00000000" w:rsidRPr="00E77B84" w:rsidP="00E77B84">
      <w:pPr>
        <w:pStyle w:val="ListBullet2"/>
      </w:pPr>
      <w:r w:rsidRPr="00E77B84">
        <w:t>reporting of hazards and incidents or potential hazards and i</w:t>
      </w:r>
      <w:r w:rsidRPr="00E77B84">
        <w:t xml:space="preserve">ncidents </w:t>
      </w:r>
    </w:p>
    <w:p w:rsidR="00000000" w:rsidRPr="00E77B84" w:rsidP="00E77B84">
      <w:pPr>
        <w:pStyle w:val="ListBullet"/>
      </w:pPr>
      <w:r w:rsidRPr="00E77B84">
        <w:t>reportable unsafe practices:</w:t>
      </w:r>
    </w:p>
    <w:p w:rsidR="00000000" w:rsidRPr="00E77B84" w:rsidP="00E77B84">
      <w:pPr>
        <w:pStyle w:val="ListBullet2"/>
      </w:pPr>
      <w:r w:rsidRPr="00E77B84">
        <w:t>being asked to participate in unsafe work practices</w:t>
      </w:r>
    </w:p>
    <w:p w:rsidR="00000000" w:rsidRPr="00E77B84" w:rsidP="00E77B84">
      <w:pPr>
        <w:pStyle w:val="ListBullet2"/>
      </w:pPr>
      <w:r w:rsidRPr="00E77B84">
        <w:t>failing to replace unsafe damaged property or fittings</w:t>
      </w:r>
    </w:p>
    <w:p w:rsidR="00000000" w:rsidRPr="00E77B84" w:rsidP="00E77B84">
      <w:pPr>
        <w:pStyle w:val="ListBullet2"/>
      </w:pPr>
      <w:r w:rsidRPr="00E77B84">
        <w:t>ignoring direction of safety signage, supervisors, or managers</w:t>
      </w:r>
    </w:p>
    <w:p w:rsidR="00000000" w:rsidRPr="00E77B84" w:rsidP="00E77B84">
      <w:pPr>
        <w:pStyle w:val="ListBullet2"/>
      </w:pPr>
      <w:r w:rsidRPr="00E77B84">
        <w:t>lack of required safety signage</w:t>
      </w:r>
    </w:p>
    <w:p w:rsidR="00000000" w:rsidRPr="00E77B84" w:rsidP="00E77B84">
      <w:pPr>
        <w:pStyle w:val="ListBullet2"/>
      </w:pPr>
      <w:r w:rsidRPr="00E77B84">
        <w:t>lack of training in health and safety procedures and safe work practices</w:t>
      </w:r>
    </w:p>
    <w:p w:rsidR="00000000" w:rsidRPr="00E77B84" w:rsidP="00E77B84">
      <w:pPr>
        <w:pStyle w:val="ListBullet2"/>
      </w:pPr>
      <w:r w:rsidRPr="00E77B84">
        <w:t>seeing others using unsafe work practices</w:t>
      </w:r>
    </w:p>
    <w:p w:rsidR="00000000" w:rsidRPr="00E77B84" w:rsidP="00E77B84">
      <w:pPr>
        <w:pStyle w:val="ListBullet2"/>
      </w:pPr>
      <w:r w:rsidRPr="00E77B84">
        <w:t>broken or malfunctioning equipment.</w:t>
      </w:r>
    </w:p>
    <w:p w:rsidR="00000000" w:rsidRPr="00E77B84" w:rsidP="00E77B84">
      <w:pPr>
        <w:pStyle w:val="AllowPageBreak"/>
      </w:pPr>
    </w:p>
    <w:p w:rsidR="00000000" w:rsidRPr="00E77B84" w:rsidP="00E77B84">
      <w:pPr>
        <w:pStyle w:val="Heading1"/>
      </w:pPr>
      <w:bookmarkStart w:id="4" w:name="O_768862"/>
      <w:bookmarkEnd w:id="4"/>
      <w:r w:rsidRPr="00E77B84">
        <w:t>Assessment Conditions</w:t>
      </w:r>
    </w:p>
    <w:p w:rsidR="00000000" w:rsidRPr="00E77B84" w:rsidP="00463E50">
      <w:pPr>
        <w:pStyle w:val="BodyText"/>
      </w:pPr>
      <w:r w:rsidRPr="00E77B84">
        <w:t>Skills must be demonstrated in an operational business or activity</w:t>
      </w:r>
      <w:r w:rsidRPr="00E77B84">
        <w:t xml:space="preserve"> where LPG cylinder filling is required and safe working practices must be maintained, this can be:</w:t>
      </w:r>
    </w:p>
    <w:p w:rsidR="00000000" w:rsidRPr="00E77B84" w:rsidP="00E77B84">
      <w:pPr>
        <w:pStyle w:val="ListBullet"/>
      </w:pPr>
      <w:r w:rsidRPr="00E77B84">
        <w:t>an industry workplace</w:t>
      </w:r>
    </w:p>
    <w:p w:rsidR="00000000" w:rsidRPr="00E77B84" w:rsidP="00E77B84">
      <w:pPr>
        <w:pStyle w:val="ListBullet"/>
      </w:pPr>
      <w:r w:rsidRPr="00E77B84">
        <w:t>a simulated environment set up for the purpose of skills assessment.</w:t>
      </w:r>
    </w:p>
    <w:p w:rsidR="00000000" w:rsidRPr="00E77B84" w:rsidP="00E77B84">
      <w:pPr>
        <w:pStyle w:val="BodyText"/>
      </w:pPr>
    </w:p>
    <w:p w:rsidR="00000000" w:rsidRPr="00E77B84" w:rsidP="00463E50">
      <w:pPr>
        <w:pStyle w:val="BodyText"/>
      </w:pPr>
      <w:r w:rsidRPr="00E77B84">
        <w:t>Assessment must ensure use of:</w:t>
      </w:r>
    </w:p>
    <w:p w:rsidR="00000000" w:rsidRPr="00E77B84" w:rsidP="00E77B84">
      <w:pPr>
        <w:pStyle w:val="ListBullet"/>
      </w:pPr>
      <w:r w:rsidRPr="00E77B84">
        <w:t>relevant documentation:</w:t>
      </w:r>
    </w:p>
    <w:p w:rsidR="00000000" w:rsidRPr="00E77B84" w:rsidP="00E77B84">
      <w:pPr>
        <w:pStyle w:val="ListBullet2"/>
      </w:pPr>
      <w:r w:rsidRPr="00E77B84">
        <w:t>current plain English regulatory documents distributed by the LPG supplier and local work health and safety government regulator</w:t>
      </w:r>
    </w:p>
    <w:p w:rsidR="00000000" w:rsidRPr="00E77B84" w:rsidP="00E77B84">
      <w:pPr>
        <w:pStyle w:val="ListBullet2"/>
      </w:pPr>
      <w:r w:rsidRPr="00E77B84">
        <w:t>policies, procedures, codes of practice and standards issued by government regulators or industry groups</w:t>
      </w:r>
    </w:p>
    <w:p w:rsidR="00000000" w:rsidRPr="00E77B84" w:rsidP="00E77B84">
      <w:pPr>
        <w:pStyle w:val="ListBullet2"/>
      </w:pPr>
      <w:r w:rsidRPr="00E77B84">
        <w:t xml:space="preserve">LPG safe handling and </w:t>
      </w:r>
      <w:r w:rsidRPr="00E77B84">
        <w:t>decanting manuals</w:t>
      </w:r>
    </w:p>
    <w:p w:rsidR="00000000" w:rsidRPr="00E77B84" w:rsidP="00E77B84">
      <w:pPr>
        <w:pStyle w:val="ListBullet2"/>
      </w:pPr>
      <w:r w:rsidRPr="00E77B84">
        <w:t xml:space="preserve">current organisational policies, procedures and template documents </w:t>
      </w:r>
    </w:p>
    <w:p w:rsidR="00000000" w:rsidRPr="00E77B84" w:rsidP="00E77B84">
      <w:pPr>
        <w:pStyle w:val="ListBullet2"/>
      </w:pPr>
      <w:r w:rsidRPr="00E77B84">
        <w:t>LPG incident and hazard report identifying:</w:t>
      </w:r>
    </w:p>
    <w:p w:rsidR="00000000" w:rsidRPr="00E77B84" w:rsidP="00E77B84">
      <w:pPr>
        <w:pStyle w:val="ListBullet3"/>
      </w:pPr>
      <w:r w:rsidRPr="00E77B84">
        <w:t>cause of emergency</w:t>
      </w:r>
    </w:p>
    <w:p w:rsidR="00000000" w:rsidRPr="00E77B84" w:rsidP="00E77B84">
      <w:pPr>
        <w:pStyle w:val="ListBullet3"/>
      </w:pPr>
      <w:r w:rsidRPr="00E77B84">
        <w:t>outcome</w:t>
      </w:r>
    </w:p>
    <w:p w:rsidR="00000000" w:rsidRPr="00E77B84" w:rsidP="00E77B84">
      <w:pPr>
        <w:pStyle w:val="ListBullet3"/>
      </w:pPr>
      <w:r w:rsidRPr="00E77B84">
        <w:t>recommendation for prevention of reoccurrence</w:t>
      </w:r>
    </w:p>
    <w:p w:rsidR="00000000" w:rsidRPr="00E77B84" w:rsidP="00E77B84">
      <w:pPr>
        <w:pStyle w:val="ListBullet"/>
      </w:pPr>
      <w:r w:rsidRPr="00E77B84">
        <w:t>safety equipment for decanting LPG:</w:t>
      </w:r>
    </w:p>
    <w:p w:rsidR="00000000" w:rsidRPr="00E77B84" w:rsidP="00E77B84">
      <w:pPr>
        <w:pStyle w:val="ListBullet2"/>
      </w:pPr>
      <w:r w:rsidRPr="00E77B84">
        <w:t>PPE</w:t>
      </w:r>
    </w:p>
    <w:p w:rsidR="00000000" w:rsidRPr="00E77B84" w:rsidP="00E77B84">
      <w:pPr>
        <w:pStyle w:val="ListBullet2"/>
      </w:pPr>
      <w:r w:rsidRPr="00E77B84">
        <w:t>9kg dry chemical powder fire extinguisher</w:t>
      </w:r>
    </w:p>
    <w:p w:rsidR="00000000" w:rsidRPr="00E77B84" w:rsidP="00E77B84">
      <w:pPr>
        <w:pStyle w:val="ListBullet2"/>
      </w:pPr>
      <w:r w:rsidRPr="00E77B84">
        <w:t xml:space="preserve">hose attached permanently to a water tap </w:t>
      </w:r>
    </w:p>
    <w:p w:rsidR="00000000" w:rsidRPr="00E77B84" w:rsidP="00E77B84">
      <w:pPr>
        <w:pStyle w:val="ListBullet"/>
      </w:pPr>
      <w:r w:rsidRPr="00E77B84">
        <w:t>tools and equipment for decanting LPG:</w:t>
      </w:r>
    </w:p>
    <w:p w:rsidR="00000000" w:rsidRPr="00E77B84" w:rsidP="00E77B84">
      <w:pPr>
        <w:pStyle w:val="ListBullet2"/>
      </w:pPr>
      <w:r w:rsidRPr="00E77B84">
        <w:t>set spanner or adjustable spanner to fit plug and connection</w:t>
      </w:r>
    </w:p>
    <w:p w:rsidR="00000000" w:rsidRPr="00E77B84" w:rsidP="00E77B84">
      <w:pPr>
        <w:pStyle w:val="ListBullet2"/>
      </w:pPr>
      <w:r w:rsidRPr="00E77B84">
        <w:t>screwdrivers to meet size of bleed valves on different size cylinders</w:t>
      </w:r>
    </w:p>
    <w:p w:rsidR="00000000" w:rsidRPr="00E77B84" w:rsidP="00E77B84">
      <w:pPr>
        <w:pStyle w:val="ListBullet2"/>
      </w:pPr>
      <w:r w:rsidRPr="00E77B84">
        <w:t>lockable padlock on decanting bottle</w:t>
      </w:r>
    </w:p>
    <w:p w:rsidR="00000000" w:rsidRPr="00E77B84" w:rsidP="00E77B84">
      <w:pPr>
        <w:pStyle w:val="ListBullet2"/>
      </w:pPr>
      <w:r w:rsidRPr="00E77B84">
        <w:t>filling hose</w:t>
      </w:r>
    </w:p>
    <w:p w:rsidR="00000000" w:rsidRPr="00E77B84" w:rsidP="00E77B84">
      <w:pPr>
        <w:pStyle w:val="ListBullet"/>
      </w:pPr>
      <w:r w:rsidRPr="00E77B84">
        <w:t>drill and drill bits for making a hazardous cylinder safe</w:t>
      </w:r>
    </w:p>
    <w:p w:rsidR="00000000" w:rsidRPr="00E77B84" w:rsidP="00E77B84">
      <w:pPr>
        <w:pStyle w:val="ListBullet"/>
      </w:pPr>
      <w:r w:rsidRPr="00E77B84">
        <w:t>LPG gas cylinders requiring filling</w:t>
      </w:r>
    </w:p>
    <w:p w:rsidR="00000000" w:rsidRPr="00E77B84" w:rsidP="00E77B84">
      <w:pPr>
        <w:pStyle w:val="ListBullet"/>
      </w:pPr>
      <w:r w:rsidRPr="00E77B84">
        <w:t>LPG decanting cylinder</w:t>
      </w:r>
    </w:p>
    <w:p w:rsidR="00000000" w:rsidRPr="00E77B84" w:rsidP="00E77B84">
      <w:pPr>
        <w:pStyle w:val="ListBullet"/>
      </w:pPr>
      <w:r w:rsidRPr="00E77B84">
        <w:t>required warning notices positioned correctly</w:t>
      </w:r>
    </w:p>
    <w:p w:rsidR="00000000" w:rsidRPr="00E77B84" w:rsidP="00E77B84">
      <w:pPr>
        <w:pStyle w:val="ListBullet"/>
      </w:pPr>
      <w:r w:rsidRPr="00E77B84">
        <w:t>customers and colleagues with whom the ind</w:t>
      </w:r>
      <w:r w:rsidRPr="00E77B84">
        <w:t>ividual can interact; these can be:</w:t>
      </w:r>
    </w:p>
    <w:p w:rsidR="00000000" w:rsidRPr="00E77B84" w:rsidP="00E77B84">
      <w:pPr>
        <w:pStyle w:val="ListBullet2"/>
      </w:pPr>
      <w:r w:rsidRPr="00E77B84">
        <w:t>customers or colleagues in an industry workplace; or</w:t>
      </w:r>
    </w:p>
    <w:p w:rsidR="00000000" w:rsidRPr="00E77B84" w:rsidP="00E77B84">
      <w:pPr>
        <w:pStyle w:val="ListBullet2"/>
      </w:pPr>
      <w:r w:rsidRPr="00E77B84">
        <w:t>individuals who participate in role plays or simulated activities, set up for the purpose of assessment, in a simulated industry environment operated within a trainin</w:t>
      </w:r>
      <w:r w:rsidRPr="00E77B84">
        <w:t>g organisation.</w:t>
      </w:r>
    </w:p>
    <w:p w:rsidR="00000000" w:rsidRPr="00E77B84" w:rsidP="00E77B84">
      <w:pPr>
        <w:pStyle w:val="BodyText"/>
      </w:pPr>
    </w:p>
    <w:p w:rsidR="00000000" w:rsidRPr="00E77B84" w:rsidP="00463E50">
      <w:pPr>
        <w:pStyle w:val="BodyText"/>
      </w:pPr>
      <w:r w:rsidRPr="00E77B84">
        <w:t>Assessors must satisfy the Standards for Registered Training Organisations’ requirements for assessors; and;</w:t>
      </w:r>
    </w:p>
    <w:p w:rsidR="00000000" w:rsidRPr="00E77B84" w:rsidP="00E77B84">
      <w:pPr>
        <w:pStyle w:val="ListBullet"/>
      </w:pPr>
      <w:r w:rsidRPr="00E77B84">
        <w:t>have worked in industry for at least three years where that have applied the skills and knowledge of this unit of competency.</w:t>
      </w:r>
    </w:p>
    <w:p w:rsidR="00000000" w:rsidRPr="00E77B84" w:rsidP="00E77B84">
      <w:pPr>
        <w:pStyle w:val="AllowPageBreak"/>
      </w:pPr>
    </w:p>
    <w:p w:rsidR="00000000" w:rsidRPr="00E77B84" w:rsidP="00E77B84">
      <w:pPr>
        <w:pStyle w:val="Heading1"/>
      </w:pPr>
      <w:bookmarkStart w:id="5" w:name="O_768865"/>
      <w:bookmarkEnd w:id="5"/>
      <w:r w:rsidRPr="00E77B84">
        <w:t>Links</w:t>
      </w:r>
    </w:p>
    <w:p w:rsidR="00000000" w:rsidRPr="00E77B84" w:rsidP="00463E50">
      <w:pPr>
        <w:pStyle w:val="BodyText"/>
      </w:pPr>
      <w:r w:rsidRPr="00E77B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542E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77B84" w:rsidP="00E77B84"/>
    <w:sectPr w:rsidSect="00E77B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84" w:rsidRPr="00463E50" w:rsidP="00463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0" w:rsidP="00E77B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E50" w:rsidP="00E77B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3E50" w:rsidP="00E77B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B84" w:rsidRPr="00463E50" w:rsidP="00463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0" w:rsidRPr="002D2AF8" w:rsidP="00E77B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SITTVAF005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63E50" w:rsidP="00E77B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88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A2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89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B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B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B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B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B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B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B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B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B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B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B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B84"/>
  </w:style>
  <w:style w:type="character" w:customStyle="1" w:styleId="Heading1Char">
    <w:name w:val="Heading 1 Char"/>
    <w:basedOn w:val="DefaultParagraphFont"/>
    <w:link w:val="Heading1"/>
    <w:rsid w:val="00E77B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B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B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B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B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B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B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B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B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B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B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B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B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B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B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B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B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B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B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B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B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B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B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B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B84"/>
    <w:rPr>
      <w:b/>
      <w:spacing w:val="0"/>
    </w:rPr>
  </w:style>
  <w:style w:type="paragraph" w:customStyle="1" w:styleId="SuperTitle">
    <w:name w:val="SuperTitle"/>
    <w:basedOn w:val="Title"/>
    <w:rsid w:val="00E77B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B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B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B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B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B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B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B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B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B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B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B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B84"/>
    <w:rPr>
      <w:i/>
    </w:rPr>
  </w:style>
  <w:style w:type="paragraph" w:styleId="Caption">
    <w:name w:val="caption"/>
    <w:basedOn w:val="BodyText"/>
    <w:next w:val="Normal"/>
    <w:qFormat/>
    <w:rsid w:val="00E77B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B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B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B84"/>
  </w:style>
  <w:style w:type="paragraph" w:styleId="TableofFigures">
    <w:name w:val="table of figures"/>
    <w:basedOn w:val="Normal"/>
    <w:next w:val="Normal"/>
    <w:semiHidden/>
    <w:rsid w:val="00E77B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B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B84"/>
    <w:rPr>
      <w:rFonts w:ascii="Wingdings" w:hAnsi="Wingdings"/>
    </w:rPr>
  </w:style>
  <w:style w:type="paragraph" w:customStyle="1" w:styleId="TableHeading">
    <w:name w:val="Table Heading"/>
    <w:basedOn w:val="HeadingBase"/>
    <w:rsid w:val="00E77B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B84"/>
    <w:rPr>
      <w:color w:val="0033CC"/>
      <w:u w:val="none"/>
    </w:rPr>
  </w:style>
  <w:style w:type="paragraph" w:customStyle="1" w:styleId="BodyTextRight">
    <w:name w:val="Body Text Right"/>
    <w:basedOn w:val="BodyText"/>
    <w:rsid w:val="00E77B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B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B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B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B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B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B84"/>
    <w:rPr>
      <w:sz w:val="32"/>
    </w:rPr>
  </w:style>
  <w:style w:type="paragraph" w:customStyle="1" w:styleId="HeadingProcedure">
    <w:name w:val="Heading Procedure"/>
    <w:basedOn w:val="HeadingBase"/>
    <w:next w:val="Normal"/>
    <w:rsid w:val="00E77B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B84"/>
    <w:pPr>
      <w:spacing w:before="60" w:after="60"/>
    </w:pPr>
  </w:style>
  <w:style w:type="paragraph" w:styleId="ListContinue">
    <w:name w:val="List Continue"/>
    <w:basedOn w:val="List"/>
    <w:rsid w:val="00E77B84"/>
    <w:pPr>
      <w:ind w:firstLine="0"/>
    </w:pPr>
  </w:style>
  <w:style w:type="paragraph" w:customStyle="1" w:styleId="ListNote">
    <w:name w:val="List Note"/>
    <w:basedOn w:val="List"/>
    <w:rsid w:val="00E77B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B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B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B84"/>
    <w:rPr>
      <w:rFonts w:ascii="Courier New" w:hAnsi="Courier New"/>
    </w:rPr>
  </w:style>
  <w:style w:type="paragraph" w:customStyle="1" w:styleId="NoteBullet">
    <w:name w:val="Note Bullet"/>
    <w:basedOn w:val="Note"/>
    <w:rsid w:val="00E77B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B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B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B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B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B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B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B84"/>
    <w:rPr>
      <w:b/>
      <w:smallCaps/>
    </w:rPr>
  </w:style>
  <w:style w:type="paragraph" w:customStyle="1" w:styleId="TableListNumber">
    <w:name w:val="Table List Number"/>
    <w:basedOn w:val="ListNumber"/>
    <w:rsid w:val="00E77B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B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B84"/>
    <w:pPr>
      <w:numPr>
        <w:numId w:val="10"/>
      </w:numPr>
    </w:pPr>
  </w:style>
  <w:style w:type="paragraph" w:customStyle="1" w:styleId="ListAlpha2">
    <w:name w:val="List Alpha 2"/>
    <w:basedOn w:val="List2"/>
    <w:rsid w:val="00E77B84"/>
    <w:pPr>
      <w:numPr>
        <w:numId w:val="9"/>
      </w:numPr>
    </w:pPr>
  </w:style>
  <w:style w:type="paragraph" w:styleId="List2">
    <w:name w:val="List 2"/>
    <w:basedOn w:val="BodyText"/>
    <w:rsid w:val="00E77B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B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B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B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B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B84"/>
    <w:pPr>
      <w:numPr>
        <w:numId w:val="5"/>
      </w:numPr>
    </w:pPr>
  </w:style>
  <w:style w:type="paragraph" w:styleId="ListContinue2">
    <w:name w:val="List Continue 2"/>
    <w:basedOn w:val="List2"/>
    <w:rsid w:val="00E77B84"/>
    <w:pPr>
      <w:ind w:firstLine="0"/>
    </w:pPr>
  </w:style>
  <w:style w:type="paragraph" w:styleId="ListContinue3">
    <w:name w:val="List Continue 3"/>
    <w:basedOn w:val="List3"/>
    <w:rsid w:val="00E77B84"/>
    <w:pPr>
      <w:ind w:left="1021" w:firstLine="0"/>
    </w:pPr>
  </w:style>
  <w:style w:type="paragraph" w:styleId="ListContinue4">
    <w:name w:val="List Continue 4"/>
    <w:basedOn w:val="List4"/>
    <w:rsid w:val="00E77B84"/>
    <w:pPr>
      <w:ind w:firstLine="0"/>
    </w:pPr>
  </w:style>
  <w:style w:type="paragraph" w:styleId="ListContinue5">
    <w:name w:val="List Continue 5"/>
    <w:basedOn w:val="List5"/>
    <w:rsid w:val="00E77B84"/>
    <w:pPr>
      <w:ind w:firstLine="0"/>
    </w:pPr>
  </w:style>
  <w:style w:type="paragraph" w:styleId="ListNumber3">
    <w:name w:val="List Number 3"/>
    <w:basedOn w:val="List3"/>
    <w:rsid w:val="00E77B84"/>
    <w:pPr>
      <w:numPr>
        <w:numId w:val="6"/>
      </w:numPr>
    </w:pPr>
  </w:style>
  <w:style w:type="paragraph" w:styleId="ListNumber4">
    <w:name w:val="List Number 4"/>
    <w:basedOn w:val="List4"/>
    <w:rsid w:val="00E77B84"/>
    <w:pPr>
      <w:numPr>
        <w:numId w:val="7"/>
      </w:numPr>
    </w:pPr>
  </w:style>
  <w:style w:type="paragraph" w:styleId="ListNumber5">
    <w:name w:val="List Number 5"/>
    <w:basedOn w:val="List5"/>
    <w:rsid w:val="00E77B84"/>
    <w:pPr>
      <w:numPr>
        <w:numId w:val="8"/>
      </w:numPr>
    </w:pPr>
  </w:style>
  <w:style w:type="paragraph" w:styleId="BlockText">
    <w:name w:val="Block Text"/>
    <w:basedOn w:val="Normal"/>
    <w:rsid w:val="00E77B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B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B84"/>
    <w:rPr>
      <w:sz w:val="16"/>
      <w:vertAlign w:val="superscript"/>
    </w:rPr>
  </w:style>
  <w:style w:type="character" w:customStyle="1" w:styleId="Symbols">
    <w:name w:val="Symbols"/>
    <w:basedOn w:val="DefaultParagraphFont"/>
    <w:rsid w:val="00E77B84"/>
    <w:rPr>
      <w:rFonts w:ascii="Symbol" w:hAnsi="Symbol"/>
    </w:rPr>
  </w:style>
  <w:style w:type="character" w:customStyle="1" w:styleId="MenuOptions">
    <w:name w:val="Menu Options"/>
    <w:basedOn w:val="DefaultParagraphFont"/>
    <w:rsid w:val="00E77B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B84"/>
    <w:rPr>
      <w:b/>
    </w:rPr>
  </w:style>
  <w:style w:type="character" w:customStyle="1" w:styleId="Underlined">
    <w:name w:val="Underlined"/>
    <w:basedOn w:val="DefaultParagraphFont"/>
    <w:rsid w:val="00E77B84"/>
    <w:rPr>
      <w:u w:val="single"/>
    </w:rPr>
  </w:style>
  <w:style w:type="paragraph" w:customStyle="1" w:styleId="TableBodyTextRight">
    <w:name w:val="Table Body Text Right"/>
    <w:basedOn w:val="TableBodyText"/>
    <w:rsid w:val="00E77B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B84"/>
    <w:rPr>
      <w:sz w:val="18"/>
    </w:rPr>
  </w:style>
  <w:style w:type="paragraph" w:customStyle="1" w:styleId="BodySmallRight">
    <w:name w:val="Body Small Right"/>
    <w:basedOn w:val="BodyTextRight"/>
    <w:rsid w:val="00E77B84"/>
    <w:rPr>
      <w:sz w:val="18"/>
      <w:szCs w:val="18"/>
    </w:rPr>
  </w:style>
  <w:style w:type="paragraph" w:customStyle="1" w:styleId="MarginEdition">
    <w:name w:val="Margin Edition"/>
    <w:basedOn w:val="MarginNote"/>
    <w:rsid w:val="00E77B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B84"/>
    <w:rPr>
      <w:sz w:val="2"/>
      <w:szCs w:val="2"/>
    </w:rPr>
  </w:style>
  <w:style w:type="character" w:customStyle="1" w:styleId="Small">
    <w:name w:val="Small"/>
    <w:basedOn w:val="DefaultParagraphFont"/>
    <w:rsid w:val="00E77B84"/>
    <w:rPr>
      <w:sz w:val="16"/>
    </w:rPr>
  </w:style>
  <w:style w:type="paragraph" w:customStyle="1" w:styleId="WideTable">
    <w:name w:val="Wide Table"/>
    <w:basedOn w:val="Normal"/>
    <w:rsid w:val="00E77B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B84"/>
  </w:style>
  <w:style w:type="paragraph" w:styleId="Quote">
    <w:name w:val="Quote"/>
    <w:basedOn w:val="Heading1"/>
    <w:link w:val="QuoteChar"/>
    <w:qFormat/>
    <w:rsid w:val="00E77B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B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B84"/>
    <w:pPr>
      <w:pageBreakBefore/>
    </w:pPr>
  </w:style>
  <w:style w:type="paragraph" w:customStyle="1" w:styleId="Border">
    <w:name w:val="Border"/>
    <w:basedOn w:val="Normal"/>
    <w:qFormat/>
    <w:rsid w:val="00E77B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B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B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B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B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B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B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B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B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B84"/>
    <w:rPr>
      <w:u w:val="single"/>
    </w:rPr>
  </w:style>
  <w:style w:type="character" w:customStyle="1" w:styleId="BoldandItalics">
    <w:name w:val="Bold and Italics"/>
    <w:qFormat/>
    <w:rsid w:val="00E77B84"/>
    <w:rPr>
      <w:b/>
      <w:i/>
      <w:u w:val="none"/>
    </w:rPr>
  </w:style>
  <w:style w:type="paragraph" w:styleId="BalloonText">
    <w:name w:val="Balloon Text"/>
    <w:basedOn w:val="Normal"/>
    <w:link w:val="BalloonTextChar"/>
    <w:rsid w:val="00E77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B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B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B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B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B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B84"/>
    <w:pPr>
      <w:spacing w:before="0" w:after="0"/>
    </w:pPr>
  </w:style>
  <w:style w:type="paragraph" w:customStyle="1" w:styleId="BodyTextBold">
    <w:name w:val="Body Text Bold"/>
    <w:basedOn w:val="BodyText"/>
    <w:qFormat/>
    <w:rsid w:val="00E77B84"/>
    <w:rPr>
      <w:b/>
    </w:rPr>
  </w:style>
  <w:style w:type="character" w:styleId="Hyperlink">
    <w:name w:val="Hyperlink"/>
    <w:basedOn w:val="DefaultParagraphFont"/>
    <w:uiPriority w:val="99"/>
    <w:unhideWhenUsed/>
    <w:rsid w:val="00463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5636</Characters>
  <Application>Microsoft Office Word</Application>
  <DocSecurity>0</DocSecurity>
  <Lines>156</Lines>
  <Paragraphs>148</Paragraphs>
  <ScaleCrop>false</ScaleCrop>
  <Company>Author-it Software Corporation Ltd.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SITTVAF005 Fill LPG gas cylinders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