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EDC" w:rsidP="00696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SITTTVL008 Source airfares and issue tickets for domestic flights</w:t>
      </w:r>
      <w:r>
        <w:fldChar w:fldCharType="end"/>
      </w:r>
    </w:p>
    <w:p w:rsidR="00696EDC" w:rsidP="00696EDC">
      <w:pPr>
        <w:pStyle w:val="Version"/>
        <w:sectPr w:rsidSect="006D0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702" w:rsidP="006D0702">
      <w:pPr>
        <w:pStyle w:val="SuperHeading"/>
      </w:pPr>
      <w:r w:rsidRPr="006D0702">
        <w:t>Assessment Requirements for SITTTVL008 Source airfares and issue tickets for domestic flights</w:t>
      </w:r>
    </w:p>
    <w:p w:rsidR="00000000" w:rsidRPr="006D0702" w:rsidP="006D0702">
      <w:pPr>
        <w:pStyle w:val="Heading1"/>
      </w:pPr>
      <w:bookmarkStart w:id="1" w:name="O_1231523"/>
      <w:bookmarkEnd w:id="1"/>
      <w:r w:rsidRPr="006D0702">
        <w:t>Modification History</w:t>
      </w:r>
    </w:p>
    <w:p w:rsidR="00000000" w:rsidRPr="006D0702" w:rsidP="00696EDC">
      <w:pPr>
        <w:pStyle w:val="BodyText"/>
      </w:pPr>
      <w:r w:rsidRPr="006D0702">
        <w:t>Not applicable.</w:t>
      </w:r>
    </w:p>
    <w:p w:rsidR="00000000" w:rsidRPr="006D0702" w:rsidP="006D0702">
      <w:pPr>
        <w:pStyle w:val="Heading1"/>
      </w:pPr>
      <w:bookmarkStart w:id="2" w:name="O_1231526"/>
      <w:bookmarkEnd w:id="2"/>
      <w:r w:rsidRPr="006D0702">
        <w:t>Performance Evidence</w:t>
      </w:r>
    </w:p>
    <w:p w:rsidR="00000000" w:rsidRPr="006D0702" w:rsidP="00696EDC">
      <w:pPr>
        <w:pStyle w:val="BodyText"/>
      </w:pPr>
      <w:r w:rsidRPr="006D0702">
        <w:t xml:space="preserve">Evidence of the </w:t>
      </w:r>
      <w:r w:rsidRPr="006D0702">
        <w:t>ability to complete tasks outlined in elements and performance criteria of this unit in the context of the job role, and:</w:t>
      </w:r>
    </w:p>
    <w:p w:rsidR="00000000" w:rsidRPr="006D0702" w:rsidP="006D0702">
      <w:pPr>
        <w:pStyle w:val="ListBullet"/>
      </w:pPr>
      <w:r w:rsidRPr="006D0702">
        <w:t>source domestic airfares to meet the requirements of five different customers</w:t>
      </w:r>
    </w:p>
    <w:p w:rsidR="00000000" w:rsidRPr="006D0702" w:rsidP="006D0702">
      <w:pPr>
        <w:pStyle w:val="ListBullet"/>
      </w:pPr>
      <w:r w:rsidRPr="006D0702">
        <w:t>source information for the above airfares using at leas</w:t>
      </w:r>
      <w:r w:rsidRPr="006D0702">
        <w:t>t three of the following sources across the above customers:</w:t>
      </w:r>
    </w:p>
    <w:p w:rsidR="00000000" w:rsidRPr="006D0702" w:rsidP="006D0702">
      <w:pPr>
        <w:pStyle w:val="ListBullet2"/>
      </w:pPr>
      <w:r w:rsidRPr="006D0702">
        <w:t>computerised reservations system (CRS)</w:t>
      </w:r>
    </w:p>
    <w:p w:rsidR="00000000" w:rsidRPr="006D0702" w:rsidP="006D0702">
      <w:pPr>
        <w:pStyle w:val="ListBullet2"/>
      </w:pPr>
      <w:r w:rsidRPr="006D0702">
        <w:t>global distribution system (GDS)</w:t>
      </w:r>
    </w:p>
    <w:p w:rsidR="00000000" w:rsidRPr="006D0702" w:rsidP="006D0702">
      <w:pPr>
        <w:pStyle w:val="ListBullet2"/>
      </w:pPr>
      <w:r w:rsidRPr="006D0702">
        <w:t>information from airlines and consolidators</w:t>
      </w:r>
    </w:p>
    <w:p w:rsidR="00000000" w:rsidRPr="006D0702" w:rsidP="006D0702">
      <w:pPr>
        <w:pStyle w:val="ListBullet2"/>
      </w:pPr>
      <w:r w:rsidRPr="006D0702">
        <w:t>the internet</w:t>
      </w:r>
    </w:p>
    <w:p w:rsidR="00000000" w:rsidRPr="006D0702" w:rsidP="006D0702">
      <w:pPr>
        <w:pStyle w:val="ListBullet"/>
      </w:pPr>
      <w:r w:rsidRPr="006D0702">
        <w:t>interpret and explain to each of the above customers:</w:t>
      </w:r>
    </w:p>
    <w:p w:rsidR="00000000" w:rsidRPr="006D0702" w:rsidP="006D0702">
      <w:pPr>
        <w:pStyle w:val="ListBullet2"/>
      </w:pPr>
      <w:r w:rsidRPr="006D0702">
        <w:t>flight in</w:t>
      </w:r>
      <w:r w:rsidRPr="006D0702">
        <w:t>formation</w:t>
      </w:r>
    </w:p>
    <w:p w:rsidR="00000000" w:rsidRPr="006D0702" w:rsidP="006D0702">
      <w:pPr>
        <w:pStyle w:val="ListBullet2"/>
      </w:pPr>
      <w:r w:rsidRPr="006D0702">
        <w:t>fare options</w:t>
      </w:r>
    </w:p>
    <w:p w:rsidR="00000000" w:rsidRPr="006D0702" w:rsidP="006D0702">
      <w:pPr>
        <w:pStyle w:val="ListBullet2"/>
      </w:pPr>
      <w:r w:rsidRPr="006D0702">
        <w:t>conditions applicable to specific fares</w:t>
      </w:r>
    </w:p>
    <w:p w:rsidR="00000000" w:rsidRPr="006D0702" w:rsidP="006D0702">
      <w:pPr>
        <w:pStyle w:val="ListBullet"/>
      </w:pPr>
      <w:r w:rsidRPr="006D0702">
        <w:t>create flight itineraries for each of the above customers and issue tickets</w:t>
      </w:r>
    </w:p>
    <w:p w:rsidR="00000000" w:rsidRPr="006D0702" w:rsidP="006D0702">
      <w:pPr>
        <w:pStyle w:val="ListBullet"/>
      </w:pPr>
      <w:r w:rsidRPr="006D0702">
        <w:t>process a ticket re-issue for one of the above customers</w:t>
      </w:r>
    </w:p>
    <w:p w:rsidR="00000000" w:rsidRPr="006D0702" w:rsidP="006D0702">
      <w:pPr>
        <w:pStyle w:val="ListBullet"/>
      </w:pPr>
      <w:r w:rsidRPr="006D0702">
        <w:t>process a cancellation for one of the above customers, including processing a refund or credit as required</w:t>
      </w:r>
    </w:p>
    <w:p w:rsidR="00000000" w:rsidRPr="006D0702" w:rsidP="006D0702">
      <w:pPr>
        <w:pStyle w:val="ListBullet"/>
      </w:pPr>
      <w:r w:rsidRPr="006D0702">
        <w:t>complete above activities within commercial time constraints and deadlines determined by the customer or the organisation.</w:t>
      </w:r>
    </w:p>
    <w:p w:rsidR="00000000" w:rsidRPr="006D0702" w:rsidP="006D0702">
      <w:pPr>
        <w:pStyle w:val="AllowPageBreak"/>
      </w:pPr>
    </w:p>
    <w:p w:rsidR="00000000" w:rsidRPr="006D0702" w:rsidP="006D0702">
      <w:pPr>
        <w:pStyle w:val="Heading1"/>
      </w:pPr>
      <w:bookmarkStart w:id="3" w:name="O_1231525"/>
      <w:bookmarkEnd w:id="3"/>
      <w:r w:rsidRPr="006D0702">
        <w:t>Knowled</w:t>
      </w:r>
      <w:r w:rsidRPr="006D0702">
        <w:t>ge Evidence</w:t>
      </w:r>
    </w:p>
    <w:p w:rsidR="00000000" w:rsidRPr="006D0702" w:rsidP="00696EDC">
      <w:pPr>
        <w:pStyle w:val="BodyText"/>
      </w:pPr>
      <w:r w:rsidRPr="006D0702">
        <w:t>Demonstrated knowledge required to complete the tasks outlined in elements and performance criteria of this unit:</w:t>
      </w:r>
    </w:p>
    <w:p w:rsidR="00000000" w:rsidRPr="006D0702" w:rsidP="006D0702">
      <w:pPr>
        <w:pStyle w:val="ListBullet"/>
      </w:pPr>
      <w:r w:rsidRPr="006D0702">
        <w:t>sources of information for:</w:t>
      </w:r>
    </w:p>
    <w:p w:rsidR="00000000" w:rsidRPr="006D0702" w:rsidP="006D0702">
      <w:pPr>
        <w:pStyle w:val="ListBullet2"/>
      </w:pPr>
      <w:r w:rsidRPr="006D0702">
        <w:t>domestic flight schedules:</w:t>
      </w:r>
    </w:p>
    <w:p w:rsidR="00000000" w:rsidRPr="006D0702" w:rsidP="006D0702">
      <w:pPr>
        <w:pStyle w:val="ListBullet3"/>
      </w:pPr>
      <w:r w:rsidRPr="006D0702">
        <w:t>direct and connecting services</w:t>
      </w:r>
    </w:p>
    <w:p w:rsidR="00000000" w:rsidRPr="006D0702" w:rsidP="006D0702">
      <w:pPr>
        <w:pStyle w:val="ListBullet3"/>
      </w:pPr>
      <w:r w:rsidRPr="006D0702">
        <w:t>minimum connecting times (MCT)</w:t>
      </w:r>
    </w:p>
    <w:p w:rsidR="00000000" w:rsidRPr="006D0702" w:rsidP="006D0702">
      <w:pPr>
        <w:pStyle w:val="ListBullet2"/>
      </w:pPr>
      <w:r w:rsidRPr="006D0702">
        <w:t>airline codes</w:t>
      </w:r>
    </w:p>
    <w:p w:rsidR="00000000" w:rsidRPr="006D0702" w:rsidP="006D0702">
      <w:pPr>
        <w:pStyle w:val="ListBullet2"/>
      </w:pPr>
      <w:r w:rsidRPr="006D0702">
        <w:t>airport codes</w:t>
      </w:r>
    </w:p>
    <w:p w:rsidR="00000000" w:rsidRPr="006D0702" w:rsidP="006D0702">
      <w:pPr>
        <w:pStyle w:val="ListBullet2"/>
      </w:pPr>
      <w:r w:rsidRPr="006D0702">
        <w:t>domestic fares:</w:t>
      </w:r>
    </w:p>
    <w:p w:rsidR="00000000" w:rsidRPr="006D0702" w:rsidP="006D0702">
      <w:pPr>
        <w:pStyle w:val="ListBullet3"/>
      </w:pPr>
      <w:r w:rsidRPr="006D0702">
        <w:t>normal fares</w:t>
      </w:r>
    </w:p>
    <w:p w:rsidR="00000000" w:rsidRPr="006D0702" w:rsidP="006D0702">
      <w:pPr>
        <w:pStyle w:val="ListBullet3"/>
      </w:pPr>
      <w:r w:rsidRPr="006D0702">
        <w:t>concession fares</w:t>
      </w:r>
    </w:p>
    <w:p w:rsidR="00000000" w:rsidRPr="006D0702" w:rsidP="006D0702">
      <w:pPr>
        <w:pStyle w:val="ListBullet3"/>
      </w:pPr>
      <w:r w:rsidRPr="006D0702">
        <w:t>child and infant fares</w:t>
      </w:r>
    </w:p>
    <w:p w:rsidR="00000000" w:rsidRPr="006D0702" w:rsidP="006D0702">
      <w:pPr>
        <w:pStyle w:val="ListBullet3"/>
      </w:pPr>
      <w:r w:rsidRPr="006D0702">
        <w:t>corporate fares</w:t>
      </w:r>
    </w:p>
    <w:p w:rsidR="00000000" w:rsidRPr="006D0702" w:rsidP="006D0702">
      <w:pPr>
        <w:pStyle w:val="ListBullet3"/>
      </w:pPr>
      <w:r w:rsidRPr="006D0702">
        <w:t>promotional fares</w:t>
      </w:r>
    </w:p>
    <w:p w:rsidR="00000000" w:rsidRPr="006D0702" w:rsidP="006D0702">
      <w:pPr>
        <w:pStyle w:val="ListBullet2"/>
      </w:pPr>
      <w:r w:rsidRPr="006D0702">
        <w:t>payment and ticketing deadline</w:t>
      </w:r>
    </w:p>
    <w:p w:rsidR="00000000" w:rsidRPr="006D0702" w:rsidP="006D0702">
      <w:pPr>
        <w:pStyle w:val="ListBullet2"/>
      </w:pPr>
      <w:r w:rsidRPr="006D0702">
        <w:t>taxes, fees and surcharges</w:t>
      </w:r>
    </w:p>
    <w:p w:rsidR="00000000" w:rsidRPr="006D0702" w:rsidP="006D0702">
      <w:pPr>
        <w:pStyle w:val="ListBullet"/>
      </w:pPr>
      <w:r w:rsidRPr="006D0702">
        <w:t>domestic airfare conditions:</w:t>
      </w:r>
    </w:p>
    <w:p w:rsidR="00000000" w:rsidRPr="006D0702" w:rsidP="006D0702">
      <w:pPr>
        <w:pStyle w:val="ListBullet2"/>
      </w:pPr>
      <w:r w:rsidRPr="006D0702">
        <w:t>amendment fees</w:t>
      </w:r>
    </w:p>
    <w:p w:rsidR="00000000" w:rsidRPr="006D0702" w:rsidP="006D0702">
      <w:pPr>
        <w:pStyle w:val="ListBullet2"/>
      </w:pPr>
      <w:r w:rsidRPr="006D0702">
        <w:t>availability of:</w:t>
      </w:r>
    </w:p>
    <w:p w:rsidR="00000000" w:rsidRPr="006D0702" w:rsidP="006D0702">
      <w:pPr>
        <w:pStyle w:val="ListBullet3"/>
      </w:pPr>
      <w:r w:rsidRPr="006D0702">
        <w:t>changes to the air itinerary</w:t>
      </w:r>
    </w:p>
    <w:p w:rsidR="00000000" w:rsidRPr="006D0702" w:rsidP="006D0702">
      <w:pPr>
        <w:pStyle w:val="ListBullet3"/>
      </w:pPr>
      <w:r w:rsidRPr="006D0702">
        <w:t>changes to class of travel</w:t>
      </w:r>
    </w:p>
    <w:p w:rsidR="00000000" w:rsidRPr="006D0702" w:rsidP="006D0702">
      <w:pPr>
        <w:pStyle w:val="ListBullet3"/>
      </w:pPr>
      <w:r w:rsidRPr="006D0702">
        <w:t>change to name on ticket</w:t>
      </w:r>
    </w:p>
    <w:p w:rsidR="00000000" w:rsidRPr="006D0702" w:rsidP="006D0702">
      <w:pPr>
        <w:pStyle w:val="ListBullet3"/>
      </w:pPr>
      <w:r w:rsidRPr="006D0702">
        <w:t>refunds or credit notes in the event of cancellation</w:t>
      </w:r>
    </w:p>
    <w:p w:rsidR="00000000" w:rsidRPr="006D0702" w:rsidP="006D0702">
      <w:pPr>
        <w:pStyle w:val="ListBullet2"/>
      </w:pPr>
      <w:r w:rsidRPr="006D0702">
        <w:t>baggage allowance</w:t>
      </w:r>
    </w:p>
    <w:p w:rsidR="00000000" w:rsidRPr="006D0702" w:rsidP="006D0702">
      <w:pPr>
        <w:pStyle w:val="ListBullet2"/>
      </w:pPr>
      <w:r w:rsidRPr="006D0702">
        <w:t>cancellation charges</w:t>
      </w:r>
    </w:p>
    <w:p w:rsidR="00000000" w:rsidRPr="006D0702" w:rsidP="006D0702">
      <w:pPr>
        <w:pStyle w:val="ListBullet2"/>
      </w:pPr>
      <w:r w:rsidRPr="006D0702">
        <w:t>excess baggage charges</w:t>
      </w:r>
    </w:p>
    <w:p w:rsidR="00000000" w:rsidRPr="006D0702" w:rsidP="006D0702">
      <w:pPr>
        <w:pStyle w:val="ListBullet2"/>
      </w:pPr>
      <w:r w:rsidRPr="006D0702">
        <w:t>extensions to ticketing deadline</w:t>
      </w:r>
    </w:p>
    <w:p w:rsidR="00000000" w:rsidRPr="006D0702" w:rsidP="006D0702">
      <w:pPr>
        <w:pStyle w:val="ListBullet2"/>
      </w:pPr>
      <w:r w:rsidRPr="006D0702">
        <w:t>payment deadline</w:t>
      </w:r>
    </w:p>
    <w:p w:rsidR="00000000" w:rsidRPr="006D0702" w:rsidP="006D0702">
      <w:pPr>
        <w:pStyle w:val="ListBullet2"/>
      </w:pPr>
      <w:r w:rsidRPr="006D0702">
        <w:t>restricted articles in baggage</w:t>
      </w:r>
    </w:p>
    <w:p w:rsidR="00000000" w:rsidRPr="006D0702" w:rsidP="006D0702">
      <w:pPr>
        <w:pStyle w:val="ListBullet2"/>
      </w:pPr>
      <w:r w:rsidRPr="006D0702">
        <w:t>seating charges</w:t>
      </w:r>
    </w:p>
    <w:p w:rsidR="00000000" w:rsidRPr="006D0702" w:rsidP="006D0702">
      <w:pPr>
        <w:pStyle w:val="ListBullet2"/>
      </w:pPr>
      <w:r w:rsidRPr="006D0702">
        <w:t>ticketing deadline</w:t>
      </w:r>
    </w:p>
    <w:p w:rsidR="00000000" w:rsidRPr="006D0702" w:rsidP="006D0702">
      <w:pPr>
        <w:pStyle w:val="ListBullet2"/>
      </w:pPr>
      <w:r w:rsidRPr="006D0702">
        <w:t>time limits for passenger name records (PNRs)</w:t>
      </w:r>
    </w:p>
    <w:p w:rsidR="00000000" w:rsidRPr="006D0702" w:rsidP="006D0702">
      <w:pPr>
        <w:pStyle w:val="ListBullet"/>
      </w:pPr>
      <w:r w:rsidRPr="006D0702">
        <w:t>difference between GDS fares and New Distribution Capability (NDC) fares</w:t>
      </w:r>
    </w:p>
    <w:p w:rsidR="00000000" w:rsidRPr="006D0702" w:rsidP="006D0702">
      <w:pPr>
        <w:pStyle w:val="ListBullet"/>
      </w:pPr>
      <w:r w:rsidRPr="006D0702">
        <w:t>conditions and processes for booking NDC fares</w:t>
      </w:r>
    </w:p>
    <w:p w:rsidR="00000000" w:rsidRPr="006D0702" w:rsidP="006D0702">
      <w:pPr>
        <w:pStyle w:val="ListBullet"/>
      </w:pPr>
      <w:r w:rsidRPr="006D0702">
        <w:t>content and format of i</w:t>
      </w:r>
      <w:r w:rsidRPr="006D0702">
        <w:t>nformation provided by airlines and consolidators:</w:t>
      </w:r>
    </w:p>
    <w:p w:rsidR="00000000" w:rsidRPr="006D0702" w:rsidP="006D0702">
      <w:pPr>
        <w:pStyle w:val="ListBullet2"/>
      </w:pPr>
      <w:r w:rsidRPr="006D0702">
        <w:t>fare schedules</w:t>
      </w:r>
    </w:p>
    <w:p w:rsidR="00000000" w:rsidRPr="006D0702" w:rsidP="006D0702">
      <w:pPr>
        <w:pStyle w:val="ListBullet2"/>
      </w:pPr>
      <w:r w:rsidRPr="006D0702">
        <w:t>flight schedules</w:t>
      </w:r>
    </w:p>
    <w:p w:rsidR="00000000" w:rsidRPr="006D0702" w:rsidP="006D0702">
      <w:pPr>
        <w:pStyle w:val="ListBullet2"/>
      </w:pPr>
      <w:r w:rsidRPr="006D0702">
        <w:t>special bulletins</w:t>
      </w:r>
    </w:p>
    <w:p w:rsidR="00000000" w:rsidRPr="006D0702" w:rsidP="006D0702">
      <w:pPr>
        <w:pStyle w:val="ListBullet2"/>
      </w:pPr>
      <w:r w:rsidRPr="006D0702">
        <w:t>websites</w:t>
      </w:r>
    </w:p>
    <w:p w:rsidR="00000000" w:rsidRPr="006D0702" w:rsidP="006D0702">
      <w:pPr>
        <w:pStyle w:val="ListBullet"/>
      </w:pPr>
      <w:r w:rsidRPr="006D0702">
        <w:t>formats used to calculate and record airfares</w:t>
      </w:r>
    </w:p>
    <w:p w:rsidR="00000000" w:rsidRPr="006D0702" w:rsidP="006D0702">
      <w:pPr>
        <w:pStyle w:val="ListBullet"/>
      </w:pPr>
      <w:r w:rsidRPr="006D0702">
        <w:t>processes for issuing domestic air tickets</w:t>
      </w:r>
    </w:p>
    <w:p w:rsidR="00000000" w:rsidRPr="006D0702" w:rsidP="006D0702">
      <w:pPr>
        <w:pStyle w:val="ListBullet"/>
      </w:pPr>
      <w:r w:rsidRPr="006D0702">
        <w:t>processes for re-issue and cancellation of tickets</w:t>
      </w:r>
    </w:p>
    <w:p w:rsidR="00000000" w:rsidRPr="006D0702" w:rsidP="006D0702">
      <w:pPr>
        <w:pStyle w:val="ListBullet"/>
      </w:pPr>
      <w:r w:rsidRPr="006D0702">
        <w:t>processes for issuing refunds or credits.</w:t>
      </w:r>
    </w:p>
    <w:p w:rsidR="00000000" w:rsidRPr="006D0702" w:rsidP="006D0702">
      <w:pPr>
        <w:pStyle w:val="AllowPageBreak"/>
      </w:pPr>
    </w:p>
    <w:p w:rsidR="00000000" w:rsidRPr="006D0702" w:rsidP="006D0702">
      <w:pPr>
        <w:pStyle w:val="Heading1"/>
      </w:pPr>
      <w:bookmarkStart w:id="4" w:name="O_1231524"/>
      <w:bookmarkEnd w:id="4"/>
      <w:r w:rsidRPr="006D0702">
        <w:t>Assessment Conditions</w:t>
      </w:r>
    </w:p>
    <w:p w:rsidR="00000000" w:rsidRPr="006D0702" w:rsidP="00696EDC">
      <w:pPr>
        <w:pStyle w:val="BodyText"/>
      </w:pPr>
      <w:r w:rsidRPr="006D0702">
        <w:t>Skills must be demonstrated in a safe environment, incorporating the use of industry-realistic simulations and scenarios where required.</w:t>
      </w:r>
    </w:p>
    <w:p w:rsidR="00000000" w:rsidRPr="006D0702" w:rsidP="00696EDC">
      <w:pPr>
        <w:pStyle w:val="BodyText"/>
      </w:pPr>
      <w:r w:rsidRPr="006D0702">
        <w:t>Assessment must ensure access to:</w:t>
      </w:r>
    </w:p>
    <w:p w:rsidR="00000000" w:rsidRPr="006D0702" w:rsidP="006D0702">
      <w:pPr>
        <w:pStyle w:val="ListBullet"/>
      </w:pPr>
      <w:r w:rsidRPr="006D0702">
        <w:t>c</w:t>
      </w:r>
      <w:r w:rsidRPr="006D0702">
        <w:t>omputers, software programs or CRS currently used in the travel industry</w:t>
      </w:r>
    </w:p>
    <w:p w:rsidR="00000000" w:rsidRPr="006D0702" w:rsidP="006D0702">
      <w:pPr>
        <w:pStyle w:val="ListBullet"/>
      </w:pPr>
      <w:r w:rsidRPr="006D0702">
        <w:t>current airline and consolidator documentation or computer data, published fares, schedules and bulletins outlining fares and conditions</w:t>
      </w:r>
    </w:p>
    <w:p w:rsidR="00000000" w:rsidRPr="006D0702" w:rsidP="006D0702">
      <w:pPr>
        <w:pStyle w:val="ListBullet"/>
      </w:pPr>
      <w:r w:rsidRPr="006D0702">
        <w:t>internet</w:t>
      </w:r>
    </w:p>
    <w:p w:rsidR="00000000" w:rsidRPr="006D0702" w:rsidP="006D0702">
      <w:pPr>
        <w:pStyle w:val="ListBullet"/>
      </w:pPr>
      <w:r w:rsidRPr="006D0702">
        <w:t>customers with whom the individual ca</w:t>
      </w:r>
      <w:r w:rsidRPr="006D0702">
        <w:t>n interact. These can be:</w:t>
      </w:r>
    </w:p>
    <w:p w:rsidR="00000000" w:rsidRPr="006D0702" w:rsidP="006D0702">
      <w:pPr>
        <w:pStyle w:val="ListBullet2"/>
      </w:pPr>
      <w:r w:rsidRPr="006D0702">
        <w:t>customers in an industry workplace who are assisted by the individual during the assessment process; or</w:t>
      </w:r>
    </w:p>
    <w:p w:rsidR="00000000" w:rsidRPr="006D0702" w:rsidP="006D0702">
      <w:pPr>
        <w:pStyle w:val="ListBullet2"/>
      </w:pPr>
      <w:r w:rsidRPr="006D0702">
        <w:t>individuals who participate in role plays or simulated activities, set up for the purpose of assessment, in a simulated indus</w:t>
      </w:r>
      <w:r w:rsidRPr="006D0702">
        <w:t>try environment operated within a training organisation.</w:t>
      </w:r>
    </w:p>
    <w:p w:rsidR="00000000" w:rsidRPr="006D0702" w:rsidP="00696EDC">
      <w:pPr>
        <w:pStyle w:val="BodyText"/>
      </w:pPr>
      <w:r w:rsidRPr="006D0702">
        <w:t xml:space="preserve">Assessors must satisfy the Standards for Registered Training Organisations’ requirements for assessors and have worked in industry for at least </w:t>
      </w:r>
      <w:r w:rsidRPr="006D0702">
        <w:t>three years where they have applied the skills and knowledge of this unit of competency.</w:t>
      </w:r>
    </w:p>
    <w:p w:rsidR="00000000" w:rsidRPr="006D0702" w:rsidP="006D0702">
      <w:pPr>
        <w:pStyle w:val="Heading1"/>
      </w:pPr>
      <w:bookmarkStart w:id="5" w:name="O_1231522"/>
      <w:bookmarkEnd w:id="5"/>
      <w:r w:rsidRPr="006D0702">
        <w:t>Links</w:t>
      </w:r>
    </w:p>
    <w:p w:rsidR="00000000" w:rsidRPr="006D0702" w:rsidP="00696EDC">
      <w:pPr>
        <w:pStyle w:val="BodyText"/>
      </w:pPr>
      <w:r w:rsidRPr="006D07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E090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D0702" w:rsidP="006D0702"/>
    <w:sectPr w:rsidSect="006D07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702" w:rsidRPr="00696EDC" w:rsidP="00696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C" w:rsidP="006D0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EDC" w:rsidP="006D0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6EDC" w:rsidP="006D0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702" w:rsidRPr="00696EDC" w:rsidP="00696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C" w:rsidRPr="002D2AF8" w:rsidP="006D0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SITTTVL008 Source airfares and issue tickets for domestic flights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96EDC" w:rsidP="006D0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40C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6E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A66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702"/>
  </w:style>
  <w:style w:type="character" w:customStyle="1" w:styleId="Heading1Char">
    <w:name w:val="Heading 1 Char"/>
    <w:basedOn w:val="DefaultParagraphFont"/>
    <w:link w:val="Heading1"/>
    <w:rsid w:val="006D0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7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7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7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07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0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07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D0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7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7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0702"/>
    <w:rPr>
      <w:b/>
      <w:spacing w:val="0"/>
    </w:rPr>
  </w:style>
  <w:style w:type="paragraph" w:customStyle="1" w:styleId="SuperTitle">
    <w:name w:val="SuperTitle"/>
    <w:basedOn w:val="Title"/>
    <w:rsid w:val="006D0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7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702"/>
    <w:rPr>
      <w:i/>
    </w:rPr>
  </w:style>
  <w:style w:type="paragraph" w:styleId="Caption">
    <w:name w:val="caption"/>
    <w:basedOn w:val="BodyText"/>
    <w:next w:val="Normal"/>
    <w:qFormat/>
    <w:rsid w:val="006D0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702"/>
  </w:style>
  <w:style w:type="paragraph" w:styleId="TableofFigures">
    <w:name w:val="table of figures"/>
    <w:basedOn w:val="Normal"/>
    <w:next w:val="Normal"/>
    <w:semiHidden/>
    <w:rsid w:val="006D0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7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0702"/>
    <w:rPr>
      <w:rFonts w:ascii="Wingdings" w:hAnsi="Wingdings"/>
    </w:rPr>
  </w:style>
  <w:style w:type="paragraph" w:customStyle="1" w:styleId="TableHeading">
    <w:name w:val="Table Heading"/>
    <w:basedOn w:val="HeadingBase"/>
    <w:rsid w:val="006D0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702"/>
    <w:rPr>
      <w:color w:val="0033CC"/>
      <w:u w:val="none"/>
    </w:rPr>
  </w:style>
  <w:style w:type="paragraph" w:customStyle="1" w:styleId="BodyTextRight">
    <w:name w:val="Body Text Right"/>
    <w:basedOn w:val="BodyText"/>
    <w:rsid w:val="006D0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7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702"/>
    <w:rPr>
      <w:sz w:val="32"/>
    </w:rPr>
  </w:style>
  <w:style w:type="paragraph" w:customStyle="1" w:styleId="HeadingProcedure">
    <w:name w:val="Heading Procedure"/>
    <w:basedOn w:val="HeadingBase"/>
    <w:next w:val="Normal"/>
    <w:rsid w:val="006D0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702"/>
    <w:pPr>
      <w:spacing w:before="60" w:after="60"/>
    </w:pPr>
  </w:style>
  <w:style w:type="paragraph" w:styleId="ListContinue">
    <w:name w:val="List Continue"/>
    <w:basedOn w:val="List"/>
    <w:rsid w:val="006D0702"/>
    <w:pPr>
      <w:ind w:firstLine="0"/>
    </w:pPr>
  </w:style>
  <w:style w:type="paragraph" w:customStyle="1" w:styleId="ListNote">
    <w:name w:val="List Note"/>
    <w:basedOn w:val="List"/>
    <w:rsid w:val="006D0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702"/>
    <w:rPr>
      <w:rFonts w:ascii="Courier New" w:hAnsi="Courier New"/>
    </w:rPr>
  </w:style>
  <w:style w:type="paragraph" w:customStyle="1" w:styleId="NoteBullet">
    <w:name w:val="Note Bullet"/>
    <w:basedOn w:val="Note"/>
    <w:rsid w:val="006D0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7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0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702"/>
    <w:rPr>
      <w:b/>
      <w:smallCaps/>
    </w:rPr>
  </w:style>
  <w:style w:type="paragraph" w:customStyle="1" w:styleId="TableListNumber">
    <w:name w:val="Table List Number"/>
    <w:basedOn w:val="ListNumber"/>
    <w:rsid w:val="006D0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702"/>
    <w:pPr>
      <w:numPr>
        <w:numId w:val="10"/>
      </w:numPr>
    </w:pPr>
  </w:style>
  <w:style w:type="paragraph" w:customStyle="1" w:styleId="ListAlpha2">
    <w:name w:val="List Alpha 2"/>
    <w:basedOn w:val="List2"/>
    <w:rsid w:val="006D0702"/>
    <w:pPr>
      <w:numPr>
        <w:numId w:val="9"/>
      </w:numPr>
    </w:pPr>
  </w:style>
  <w:style w:type="paragraph" w:styleId="List2">
    <w:name w:val="List 2"/>
    <w:basedOn w:val="BodyText"/>
    <w:rsid w:val="006D0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7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07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0702"/>
    <w:pPr>
      <w:numPr>
        <w:numId w:val="5"/>
      </w:numPr>
    </w:pPr>
  </w:style>
  <w:style w:type="paragraph" w:styleId="ListContinue2">
    <w:name w:val="List Continue 2"/>
    <w:basedOn w:val="List2"/>
    <w:rsid w:val="006D0702"/>
    <w:pPr>
      <w:ind w:firstLine="0"/>
    </w:pPr>
  </w:style>
  <w:style w:type="paragraph" w:styleId="ListContinue3">
    <w:name w:val="List Continue 3"/>
    <w:basedOn w:val="List3"/>
    <w:rsid w:val="006D0702"/>
    <w:pPr>
      <w:ind w:left="1021" w:firstLine="0"/>
    </w:pPr>
  </w:style>
  <w:style w:type="paragraph" w:styleId="ListContinue4">
    <w:name w:val="List Continue 4"/>
    <w:basedOn w:val="List4"/>
    <w:rsid w:val="006D0702"/>
    <w:pPr>
      <w:ind w:firstLine="0"/>
    </w:pPr>
  </w:style>
  <w:style w:type="paragraph" w:styleId="ListContinue5">
    <w:name w:val="List Continue 5"/>
    <w:basedOn w:val="List5"/>
    <w:rsid w:val="006D0702"/>
    <w:pPr>
      <w:ind w:firstLine="0"/>
    </w:pPr>
  </w:style>
  <w:style w:type="paragraph" w:styleId="ListNumber3">
    <w:name w:val="List Number 3"/>
    <w:basedOn w:val="List3"/>
    <w:rsid w:val="006D0702"/>
    <w:pPr>
      <w:numPr>
        <w:numId w:val="6"/>
      </w:numPr>
    </w:pPr>
  </w:style>
  <w:style w:type="paragraph" w:styleId="ListNumber4">
    <w:name w:val="List Number 4"/>
    <w:basedOn w:val="List4"/>
    <w:rsid w:val="006D0702"/>
    <w:pPr>
      <w:numPr>
        <w:numId w:val="7"/>
      </w:numPr>
    </w:pPr>
  </w:style>
  <w:style w:type="paragraph" w:styleId="ListNumber5">
    <w:name w:val="List Number 5"/>
    <w:basedOn w:val="List5"/>
    <w:rsid w:val="006D0702"/>
    <w:pPr>
      <w:numPr>
        <w:numId w:val="8"/>
      </w:numPr>
    </w:pPr>
  </w:style>
  <w:style w:type="paragraph" w:styleId="BlockText">
    <w:name w:val="Block Text"/>
    <w:basedOn w:val="Normal"/>
    <w:rsid w:val="006D0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702"/>
    <w:rPr>
      <w:sz w:val="16"/>
      <w:vertAlign w:val="superscript"/>
    </w:rPr>
  </w:style>
  <w:style w:type="character" w:customStyle="1" w:styleId="Symbols">
    <w:name w:val="Symbols"/>
    <w:basedOn w:val="DefaultParagraphFont"/>
    <w:rsid w:val="006D0702"/>
    <w:rPr>
      <w:rFonts w:ascii="Symbol" w:hAnsi="Symbol"/>
    </w:rPr>
  </w:style>
  <w:style w:type="character" w:customStyle="1" w:styleId="MenuOptions">
    <w:name w:val="Menu Options"/>
    <w:basedOn w:val="DefaultParagraphFont"/>
    <w:rsid w:val="006D0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702"/>
    <w:rPr>
      <w:b/>
    </w:rPr>
  </w:style>
  <w:style w:type="character" w:customStyle="1" w:styleId="Underlined">
    <w:name w:val="Underlined"/>
    <w:basedOn w:val="DefaultParagraphFont"/>
    <w:rsid w:val="006D0702"/>
    <w:rPr>
      <w:u w:val="single"/>
    </w:rPr>
  </w:style>
  <w:style w:type="paragraph" w:customStyle="1" w:styleId="TableBodyTextRight">
    <w:name w:val="Table Body Text Right"/>
    <w:basedOn w:val="TableBodyText"/>
    <w:rsid w:val="006D0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702"/>
    <w:rPr>
      <w:sz w:val="18"/>
    </w:rPr>
  </w:style>
  <w:style w:type="paragraph" w:customStyle="1" w:styleId="BodySmallRight">
    <w:name w:val="Body Small Right"/>
    <w:basedOn w:val="BodyTextRight"/>
    <w:rsid w:val="006D0702"/>
    <w:rPr>
      <w:sz w:val="18"/>
      <w:szCs w:val="18"/>
    </w:rPr>
  </w:style>
  <w:style w:type="paragraph" w:customStyle="1" w:styleId="MarginEdition">
    <w:name w:val="Margin Edition"/>
    <w:basedOn w:val="MarginNote"/>
    <w:rsid w:val="006D0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702"/>
    <w:rPr>
      <w:sz w:val="2"/>
      <w:szCs w:val="2"/>
    </w:rPr>
  </w:style>
  <w:style w:type="character" w:customStyle="1" w:styleId="Small">
    <w:name w:val="Small"/>
    <w:basedOn w:val="DefaultParagraphFont"/>
    <w:rsid w:val="006D0702"/>
    <w:rPr>
      <w:sz w:val="16"/>
    </w:rPr>
  </w:style>
  <w:style w:type="paragraph" w:customStyle="1" w:styleId="WideTable">
    <w:name w:val="Wide Table"/>
    <w:basedOn w:val="Normal"/>
    <w:rsid w:val="006D0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702"/>
  </w:style>
  <w:style w:type="paragraph" w:styleId="Quote">
    <w:name w:val="Quote"/>
    <w:basedOn w:val="Heading1"/>
    <w:link w:val="QuoteChar"/>
    <w:qFormat/>
    <w:rsid w:val="006D0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702"/>
    <w:pPr>
      <w:pageBreakBefore/>
    </w:pPr>
  </w:style>
  <w:style w:type="paragraph" w:customStyle="1" w:styleId="Border">
    <w:name w:val="Border"/>
    <w:basedOn w:val="Normal"/>
    <w:qFormat/>
    <w:rsid w:val="006D0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702"/>
    <w:rPr>
      <w:u w:val="single"/>
    </w:rPr>
  </w:style>
  <w:style w:type="character" w:customStyle="1" w:styleId="BoldandItalics">
    <w:name w:val="Bold and Italics"/>
    <w:qFormat/>
    <w:rsid w:val="006D0702"/>
    <w:rPr>
      <w:b/>
      <w:i/>
      <w:u w:val="none"/>
    </w:rPr>
  </w:style>
  <w:style w:type="paragraph" w:styleId="BalloonText">
    <w:name w:val="Balloon Text"/>
    <w:basedOn w:val="Normal"/>
    <w:link w:val="BalloonTextChar"/>
    <w:rsid w:val="006D0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7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7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702"/>
    <w:pPr>
      <w:spacing w:before="0" w:after="0"/>
    </w:pPr>
  </w:style>
  <w:style w:type="paragraph" w:customStyle="1" w:styleId="BodyTextBold">
    <w:name w:val="Body Text Bold"/>
    <w:basedOn w:val="BodyText"/>
    <w:qFormat/>
    <w:rsid w:val="006D0702"/>
    <w:rPr>
      <w:b/>
    </w:rPr>
  </w:style>
  <w:style w:type="character" w:styleId="Hyperlink">
    <w:name w:val="Hyperlink"/>
    <w:basedOn w:val="DefaultParagraphFont"/>
    <w:uiPriority w:val="99"/>
    <w:unhideWhenUsed/>
    <w:rsid w:val="00696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3302</Characters>
  <Application>Microsoft Office Word</Application>
  <DocSecurity>0</DocSecurity>
  <Lines>100</Lines>
  <Paragraphs>88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SITTTVL008 Source airfares and issue tickets for domestic flights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