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2B8" w:rsidP="005872B8">
      <w:pPr>
        <w:pStyle w:val="Title"/>
      </w:pPr>
      <w:r>
        <w:fldChar w:fldCharType="begin"/>
      </w:r>
      <w:r>
        <w:instrText xml:space="preserve"> TITLE   \* MERGEFORMAT </w:instrText>
      </w:r>
      <w:r>
        <w:fldChar w:fldCharType="separate"/>
      </w:r>
      <w:r>
        <w:t>SITTTVL006 Book tourism products and process documentation</w:t>
      </w:r>
      <w:r>
        <w:fldChar w:fldCharType="end"/>
      </w:r>
    </w:p>
    <w:p w:rsidR="005872B8" w:rsidP="005872B8">
      <w:pPr>
        <w:pStyle w:val="Version"/>
        <w:sectPr w:rsidSect="009F35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546" w:rsidP="009F3546">
      <w:pPr>
        <w:pStyle w:val="SuperHeading"/>
      </w:pPr>
      <w:r w:rsidRPr="009F3546">
        <w:t>SITTTVL006 Book tourism products and process documentation</w:t>
      </w:r>
    </w:p>
    <w:p w:rsidR="00000000" w:rsidRPr="009F3546" w:rsidP="009F3546">
      <w:pPr>
        <w:pStyle w:val="Heading1"/>
      </w:pPr>
      <w:bookmarkStart w:id="1" w:name="O_1231491"/>
      <w:bookmarkEnd w:id="1"/>
      <w:r w:rsidRPr="009F3546">
        <w:t>Modification History</w:t>
      </w:r>
    </w:p>
    <w:p w:rsidR="00000000" w:rsidRPr="009F3546" w:rsidP="005872B8">
      <w:pPr>
        <w:pStyle w:val="BodyText"/>
      </w:pPr>
      <w:r w:rsidRPr="009F3546">
        <w:t>Not applicable.</w:t>
      </w:r>
    </w:p>
    <w:p w:rsidR="00000000" w:rsidRPr="009F3546" w:rsidP="009F3546">
      <w:pPr>
        <w:pStyle w:val="Heading1"/>
      </w:pPr>
      <w:bookmarkStart w:id="2" w:name="O_1231498"/>
      <w:bookmarkEnd w:id="2"/>
      <w:r w:rsidRPr="009F3546">
        <w:t>Application</w:t>
      </w:r>
    </w:p>
    <w:p w:rsidR="00000000" w:rsidRPr="009F3546" w:rsidP="005872B8">
      <w:pPr>
        <w:pStyle w:val="BodyText"/>
      </w:pPr>
      <w:r w:rsidRPr="009F3546">
        <w:t>This unit describes the performance outcomes, skills and knowledge required to make and administer customer bookings for products and services. It requires the ability to</w:t>
      </w:r>
      <w:r w:rsidRPr="009F3546">
        <w:t xml:space="preserve"> administer all bookings from identification of customer booking requirements, through to finalisation and issue of documentation. This may include determining availability of the product or service, offering alternatives, accurately recording the booking </w:t>
      </w:r>
      <w:r w:rsidRPr="009F3546">
        <w:t>details, interpreting all documentation requirements and preparing and despatching documents within designated deadlines.</w:t>
      </w:r>
    </w:p>
    <w:p w:rsidR="00000000" w:rsidRPr="009F3546" w:rsidP="005872B8">
      <w:pPr>
        <w:pStyle w:val="BodyText"/>
      </w:pPr>
      <w:r w:rsidRPr="009F3546">
        <w:t>The product or service can include any international or domestic product or service sold by any travel organisation. This includes air</w:t>
      </w:r>
      <w:r w:rsidRPr="009F3546">
        <w:t>lines, cruise lines, vehicle rental companies, hotels, motels, bed and breakfasts or other accommodation providers, tour operators of any type, outbound tour wholesalers, and attractions and theme parks.</w:t>
      </w:r>
    </w:p>
    <w:p w:rsidR="00000000" w:rsidRPr="009F3546" w:rsidP="005872B8">
      <w:pPr>
        <w:pStyle w:val="BodyText"/>
      </w:pPr>
      <w:r w:rsidRPr="009F3546">
        <w:t>The unit applies to frontline operations personnel w</w:t>
      </w:r>
      <w:r w:rsidRPr="009F3546">
        <w:t>ho operate with some level of independence and under limited supervision. This includes travel consultants, cruise consultants, inbound tour coordinators, reservation sales agents and owner-operators of small travel organisations.</w:t>
      </w:r>
    </w:p>
    <w:p w:rsidR="00000000" w:rsidRPr="009F3546" w:rsidP="005872B8">
      <w:pPr>
        <w:pStyle w:val="BodyText"/>
      </w:pPr>
      <w:r w:rsidRPr="009F3546">
        <w:t>The skills in this unit o</w:t>
      </w:r>
      <w:r w:rsidRPr="009F3546">
        <w:t>f competency must be applied in accordance with Commonwealth and State/Territory legislation, Australian standards and industry codes of practice.</w:t>
      </w:r>
    </w:p>
    <w:p w:rsidR="00000000" w:rsidRPr="009F3546" w:rsidP="005872B8">
      <w:pPr>
        <w:pStyle w:val="BodyText"/>
      </w:pPr>
      <w:r w:rsidRPr="009F3546">
        <w:t xml:space="preserve">No occupational licensing, certification or specific legislative requirements apply to this unit at the time </w:t>
      </w:r>
      <w:r w:rsidRPr="009F3546">
        <w:t>of publication.</w:t>
      </w:r>
    </w:p>
    <w:p w:rsidR="00000000" w:rsidRPr="009F3546" w:rsidP="009F3546">
      <w:pPr>
        <w:pStyle w:val="Heading1"/>
      </w:pPr>
      <w:bookmarkStart w:id="3" w:name="O_1231497"/>
      <w:bookmarkEnd w:id="3"/>
      <w:r w:rsidRPr="009F3546">
        <w:t>Pre-requisite Unit</w:t>
      </w:r>
    </w:p>
    <w:p w:rsidR="00000000" w:rsidRPr="009F3546" w:rsidP="005872B8">
      <w:pPr>
        <w:pStyle w:val="BodyText"/>
      </w:pPr>
      <w:r w:rsidRPr="009F3546">
        <w:t>Nil</w:t>
      </w:r>
    </w:p>
    <w:p w:rsidR="00000000" w:rsidRPr="009F3546" w:rsidP="009F3546">
      <w:pPr>
        <w:pStyle w:val="Heading1"/>
      </w:pPr>
      <w:bookmarkStart w:id="4" w:name="O_1231496"/>
      <w:bookmarkEnd w:id="4"/>
      <w:r w:rsidRPr="009F3546">
        <w:t>Competency Field</w:t>
      </w:r>
    </w:p>
    <w:p w:rsidR="00000000" w:rsidRPr="009F3546" w:rsidP="005872B8">
      <w:pPr>
        <w:pStyle w:val="BodyText"/>
      </w:pPr>
      <w:r w:rsidRPr="009F3546">
        <w:t>Travel</w:t>
      </w:r>
    </w:p>
    <w:p w:rsidR="00000000" w:rsidRPr="009F3546" w:rsidP="009F3546">
      <w:pPr>
        <w:pStyle w:val="Heading1"/>
      </w:pPr>
      <w:bookmarkStart w:id="5" w:name="O_1231495"/>
      <w:bookmarkEnd w:id="5"/>
      <w:r w:rsidRPr="009F3546">
        <w:t>Unit Sector</w:t>
      </w:r>
    </w:p>
    <w:p w:rsidR="00000000" w:rsidRPr="009F3546" w:rsidP="005872B8">
      <w:pPr>
        <w:pStyle w:val="BodyText"/>
      </w:pPr>
      <w:r w:rsidRPr="009F3546">
        <w:t>Tourism</w:t>
      </w:r>
    </w:p>
    <w:p w:rsidR="00000000" w:rsidRPr="009F3546" w:rsidP="009F3546">
      <w:pPr>
        <w:pStyle w:val="Heading1"/>
      </w:pPr>
      <w:bookmarkStart w:id="6" w:name="O_1231494"/>
      <w:bookmarkEnd w:id="6"/>
      <w:r w:rsidRPr="009F3546">
        <w:t>Elements and Performance Criteria</w:t>
      </w:r>
    </w:p>
    <w:tbl>
      <w:tblPr>
        <w:tblW w:w="0" w:type="auto"/>
        <w:tblLayout w:type="fixed"/>
        <w:tblCellMar>
          <w:left w:w="62" w:type="dxa"/>
          <w:right w:w="62" w:type="dxa"/>
        </w:tblCellMar>
        <w:tblLook w:val="0000"/>
      </w:tblPr>
      <w:tblGrid>
        <w:gridCol w:w="2700"/>
        <w:gridCol w:w="6344"/>
      </w:tblGrid>
      <w:tr w:rsidTr="009F3546">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9F3546" w:rsidP="009F3546">
            <w:pPr>
              <w:pStyle w:val="BodyText"/>
            </w:pPr>
            <w:r w:rsidRPr="009F3546">
              <w:rPr>
                <w:rStyle w:val="SpecialBold"/>
              </w:rPr>
              <w:t>ELEMENTS</w:t>
            </w:r>
          </w:p>
        </w:tc>
        <w:tc>
          <w:tcPr>
            <w:tcW w:w="6344" w:type="dxa"/>
            <w:tcBorders>
              <w:top w:val="nil"/>
              <w:left w:val="nil"/>
              <w:bottom w:val="nil"/>
              <w:right w:val="nil"/>
            </w:tcBorders>
            <w:tcMar>
              <w:top w:w="0" w:type="dxa"/>
              <w:left w:w="62" w:type="dxa"/>
              <w:bottom w:w="0" w:type="dxa"/>
              <w:right w:w="62" w:type="dxa"/>
            </w:tcMar>
          </w:tcPr>
          <w:p w:rsidR="00000000" w:rsidP="009F3546">
            <w:pPr>
              <w:pStyle w:val="BodyText"/>
              <w:rPr>
                <w:lang w:val="en-NZ"/>
              </w:rPr>
            </w:pPr>
            <w:r w:rsidRPr="009F3546">
              <w:rPr>
                <w:rStyle w:val="SpecialBold"/>
              </w:rPr>
              <w:t>PERFORMANCE</w:t>
            </w:r>
            <w:r w:rsidRPr="009F3546">
              <w:t xml:space="preserve"> </w:t>
            </w:r>
            <w:r w:rsidRPr="009F3546">
              <w:rPr>
                <w:rStyle w:val="SpecialBold"/>
              </w:rPr>
              <w:t>CRITERIA</w:t>
            </w:r>
          </w:p>
        </w:tc>
      </w:tr>
      <w:tr w:rsidTr="009F3546">
        <w:tblPrEx>
          <w:tblW w:w="0" w:type="auto"/>
          <w:tblLayout w:type="fixed"/>
          <w:tblCellMar>
            <w:left w:w="62" w:type="dxa"/>
            <w:right w:w="62" w:type="dxa"/>
          </w:tblCellMar>
          <w:tblLook w:val="0000"/>
        </w:tblPrEx>
        <w:trPr>
          <w:trHeight w:val="516"/>
        </w:trPr>
        <w:tc>
          <w:tcPr>
            <w:tcW w:w="2700" w:type="dxa"/>
            <w:tcBorders>
              <w:top w:val="nil"/>
              <w:left w:val="nil"/>
              <w:bottom w:val="nil"/>
              <w:right w:val="nil"/>
            </w:tcBorders>
            <w:tcMar>
              <w:top w:w="0" w:type="dxa"/>
              <w:left w:w="62" w:type="dxa"/>
              <w:bottom w:w="0" w:type="dxa"/>
              <w:right w:w="62" w:type="dxa"/>
            </w:tcMar>
          </w:tcPr>
          <w:p w:rsidR="00000000" w:rsidRPr="009F3546" w:rsidP="009F3546">
            <w:pPr>
              <w:pStyle w:val="BodyText"/>
            </w:pPr>
            <w:r w:rsidRPr="009F3546">
              <w:rPr>
                <w:rStyle w:val="Emphasis"/>
              </w:rPr>
              <w:t>Elements describe the essential outcomes</w:t>
            </w:r>
          </w:p>
        </w:tc>
        <w:tc>
          <w:tcPr>
            <w:tcW w:w="6344" w:type="dxa"/>
            <w:tcBorders>
              <w:top w:val="nil"/>
              <w:left w:val="nil"/>
              <w:bottom w:val="nil"/>
              <w:right w:val="nil"/>
            </w:tcBorders>
            <w:tcMar>
              <w:top w:w="0" w:type="dxa"/>
              <w:left w:w="62" w:type="dxa"/>
              <w:bottom w:w="0" w:type="dxa"/>
              <w:right w:w="62" w:type="dxa"/>
            </w:tcMar>
          </w:tcPr>
          <w:p w:rsidR="00000000" w:rsidP="009F3546">
            <w:pPr>
              <w:pStyle w:val="BodyText"/>
              <w:rPr>
                <w:lang w:val="en-NZ"/>
              </w:rPr>
            </w:pPr>
            <w:r w:rsidRPr="009F3546">
              <w:rPr>
                <w:rStyle w:val="Emphasis"/>
              </w:rPr>
              <w:t>Performance criteria describe the performance needed to demonstrate achievement of the element.</w:t>
            </w:r>
          </w:p>
        </w:tc>
      </w:tr>
      <w:tr w:rsidTr="009F3546">
        <w:tblPrEx>
          <w:tblW w:w="0" w:type="auto"/>
          <w:tblLayout w:type="fixed"/>
          <w:tblCellMar>
            <w:left w:w="62" w:type="dxa"/>
            <w:right w:w="62" w:type="dxa"/>
          </w:tblCellMar>
          <w:tblLook w:val="0000"/>
        </w:tblPrEx>
        <w:trPr>
          <w:trHeight w:val="325"/>
        </w:trPr>
        <w:tc>
          <w:tcPr>
            <w:tcW w:w="2700" w:type="dxa"/>
            <w:tcBorders>
              <w:top w:val="nil"/>
              <w:left w:val="nil"/>
              <w:bottom w:val="nil"/>
              <w:right w:val="nil"/>
            </w:tcBorders>
            <w:tcMar>
              <w:top w:w="0" w:type="dxa"/>
              <w:left w:w="62" w:type="dxa"/>
              <w:bottom w:w="0" w:type="dxa"/>
              <w:right w:w="62" w:type="dxa"/>
            </w:tcMar>
          </w:tcPr>
          <w:p w:rsidR="00000000" w:rsidP="009F3546">
            <w:pPr>
              <w:pStyle w:val="List"/>
              <w:rPr>
                <w:lang w:val="en-NZ"/>
              </w:rPr>
            </w:pPr>
            <w:r w:rsidRPr="009F3546">
              <w:t>1.  Confirm booking request.</w:t>
            </w:r>
          </w:p>
        </w:tc>
        <w:tc>
          <w:tcPr>
            <w:tcW w:w="6344" w:type="dxa"/>
            <w:tcBorders>
              <w:top w:val="nil"/>
              <w:left w:val="nil"/>
              <w:bottom w:val="nil"/>
              <w:right w:val="nil"/>
            </w:tcBorders>
            <w:tcMar>
              <w:top w:w="0" w:type="dxa"/>
              <w:left w:w="62" w:type="dxa"/>
              <w:bottom w:w="0" w:type="dxa"/>
              <w:right w:w="62" w:type="dxa"/>
            </w:tcMar>
          </w:tcPr>
          <w:p w:rsidR="00000000" w:rsidRPr="009F3546" w:rsidP="009F3546">
            <w:pPr>
              <w:pStyle w:val="List"/>
            </w:pPr>
            <w:r w:rsidRPr="009F3546">
              <w:t>1.1. Confirm client requirements for travel products or services directly, or from prepar</w:t>
            </w:r>
            <w:r w:rsidRPr="009F3546">
              <w:t>ed quotation and record any special requests or special needs.</w:t>
            </w:r>
          </w:p>
          <w:p w:rsidR="00000000" w:rsidRPr="009F3546" w:rsidP="009F3546">
            <w:pPr>
              <w:pStyle w:val="List"/>
            </w:pPr>
            <w:r w:rsidRPr="009F3546">
              <w:t>1.2. Determine availability of requested product or service and advise customer, offering alternatives for unavailable products or services, including waitlist options and cruise guarantee opti</w:t>
            </w:r>
            <w:r w:rsidRPr="009F3546">
              <w:t>ons.</w:t>
            </w:r>
          </w:p>
          <w:p w:rsidR="00000000" w:rsidRPr="009F3546" w:rsidP="009F3546">
            <w:pPr>
              <w:pStyle w:val="List"/>
            </w:pPr>
            <w:r w:rsidRPr="009F3546">
              <w:t>1.3. Provide all details to customer, and then confirm their understanding and agreement, responding to any customer questions.</w:t>
            </w:r>
          </w:p>
          <w:p w:rsidR="00000000" w:rsidP="009F3546">
            <w:pPr>
              <w:pStyle w:val="List"/>
              <w:rPr>
                <w:lang w:val="en-NZ"/>
              </w:rPr>
            </w:pPr>
            <w:r w:rsidRPr="009F3546">
              <w:t>1.4. Provide details of amendment or cancellation conditions and charges and confirm customer understanding and agreement.</w:t>
            </w:r>
          </w:p>
        </w:tc>
      </w:tr>
      <w:tr w:rsidTr="009F3546">
        <w:tblPrEx>
          <w:tblW w:w="0" w:type="auto"/>
          <w:tblLayout w:type="fixed"/>
          <w:tblCellMar>
            <w:left w:w="62" w:type="dxa"/>
            <w:right w:w="62" w:type="dxa"/>
          </w:tblCellMar>
          <w:tblLook w:val="0000"/>
        </w:tblPrEx>
        <w:trPr>
          <w:trHeight w:val="325"/>
        </w:trPr>
        <w:tc>
          <w:tcPr>
            <w:tcW w:w="2700" w:type="dxa"/>
            <w:tcBorders>
              <w:top w:val="nil"/>
              <w:left w:val="nil"/>
              <w:bottom w:val="nil"/>
              <w:right w:val="nil"/>
            </w:tcBorders>
            <w:tcMar>
              <w:top w:w="0" w:type="dxa"/>
              <w:left w:w="62" w:type="dxa"/>
              <w:bottom w:w="0" w:type="dxa"/>
              <w:right w:w="62" w:type="dxa"/>
            </w:tcMar>
          </w:tcPr>
          <w:p w:rsidR="00000000" w:rsidP="009F3546">
            <w:pPr>
              <w:pStyle w:val="List"/>
              <w:rPr>
                <w:lang w:val="en-NZ"/>
              </w:rPr>
            </w:pPr>
            <w:r w:rsidRPr="009F3546">
              <w:t>2.  Administer customer file and identify booking requirements.</w:t>
            </w:r>
          </w:p>
        </w:tc>
        <w:tc>
          <w:tcPr>
            <w:tcW w:w="6344" w:type="dxa"/>
            <w:tcBorders>
              <w:top w:val="nil"/>
              <w:left w:val="nil"/>
              <w:bottom w:val="nil"/>
              <w:right w:val="nil"/>
            </w:tcBorders>
            <w:tcMar>
              <w:top w:w="0" w:type="dxa"/>
              <w:left w:w="62" w:type="dxa"/>
              <w:bottom w:w="0" w:type="dxa"/>
              <w:right w:w="62" w:type="dxa"/>
            </w:tcMar>
          </w:tcPr>
          <w:p w:rsidR="00000000" w:rsidRPr="009F3546" w:rsidP="009F3546">
            <w:pPr>
              <w:pStyle w:val="List"/>
            </w:pPr>
            <w:r w:rsidRPr="009F3546">
              <w:t>2.1. Record customer details against booking and enhance customer service and operational efficiency by using available customer profile or history if available.</w:t>
            </w:r>
          </w:p>
          <w:p w:rsidR="00000000" w:rsidRPr="009F3546" w:rsidP="009F3546">
            <w:pPr>
              <w:pStyle w:val="List"/>
            </w:pPr>
            <w:r w:rsidRPr="009F3546">
              <w:t>2.2. Identify details of all supplier products and services required by customer.</w:t>
            </w:r>
          </w:p>
          <w:p w:rsidR="00000000" w:rsidRPr="009F3546" w:rsidP="009F3546">
            <w:pPr>
              <w:pStyle w:val="List"/>
            </w:pPr>
            <w:r w:rsidRPr="009F3546">
              <w:t>2.3. Where no specific product or service has been confirmed, select appropriate suppliers to ensure customer needs and quoted prices are met.</w:t>
            </w:r>
          </w:p>
          <w:p w:rsidR="00000000" w:rsidP="009F3546">
            <w:pPr>
              <w:pStyle w:val="List"/>
              <w:rPr>
                <w:lang w:val="en-NZ"/>
              </w:rPr>
            </w:pPr>
            <w:r w:rsidRPr="009F3546">
              <w:t>2.4. Select suppliers according</w:t>
            </w:r>
            <w:r w:rsidRPr="009F3546">
              <w:t xml:space="preserve"> to negotiated arrangements to maximise the profitability of the sale.</w:t>
            </w:r>
          </w:p>
        </w:tc>
      </w:tr>
      <w:tr w:rsidTr="009F3546">
        <w:tblPrEx>
          <w:tblW w:w="0" w:type="auto"/>
          <w:tblLayout w:type="fixed"/>
          <w:tblCellMar>
            <w:left w:w="62" w:type="dxa"/>
            <w:right w:w="62" w:type="dxa"/>
          </w:tblCellMar>
          <w:tblLook w:val="0000"/>
        </w:tblPrEx>
        <w:trPr>
          <w:trHeight w:val="306"/>
        </w:trPr>
        <w:tc>
          <w:tcPr>
            <w:tcW w:w="2700" w:type="dxa"/>
            <w:tcBorders>
              <w:top w:val="nil"/>
              <w:left w:val="nil"/>
              <w:bottom w:val="nil"/>
              <w:right w:val="nil"/>
            </w:tcBorders>
            <w:tcMar>
              <w:top w:w="0" w:type="dxa"/>
              <w:left w:w="62" w:type="dxa"/>
              <w:bottom w:w="0" w:type="dxa"/>
              <w:right w:w="62" w:type="dxa"/>
            </w:tcMar>
          </w:tcPr>
          <w:p w:rsidR="00000000" w:rsidP="009F3546">
            <w:pPr>
              <w:pStyle w:val="List"/>
              <w:rPr>
                <w:lang w:val="en-NZ"/>
              </w:rPr>
            </w:pPr>
            <w:r w:rsidRPr="009F3546">
              <w:t>3.  Request products and services.</w:t>
            </w:r>
          </w:p>
        </w:tc>
        <w:tc>
          <w:tcPr>
            <w:tcW w:w="6344" w:type="dxa"/>
            <w:tcBorders>
              <w:top w:val="nil"/>
              <w:left w:val="nil"/>
              <w:bottom w:val="nil"/>
              <w:right w:val="nil"/>
            </w:tcBorders>
            <w:tcMar>
              <w:top w:w="0" w:type="dxa"/>
              <w:left w:w="62" w:type="dxa"/>
              <w:bottom w:w="0" w:type="dxa"/>
              <w:right w:w="62" w:type="dxa"/>
            </w:tcMar>
          </w:tcPr>
          <w:p w:rsidR="00000000" w:rsidRPr="009F3546" w:rsidP="009F3546">
            <w:pPr>
              <w:pStyle w:val="List"/>
            </w:pPr>
            <w:r w:rsidRPr="009F3546">
              <w:t>3.1. Request products and services from suppliers using appropriate method.</w:t>
            </w:r>
          </w:p>
          <w:p w:rsidR="00000000" w:rsidRPr="009F3546" w:rsidP="009F3546">
            <w:pPr>
              <w:pStyle w:val="List"/>
            </w:pPr>
            <w:r w:rsidRPr="009F3546">
              <w:t>3.2. Provide full details of required booking to ensure customer receives</w:t>
            </w:r>
            <w:r w:rsidRPr="009F3546">
              <w:t xml:space="preserve"> correct product or service.</w:t>
            </w:r>
          </w:p>
          <w:p w:rsidR="00000000" w:rsidRPr="009F3546" w:rsidP="009F3546">
            <w:pPr>
              <w:pStyle w:val="List"/>
            </w:pPr>
            <w:r w:rsidRPr="009F3546">
              <w:t>3.3. Request return confirmation of booking from supplier.</w:t>
            </w:r>
          </w:p>
          <w:p w:rsidR="00000000" w:rsidRPr="009F3546" w:rsidP="009F3546">
            <w:pPr>
              <w:pStyle w:val="List"/>
            </w:pPr>
            <w:r w:rsidRPr="009F3546">
              <w:t>3.4. Make requests for multiple services in the most practical sequence.</w:t>
            </w:r>
          </w:p>
          <w:p w:rsidR="00000000" w:rsidRPr="009F3546" w:rsidP="009F3546">
            <w:pPr>
              <w:pStyle w:val="List"/>
            </w:pPr>
            <w:r w:rsidRPr="009F3546">
              <w:t>3.5. Identify flow-on impacts and book alternative dates, itineraries and products when desired</w:t>
            </w:r>
            <w:r w:rsidRPr="009F3546">
              <w:t xml:space="preserve"> products are unavailable. </w:t>
            </w:r>
          </w:p>
          <w:p w:rsidR="00000000" w:rsidP="009F3546">
            <w:pPr>
              <w:pStyle w:val="List"/>
              <w:rPr>
                <w:lang w:val="en-NZ"/>
              </w:rPr>
            </w:pPr>
            <w:r w:rsidRPr="009F3546">
              <w:t>3.6. File records of all bookings, including requests and confirmations, according to system and procedural requirements.</w:t>
            </w:r>
          </w:p>
        </w:tc>
      </w:tr>
      <w:tr w:rsidTr="009F3546">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9F3546">
            <w:pPr>
              <w:pStyle w:val="List"/>
              <w:rPr>
                <w:lang w:val="en-NZ"/>
              </w:rPr>
            </w:pPr>
            <w:r w:rsidRPr="009F3546">
              <w:t>4.  Update and finalise bookings.</w:t>
            </w:r>
          </w:p>
        </w:tc>
        <w:tc>
          <w:tcPr>
            <w:tcW w:w="6344" w:type="dxa"/>
            <w:tcBorders>
              <w:top w:val="nil"/>
              <w:left w:val="nil"/>
              <w:bottom w:val="nil"/>
              <w:right w:val="nil"/>
            </w:tcBorders>
            <w:tcMar>
              <w:top w:w="0" w:type="dxa"/>
              <w:left w:w="62" w:type="dxa"/>
              <w:bottom w:w="0" w:type="dxa"/>
              <w:right w:w="62" w:type="dxa"/>
            </w:tcMar>
          </w:tcPr>
          <w:p w:rsidR="00000000" w:rsidRPr="009F3546" w:rsidP="009F3546">
            <w:pPr>
              <w:pStyle w:val="List"/>
            </w:pPr>
            <w:r w:rsidRPr="009F3546">
              <w:t xml:space="preserve">4.1. Monitor files to ensure all confirmations are received and follow </w:t>
            </w:r>
            <w:r w:rsidRPr="009F3546">
              <w:t>up outstanding confirmations.</w:t>
            </w:r>
          </w:p>
          <w:p w:rsidR="00000000" w:rsidRPr="009F3546" w:rsidP="009F3546">
            <w:pPr>
              <w:pStyle w:val="List"/>
            </w:pPr>
            <w:r w:rsidRPr="009F3546">
              <w:t>4.2. Note and schedule future action to be taken for bookings.</w:t>
            </w:r>
          </w:p>
          <w:p w:rsidR="00000000" w:rsidRPr="009F3546" w:rsidP="009F3546">
            <w:pPr>
              <w:pStyle w:val="List"/>
            </w:pPr>
            <w:r w:rsidRPr="009F3546">
              <w:t>4.3. Make and record necessary amendments or adjustments to bookings.</w:t>
            </w:r>
          </w:p>
          <w:p w:rsidR="00000000" w:rsidP="009F3546">
            <w:pPr>
              <w:pStyle w:val="List"/>
              <w:rPr>
                <w:lang w:val="en-NZ"/>
              </w:rPr>
            </w:pPr>
            <w:r w:rsidRPr="009F3546">
              <w:t>4.4. Minimise use of printed materials and maximise electronic transmission and record keeping to reduce waste.</w:t>
            </w:r>
          </w:p>
        </w:tc>
      </w:tr>
      <w:tr w:rsidTr="009F3546">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9F3546">
            <w:pPr>
              <w:pStyle w:val="List"/>
              <w:rPr>
                <w:lang w:val="en-NZ"/>
              </w:rPr>
            </w:pPr>
            <w:r w:rsidRPr="009F3546">
              <w:t>5.  Process documentation.</w:t>
            </w:r>
          </w:p>
        </w:tc>
        <w:tc>
          <w:tcPr>
            <w:tcW w:w="6344" w:type="dxa"/>
            <w:tcBorders>
              <w:top w:val="nil"/>
              <w:left w:val="nil"/>
              <w:bottom w:val="nil"/>
              <w:right w:val="nil"/>
            </w:tcBorders>
            <w:tcMar>
              <w:top w:w="0" w:type="dxa"/>
              <w:left w:w="62" w:type="dxa"/>
              <w:bottom w:w="0" w:type="dxa"/>
              <w:right w:w="62" w:type="dxa"/>
            </w:tcMar>
          </w:tcPr>
          <w:p w:rsidR="00000000" w:rsidRPr="009F3546" w:rsidP="009F3546">
            <w:pPr>
              <w:pStyle w:val="List"/>
            </w:pPr>
            <w:r w:rsidRPr="009F3546">
              <w:t>5.1. Interpret existing booking data to identify all customer details.</w:t>
            </w:r>
          </w:p>
          <w:p w:rsidR="00000000" w:rsidRPr="009F3546" w:rsidP="009F3546">
            <w:pPr>
              <w:pStyle w:val="List"/>
            </w:pPr>
            <w:r w:rsidRPr="009F3546">
              <w:t>5.2. Identify and interpret details of specif</w:t>
            </w:r>
            <w:r w:rsidRPr="009F3546">
              <w:t>ic products and services confirmed to customer and check prices quoted.</w:t>
            </w:r>
          </w:p>
          <w:p w:rsidR="00000000" w:rsidRPr="009F3546" w:rsidP="009F3546">
            <w:pPr>
              <w:pStyle w:val="List"/>
            </w:pPr>
            <w:r w:rsidRPr="009F3546">
              <w:t>5.3. Identify confirmed bookings held for customers and check costs quoted by product and service suppliers.</w:t>
            </w:r>
          </w:p>
          <w:p w:rsidR="00000000" w:rsidRPr="009F3546" w:rsidP="009F3546">
            <w:pPr>
              <w:pStyle w:val="List"/>
            </w:pPr>
            <w:r w:rsidRPr="009F3546">
              <w:t>5.4. Check payment status of customer files and take required action.</w:t>
            </w:r>
          </w:p>
          <w:p w:rsidR="00000000" w:rsidRPr="009F3546" w:rsidP="009F3546">
            <w:pPr>
              <w:pStyle w:val="List"/>
            </w:pPr>
            <w:r w:rsidRPr="009F3546">
              <w:t xml:space="preserve">5.5. </w:t>
            </w:r>
            <w:r w:rsidRPr="009F3546">
              <w:t>Check booking data and report any discrepancies including in costs.</w:t>
            </w:r>
          </w:p>
          <w:p w:rsidR="00000000" w:rsidP="009F3546">
            <w:pPr>
              <w:pStyle w:val="List"/>
              <w:rPr>
                <w:lang w:val="en-NZ"/>
              </w:rPr>
            </w:pPr>
            <w:r w:rsidRPr="009F3546">
              <w:t>5.6. Calculate supplier costs, record in supplier documents and action supplier payments within designated deadline.</w:t>
            </w:r>
          </w:p>
        </w:tc>
      </w:tr>
      <w:tr w:rsidTr="009F3546">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9F3546">
            <w:pPr>
              <w:pStyle w:val="List"/>
              <w:rPr>
                <w:lang w:val="en-NZ"/>
              </w:rPr>
            </w:pPr>
            <w:r w:rsidRPr="009F3546">
              <w:t>6.  Finalise and issue documentation.</w:t>
            </w:r>
          </w:p>
        </w:tc>
        <w:tc>
          <w:tcPr>
            <w:tcW w:w="6344" w:type="dxa"/>
            <w:tcBorders>
              <w:top w:val="nil"/>
              <w:left w:val="nil"/>
              <w:bottom w:val="nil"/>
              <w:right w:val="nil"/>
            </w:tcBorders>
            <w:tcMar>
              <w:top w:w="0" w:type="dxa"/>
              <w:left w:w="62" w:type="dxa"/>
              <w:bottom w:w="0" w:type="dxa"/>
              <w:right w:w="62" w:type="dxa"/>
            </w:tcMar>
          </w:tcPr>
          <w:p w:rsidR="00000000" w:rsidRPr="009F3546" w:rsidP="009F3546">
            <w:pPr>
              <w:pStyle w:val="List"/>
            </w:pPr>
            <w:r w:rsidRPr="009F3546">
              <w:t>6.1. Check all documentation for</w:t>
            </w:r>
            <w:r w:rsidRPr="009F3546">
              <w:t xml:space="preserve"> accuracy prior to issue and amend as necessary.</w:t>
            </w:r>
          </w:p>
          <w:p w:rsidR="00000000" w:rsidRPr="009F3546" w:rsidP="009F3546">
            <w:pPr>
              <w:pStyle w:val="List"/>
            </w:pPr>
            <w:r w:rsidRPr="009F3546">
              <w:t>6.2. Prepare accurate documentation and issue documents and reissue as required, within designated timeframes.</w:t>
            </w:r>
          </w:p>
          <w:p w:rsidR="00000000" w:rsidRPr="009F3546" w:rsidP="009F3546">
            <w:pPr>
              <w:pStyle w:val="List"/>
            </w:pPr>
            <w:r w:rsidRPr="009F3546">
              <w:t>6.3. File and despatch copies of documents according to organisational procedures.</w:t>
            </w:r>
          </w:p>
          <w:p w:rsidR="00000000" w:rsidRPr="009F3546" w:rsidP="009F3546">
            <w:pPr>
              <w:pStyle w:val="List"/>
            </w:pPr>
            <w:r w:rsidRPr="009F3546">
              <w:t xml:space="preserve">6.4. Process </w:t>
            </w:r>
            <w:r w:rsidRPr="009F3546">
              <w:t>required refunds or additional payments according to product or service conditions.</w:t>
            </w:r>
          </w:p>
          <w:p w:rsidR="00000000" w:rsidRPr="009F3546" w:rsidP="009F3546">
            <w:pPr>
              <w:pStyle w:val="List"/>
            </w:pPr>
            <w:r w:rsidRPr="009F3546">
              <w:t>6.5. Minimise use of printed materials and maximise electronic transmission and record keeping to reduce waste.</w:t>
            </w:r>
          </w:p>
        </w:tc>
      </w:tr>
    </w:tbl>
    <w:p w:rsidR="00000000" w:rsidRPr="009F3546" w:rsidP="009F3546">
      <w:pPr>
        <w:pStyle w:val="BodyText"/>
      </w:pPr>
    </w:p>
    <w:p w:rsidR="00000000" w:rsidRPr="009F3546" w:rsidP="009F3546">
      <w:pPr>
        <w:pStyle w:val="AllowPageBreak"/>
      </w:pPr>
    </w:p>
    <w:p w:rsidR="00000000" w:rsidRPr="009F3546" w:rsidP="009F3546">
      <w:pPr>
        <w:pStyle w:val="Heading1"/>
      </w:pPr>
      <w:bookmarkStart w:id="7" w:name="O_1231493"/>
      <w:bookmarkEnd w:id="7"/>
      <w:r w:rsidRPr="009F3546">
        <w:t>Foundation Skills</w:t>
      </w:r>
    </w:p>
    <w:tbl>
      <w:tblPr>
        <w:tblW w:w="0" w:type="auto"/>
        <w:tblLayout w:type="fixed"/>
        <w:tblCellMar>
          <w:left w:w="62" w:type="dxa"/>
          <w:right w:w="62" w:type="dxa"/>
        </w:tblCellMar>
        <w:tblLook w:val="0000"/>
      </w:tblPr>
      <w:tblGrid>
        <w:gridCol w:w="2694"/>
        <w:gridCol w:w="6350"/>
      </w:tblGrid>
      <w:tr w:rsidTr="009F354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F3546">
            <w:pPr>
              <w:pStyle w:val="BodyText"/>
              <w:rPr>
                <w:lang w:val="en-NZ"/>
              </w:rPr>
            </w:pPr>
            <w:r w:rsidRPr="009F3546">
              <w:rPr>
                <w:rStyle w:val="Emphasis"/>
              </w:rPr>
              <w:t>Foundation skills ess</w:t>
            </w:r>
            <w:r w:rsidRPr="009F3546">
              <w:rPr>
                <w:rStyle w:val="Emphasis"/>
              </w:rPr>
              <w:t>ential to performance in this unit, but not explicit in the performance criteria are listed here, along with a brief context statement.</w:t>
            </w:r>
          </w:p>
        </w:tc>
      </w:tr>
      <w:tr w:rsidTr="009F35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F3546" w:rsidP="009F3546">
            <w:pPr>
              <w:pStyle w:val="BodyText"/>
            </w:pPr>
            <w:r w:rsidRPr="009F354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F3546">
            <w:pPr>
              <w:pStyle w:val="BodyText"/>
              <w:rPr>
                <w:lang w:val="en-NZ"/>
              </w:rPr>
            </w:pPr>
            <w:r w:rsidRPr="009F3546">
              <w:rPr>
                <w:rStyle w:val="SpecialBold"/>
              </w:rPr>
              <w:t>DESCRIPTION</w:t>
            </w:r>
          </w:p>
        </w:tc>
      </w:tr>
      <w:tr w:rsidTr="009F35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3546">
            <w:pPr>
              <w:pStyle w:val="BodyText"/>
              <w:rPr>
                <w:lang w:val="en-NZ"/>
              </w:rPr>
            </w:pPr>
            <w:r w:rsidRPr="009F3546">
              <w:t>Reading skills to:</w:t>
            </w:r>
          </w:p>
        </w:tc>
        <w:tc>
          <w:tcPr>
            <w:tcW w:w="6350" w:type="dxa"/>
            <w:tcBorders>
              <w:top w:val="nil"/>
              <w:left w:val="nil"/>
              <w:bottom w:val="nil"/>
              <w:right w:val="nil"/>
            </w:tcBorders>
            <w:tcMar>
              <w:top w:w="0" w:type="dxa"/>
              <w:left w:w="62" w:type="dxa"/>
              <w:bottom w:w="0" w:type="dxa"/>
              <w:right w:w="62" w:type="dxa"/>
            </w:tcMar>
          </w:tcPr>
          <w:p w:rsidR="00000000" w:rsidP="009F3546">
            <w:pPr>
              <w:pStyle w:val="ListBullet"/>
              <w:rPr>
                <w:lang w:val="en-NZ"/>
              </w:rPr>
            </w:pPr>
            <w:r w:rsidRPr="009F3546">
              <w:t>interpret customer files, customer requests, customer quotations, complex product and costing information, supplier confirmations and any applicable conditions.</w:t>
            </w:r>
          </w:p>
        </w:tc>
      </w:tr>
      <w:tr w:rsidTr="009F35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3546">
            <w:pPr>
              <w:pStyle w:val="BodyText"/>
              <w:rPr>
                <w:lang w:val="en-NZ"/>
              </w:rPr>
            </w:pPr>
            <w:r w:rsidRPr="009F3546">
              <w:t>Writing skills to:</w:t>
            </w:r>
          </w:p>
        </w:tc>
        <w:tc>
          <w:tcPr>
            <w:tcW w:w="6350" w:type="dxa"/>
            <w:tcBorders>
              <w:top w:val="nil"/>
              <w:left w:val="nil"/>
              <w:bottom w:val="nil"/>
              <w:right w:val="nil"/>
            </w:tcBorders>
            <w:tcMar>
              <w:top w:w="0" w:type="dxa"/>
              <w:left w:w="62" w:type="dxa"/>
              <w:bottom w:w="0" w:type="dxa"/>
              <w:right w:w="62" w:type="dxa"/>
            </w:tcMar>
          </w:tcPr>
          <w:p w:rsidR="00000000" w:rsidP="009F3546">
            <w:pPr>
              <w:pStyle w:val="ListBullet"/>
              <w:rPr>
                <w:lang w:val="en-NZ"/>
              </w:rPr>
            </w:pPr>
            <w:r w:rsidRPr="009F3546">
              <w:t>complete customer documents accurately and legibly.</w:t>
            </w:r>
          </w:p>
        </w:tc>
      </w:tr>
      <w:tr w:rsidTr="009F35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3546">
            <w:pPr>
              <w:pStyle w:val="BodyText"/>
              <w:rPr>
                <w:lang w:val="en-NZ"/>
              </w:rPr>
            </w:pPr>
            <w:r w:rsidRPr="009F3546">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9F3546" w:rsidP="009F3546">
            <w:pPr>
              <w:pStyle w:val="ListBullet"/>
            </w:pPr>
            <w:r w:rsidRPr="009F3546">
              <w:t>respond to customers, giving clear sequenced information on product information and reservation options</w:t>
            </w:r>
          </w:p>
          <w:p w:rsidR="00000000" w:rsidRPr="009F3546" w:rsidP="009F3546">
            <w:pPr>
              <w:pStyle w:val="ListBullet"/>
            </w:pPr>
            <w:r w:rsidRPr="009F3546">
              <w:t>discuss bookings with suppliers</w:t>
            </w:r>
          </w:p>
          <w:p w:rsidR="00000000" w:rsidP="009F3546">
            <w:pPr>
              <w:pStyle w:val="ListBullet"/>
              <w:rPr>
                <w:lang w:val="en-NZ"/>
              </w:rPr>
            </w:pPr>
            <w:r w:rsidRPr="009F3546">
              <w:t>discuss customer data and cost discrepancies with colleagues or supervisors.</w:t>
            </w:r>
          </w:p>
        </w:tc>
      </w:tr>
      <w:tr w:rsidTr="009F35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3546">
            <w:pPr>
              <w:pStyle w:val="BodyText"/>
              <w:rPr>
                <w:lang w:val="en-NZ"/>
              </w:rPr>
            </w:pPr>
            <w:r w:rsidRPr="009F3546">
              <w:t>Numeracy sk</w:t>
            </w:r>
            <w:r w:rsidRPr="009F3546">
              <w:t>ills to:</w:t>
            </w:r>
          </w:p>
        </w:tc>
        <w:tc>
          <w:tcPr>
            <w:tcW w:w="6350" w:type="dxa"/>
            <w:tcBorders>
              <w:top w:val="nil"/>
              <w:left w:val="nil"/>
              <w:bottom w:val="nil"/>
              <w:right w:val="nil"/>
            </w:tcBorders>
            <w:tcMar>
              <w:top w:w="0" w:type="dxa"/>
              <w:left w:w="62" w:type="dxa"/>
              <w:bottom w:w="0" w:type="dxa"/>
              <w:right w:w="62" w:type="dxa"/>
            </w:tcMar>
          </w:tcPr>
          <w:p w:rsidR="00000000" w:rsidRPr="009F3546" w:rsidP="009F3546">
            <w:pPr>
              <w:pStyle w:val="ListBullet"/>
            </w:pPr>
            <w:r w:rsidRPr="009F3546">
              <w:t>interpret costs confirmed by the supplier</w:t>
            </w:r>
          </w:p>
          <w:p w:rsidR="00000000" w:rsidRPr="009F3546" w:rsidP="009F3546">
            <w:pPr>
              <w:pStyle w:val="ListBullet"/>
            </w:pPr>
            <w:r w:rsidRPr="009F3546">
              <w:t>use the 24-hour clock in a written context and then translate it to the 12-hour clock for customer use</w:t>
            </w:r>
          </w:p>
          <w:p w:rsidR="00000000" w:rsidP="009F3546">
            <w:pPr>
              <w:pStyle w:val="ListBullet"/>
              <w:rPr>
                <w:lang w:val="en-NZ"/>
              </w:rPr>
            </w:pPr>
            <w:r w:rsidRPr="009F3546">
              <w:t>create and maintain financial documentation to administer bookings.</w:t>
            </w:r>
          </w:p>
        </w:tc>
      </w:tr>
      <w:tr w:rsidTr="009F35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3546">
            <w:pPr>
              <w:pStyle w:val="BodyText"/>
              <w:rPr>
                <w:lang w:val="en-NZ"/>
              </w:rPr>
            </w:pPr>
            <w:r w:rsidRPr="009F3546">
              <w:t>Planning and organising skills t</w:t>
            </w:r>
            <w:r w:rsidRPr="009F3546">
              <w:t>o:</w:t>
            </w:r>
          </w:p>
        </w:tc>
        <w:tc>
          <w:tcPr>
            <w:tcW w:w="6350" w:type="dxa"/>
            <w:tcBorders>
              <w:top w:val="nil"/>
              <w:left w:val="nil"/>
              <w:bottom w:val="nil"/>
              <w:right w:val="nil"/>
            </w:tcBorders>
            <w:tcMar>
              <w:top w:w="0" w:type="dxa"/>
              <w:left w:w="62" w:type="dxa"/>
              <w:bottom w:w="0" w:type="dxa"/>
              <w:right w:w="62" w:type="dxa"/>
            </w:tcMar>
          </w:tcPr>
          <w:p w:rsidR="00000000" w:rsidP="009F3546">
            <w:pPr>
              <w:pStyle w:val="ListBullet"/>
              <w:rPr>
                <w:lang w:val="en-NZ"/>
              </w:rPr>
            </w:pPr>
            <w:r w:rsidRPr="009F3546">
              <w:t>prepare and issue documents in correct customer file sequence according to the earliest service dates for customers.</w:t>
            </w:r>
          </w:p>
        </w:tc>
      </w:tr>
      <w:tr w:rsidTr="009F35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3546">
            <w:pPr>
              <w:pStyle w:val="BodyText"/>
              <w:rPr>
                <w:lang w:val="en-NZ"/>
              </w:rPr>
            </w:pPr>
            <w:r w:rsidRPr="009F3546">
              <w:t>Technology skills to:</w:t>
            </w:r>
          </w:p>
        </w:tc>
        <w:tc>
          <w:tcPr>
            <w:tcW w:w="6350" w:type="dxa"/>
            <w:tcBorders>
              <w:top w:val="nil"/>
              <w:left w:val="nil"/>
              <w:bottom w:val="nil"/>
              <w:right w:val="nil"/>
            </w:tcBorders>
            <w:tcMar>
              <w:top w:w="0" w:type="dxa"/>
              <w:left w:w="62" w:type="dxa"/>
              <w:bottom w:w="0" w:type="dxa"/>
              <w:right w:w="62" w:type="dxa"/>
            </w:tcMar>
          </w:tcPr>
          <w:p w:rsidR="00000000" w:rsidRPr="009F3546" w:rsidP="009F3546">
            <w:pPr>
              <w:pStyle w:val="ListBullet"/>
            </w:pPr>
            <w:r w:rsidRPr="009F3546">
              <w:t>manipulate features of online reservation systems</w:t>
            </w:r>
          </w:p>
          <w:p w:rsidR="00000000" w:rsidRPr="009F3546" w:rsidP="009F3546">
            <w:pPr>
              <w:pStyle w:val="ListBullet"/>
            </w:pPr>
            <w:r w:rsidRPr="009F3546">
              <w:t>use calculators, computers and printers when booking supplier products or services and preparing documents.</w:t>
            </w:r>
          </w:p>
        </w:tc>
      </w:tr>
    </w:tbl>
    <w:p w:rsidR="00000000" w:rsidRPr="009F3546" w:rsidP="009F3546">
      <w:pPr>
        <w:pStyle w:val="BodyText"/>
      </w:pPr>
    </w:p>
    <w:p w:rsidR="00000000" w:rsidRPr="009F3546" w:rsidP="009F3546">
      <w:pPr>
        <w:pStyle w:val="AllowPageBreak"/>
      </w:pPr>
    </w:p>
    <w:p w:rsidR="00000000" w:rsidRPr="009F3546" w:rsidP="009F3546">
      <w:pPr>
        <w:pStyle w:val="Heading1"/>
      </w:pPr>
      <w:bookmarkStart w:id="8" w:name="O_1231492"/>
      <w:bookmarkEnd w:id="8"/>
      <w:r w:rsidRPr="009F3546">
        <w:t>Unit Mapping Information</w:t>
      </w:r>
    </w:p>
    <w:p w:rsidR="00000000" w:rsidRPr="009F3546" w:rsidP="005872B8">
      <w:pPr>
        <w:pStyle w:val="BodyText"/>
      </w:pPr>
      <w:r w:rsidRPr="009F3546">
        <w:t>Supersedes and is not equivalent to SITTTSL007 Process reservations, SITTTSL008 Book supplier products</w:t>
      </w:r>
      <w:r w:rsidRPr="009F3546">
        <w:t xml:space="preserve"> and services and SITTTSL009 Process travel-related documentation.</w:t>
      </w:r>
    </w:p>
    <w:p w:rsidR="00000000" w:rsidRPr="009F3546" w:rsidP="009F3546">
      <w:pPr>
        <w:pStyle w:val="Heading1"/>
      </w:pPr>
      <w:bookmarkStart w:id="9" w:name="O_1231485"/>
      <w:bookmarkEnd w:id="9"/>
      <w:r w:rsidRPr="009F3546">
        <w:t>Links</w:t>
      </w:r>
    </w:p>
    <w:p w:rsidR="00000000" w:rsidRPr="009F3546" w:rsidP="005872B8">
      <w:pPr>
        <w:pStyle w:val="BodyText"/>
      </w:pPr>
      <w:r w:rsidRPr="009F354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2376B">
        <w:rPr>
          <w:rStyle w:val="Hyperlink"/>
        </w:rPr>
        <w:t>https://vetnet.gov.au/Pages/TrainingDocs.aspx?q=68c40a93-e51d-4e0f-bc06-899dff092694</w:t>
      </w:r>
      <w:r>
        <w:fldChar w:fldCharType="end"/>
      </w:r>
    </w:p>
    <w:p w:rsidR="00000000" w:rsidRPr="009F3546" w:rsidP="009F3546"/>
    <w:sectPr w:rsidSect="009F35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46" w:rsidRPr="005872B8" w:rsidP="005872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B8" w:rsidP="009F35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72B8" w:rsidP="009F354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872B8" w:rsidP="009F35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3546" w:rsidRPr="005872B8" w:rsidP="005872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B8" w:rsidRPr="002D2AF8" w:rsidP="009F3546">
    <w:pPr>
      <w:pStyle w:val="Header"/>
      <w:framePr w:wrap="around"/>
    </w:pPr>
    <w:r>
      <w:fldChar w:fldCharType="begin"/>
    </w:r>
    <w:r>
      <w:instrText xml:space="preserve"> TITLE   \* MERGEFORMAT </w:instrText>
    </w:r>
    <w:r>
      <w:fldChar w:fldCharType="separate"/>
    </w:r>
    <w:r>
      <w:t>SITTTVL006 Book tourism products and process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5872B8" w:rsidP="009F35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4897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B8AF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5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3546"/>
    <w:pPr>
      <w:spacing w:before="360" w:after="60"/>
      <w:outlineLvl w:val="0"/>
    </w:pPr>
    <w:rPr>
      <w:sz w:val="32"/>
    </w:rPr>
  </w:style>
  <w:style w:type="paragraph" w:styleId="Heading2">
    <w:name w:val="heading 2"/>
    <w:basedOn w:val="HeadingBase"/>
    <w:next w:val="BodyText"/>
    <w:link w:val="Heading2Char"/>
    <w:qFormat/>
    <w:rsid w:val="009F3546"/>
    <w:pPr>
      <w:keepLines/>
      <w:spacing w:before="240" w:after="120"/>
      <w:outlineLvl w:val="1"/>
    </w:pPr>
    <w:rPr>
      <w:sz w:val="28"/>
      <w:szCs w:val="40"/>
    </w:rPr>
  </w:style>
  <w:style w:type="paragraph" w:styleId="Heading3">
    <w:name w:val="heading 3"/>
    <w:basedOn w:val="HeadingBase"/>
    <w:next w:val="BodyText"/>
    <w:link w:val="Heading3Char"/>
    <w:qFormat/>
    <w:rsid w:val="009F3546"/>
    <w:pPr>
      <w:spacing w:before="180" w:after="120"/>
      <w:outlineLvl w:val="2"/>
    </w:pPr>
    <w:rPr>
      <w:spacing w:val="-10"/>
      <w:kern w:val="32"/>
    </w:rPr>
  </w:style>
  <w:style w:type="paragraph" w:styleId="Heading4">
    <w:name w:val="heading 4"/>
    <w:basedOn w:val="HeadingBase"/>
    <w:next w:val="BodyText"/>
    <w:link w:val="Heading4Char"/>
    <w:qFormat/>
    <w:rsid w:val="009F3546"/>
    <w:pPr>
      <w:spacing w:before="160" w:after="120"/>
      <w:outlineLvl w:val="3"/>
    </w:pPr>
    <w:rPr>
      <w:sz w:val="22"/>
    </w:rPr>
  </w:style>
  <w:style w:type="paragraph" w:styleId="Heading5">
    <w:name w:val="heading 5"/>
    <w:basedOn w:val="HeadingBase"/>
    <w:next w:val="Normal"/>
    <w:link w:val="Heading5Char"/>
    <w:qFormat/>
    <w:rsid w:val="009F3546"/>
    <w:pPr>
      <w:spacing w:before="80"/>
      <w:outlineLvl w:val="4"/>
    </w:pPr>
    <w:rPr>
      <w:color w:val="918585"/>
      <w:sz w:val="20"/>
    </w:rPr>
  </w:style>
  <w:style w:type="paragraph" w:styleId="Heading6">
    <w:name w:val="heading 6"/>
    <w:basedOn w:val="HeadingBase"/>
    <w:next w:val="Normal"/>
    <w:link w:val="Heading6Char"/>
    <w:qFormat/>
    <w:rsid w:val="009F3546"/>
    <w:pPr>
      <w:spacing w:before="60"/>
      <w:outlineLvl w:val="5"/>
    </w:pPr>
    <w:rPr>
      <w:color w:val="918585"/>
      <w:sz w:val="20"/>
    </w:rPr>
  </w:style>
  <w:style w:type="paragraph" w:styleId="Heading7">
    <w:name w:val="heading 7"/>
    <w:basedOn w:val="Normal"/>
    <w:next w:val="Normal"/>
    <w:link w:val="Heading7Char"/>
    <w:qFormat/>
    <w:rsid w:val="009F3546"/>
    <w:pPr>
      <w:ind w:left="720"/>
      <w:outlineLvl w:val="6"/>
    </w:pPr>
    <w:rPr>
      <w:i/>
    </w:rPr>
  </w:style>
  <w:style w:type="paragraph" w:styleId="Heading8">
    <w:name w:val="heading 8"/>
    <w:basedOn w:val="Normal"/>
    <w:next w:val="Normal"/>
    <w:link w:val="Heading8Char"/>
    <w:qFormat/>
    <w:rsid w:val="009F3546"/>
    <w:pPr>
      <w:ind w:left="720"/>
      <w:outlineLvl w:val="7"/>
    </w:pPr>
    <w:rPr>
      <w:i/>
    </w:rPr>
  </w:style>
  <w:style w:type="paragraph" w:styleId="Heading9">
    <w:name w:val="heading 9"/>
    <w:basedOn w:val="Normal"/>
    <w:next w:val="Normal"/>
    <w:link w:val="Heading9Char"/>
    <w:qFormat/>
    <w:rsid w:val="009F3546"/>
    <w:pPr>
      <w:ind w:left="720"/>
      <w:outlineLvl w:val="8"/>
    </w:pPr>
    <w:rPr>
      <w:i/>
    </w:rPr>
  </w:style>
  <w:style w:type="character" w:default="1" w:styleId="DefaultParagraphFont">
    <w:name w:val="Default Paragraph Font"/>
    <w:uiPriority w:val="1"/>
    <w:unhideWhenUsed/>
    <w:rsid w:val="009F35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546"/>
  </w:style>
  <w:style w:type="character" w:customStyle="1" w:styleId="Heading1Char">
    <w:name w:val="Heading 1 Char"/>
    <w:basedOn w:val="DefaultParagraphFont"/>
    <w:link w:val="Heading1"/>
    <w:rsid w:val="009F3546"/>
    <w:rPr>
      <w:rFonts w:ascii="Times New Roman" w:eastAsia="Times New Roman" w:hAnsi="Times New Roman" w:cs="Times New Roman"/>
      <w:b/>
      <w:sz w:val="32"/>
      <w:szCs w:val="20"/>
      <w:lang w:eastAsia="en-US"/>
    </w:rPr>
  </w:style>
  <w:style w:type="paragraph" w:styleId="BodyText">
    <w:name w:val="Body Text"/>
    <w:basedOn w:val="Normal"/>
    <w:link w:val="BodyTextChar"/>
    <w:rsid w:val="009F35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3546"/>
    <w:rPr>
      <w:rFonts w:ascii="Times New Roman" w:eastAsia="Times New Roman" w:hAnsi="Times New Roman" w:cs="Times New Roman"/>
      <w:sz w:val="24"/>
      <w:lang w:eastAsia="en-US"/>
    </w:rPr>
  </w:style>
  <w:style w:type="paragraph" w:styleId="List">
    <w:name w:val="List"/>
    <w:basedOn w:val="BodyText"/>
    <w:next w:val="BodyText"/>
    <w:rsid w:val="009F3546"/>
    <w:pPr>
      <w:tabs>
        <w:tab w:val="left" w:pos="340"/>
      </w:tabs>
      <w:spacing w:before="60" w:after="60"/>
      <w:ind w:left="340" w:hanging="340"/>
    </w:pPr>
  </w:style>
  <w:style w:type="paragraph" w:styleId="ListBullet">
    <w:name w:val="List Bullet"/>
    <w:basedOn w:val="List"/>
    <w:rsid w:val="009F3546"/>
    <w:pPr>
      <w:numPr>
        <w:numId w:val="11"/>
      </w:numPr>
      <w:tabs>
        <w:tab w:val="clear" w:pos="340"/>
      </w:tabs>
      <w:spacing w:before="40" w:after="40"/>
    </w:pPr>
  </w:style>
  <w:style w:type="character" w:customStyle="1" w:styleId="SpecialBold">
    <w:name w:val="Special Bold"/>
    <w:basedOn w:val="DefaultParagraphFont"/>
    <w:rsid w:val="009F3546"/>
    <w:rPr>
      <w:b/>
      <w:spacing w:val="0"/>
    </w:rPr>
  </w:style>
  <w:style w:type="character" w:styleId="Emphasis">
    <w:name w:val="Emphasis"/>
    <w:basedOn w:val="DefaultParagraphFont"/>
    <w:qFormat/>
    <w:rsid w:val="009F3546"/>
    <w:rPr>
      <w:i/>
    </w:rPr>
  </w:style>
  <w:style w:type="paragraph" w:customStyle="1" w:styleId="SuperHeading">
    <w:name w:val="SuperHeading"/>
    <w:basedOn w:val="Normal"/>
    <w:rsid w:val="009F3546"/>
    <w:pPr>
      <w:spacing w:before="240" w:after="120"/>
      <w:outlineLvl w:val="0"/>
    </w:pPr>
    <w:rPr>
      <w:rFonts w:ascii="Times New Roman" w:hAnsi="Times New Roman"/>
      <w:b/>
      <w:sz w:val="32"/>
    </w:rPr>
  </w:style>
  <w:style w:type="paragraph" w:customStyle="1" w:styleId="AllowPageBreak">
    <w:name w:val="AllowPageBreak"/>
    <w:rsid w:val="009F35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35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5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5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5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5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5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35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3546"/>
    <w:rPr>
      <w:rFonts w:ascii="Courier New" w:eastAsia="Times New Roman" w:hAnsi="Courier New" w:cs="Times New Roman"/>
      <w:i/>
      <w:szCs w:val="20"/>
      <w:lang w:eastAsia="en-US"/>
    </w:rPr>
  </w:style>
  <w:style w:type="paragraph" w:customStyle="1" w:styleId="HeadingBase">
    <w:name w:val="Heading Base"/>
    <w:rsid w:val="009F35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546"/>
    <w:pPr>
      <w:tabs>
        <w:tab w:val="right" w:leader="dot" w:pos="9072"/>
      </w:tabs>
      <w:ind w:left="567"/>
    </w:pPr>
    <w:rPr>
      <w:szCs w:val="22"/>
    </w:rPr>
  </w:style>
  <w:style w:type="paragraph" w:customStyle="1" w:styleId="TOCBase">
    <w:name w:val="TOC Base"/>
    <w:rsid w:val="009F35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546"/>
    <w:pPr>
      <w:tabs>
        <w:tab w:val="right" w:leader="dot" w:pos="9072"/>
      </w:tabs>
      <w:spacing w:before="40" w:after="40"/>
      <w:ind w:left="284"/>
    </w:pPr>
    <w:rPr>
      <w:rFonts w:ascii="Times New Roman" w:hAnsi="Times New Roman"/>
    </w:rPr>
  </w:style>
  <w:style w:type="paragraph" w:styleId="TOC1">
    <w:name w:val="toc 1"/>
    <w:basedOn w:val="TOCBase"/>
    <w:next w:val="Normal"/>
    <w:rsid w:val="009F35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35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546"/>
    <w:rPr>
      <w:rFonts w:ascii="Times New Roman" w:eastAsia="Times New Roman" w:hAnsi="Times New Roman" w:cs="Times New Roman"/>
      <w:sz w:val="16"/>
      <w:lang w:eastAsia="en-US"/>
    </w:rPr>
  </w:style>
  <w:style w:type="paragraph" w:styleId="Title">
    <w:name w:val="Title"/>
    <w:basedOn w:val="HeadingBase"/>
    <w:link w:val="TitleChar"/>
    <w:qFormat/>
    <w:rsid w:val="009F3546"/>
    <w:pPr>
      <w:spacing w:before="5040"/>
      <w:jc w:val="center"/>
    </w:pPr>
    <w:rPr>
      <w:sz w:val="48"/>
      <w:szCs w:val="72"/>
      <w:lang w:val="en-US"/>
    </w:rPr>
  </w:style>
  <w:style w:type="character" w:customStyle="1" w:styleId="TitleChar">
    <w:name w:val="Title Char"/>
    <w:basedOn w:val="DefaultParagraphFont"/>
    <w:link w:val="Title"/>
    <w:rsid w:val="009F35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546"/>
    <w:pPr>
      <w:tabs>
        <w:tab w:val="left" w:pos="3600"/>
        <w:tab w:val="left" w:pos="3958"/>
      </w:tabs>
    </w:pPr>
  </w:style>
  <w:style w:type="paragraph" w:customStyle="1" w:styleId="Note">
    <w:name w:val="Note"/>
    <w:basedOn w:val="BodyText"/>
    <w:rsid w:val="009F35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3546"/>
    <w:pPr>
      <w:framePr w:wrap="auto" w:hAnchor="text" w:y="6049"/>
    </w:pPr>
    <w:rPr>
      <w:color w:val="000000"/>
      <w:sz w:val="40"/>
    </w:rPr>
  </w:style>
  <w:style w:type="paragraph" w:customStyle="1" w:styleId="TOCTitle">
    <w:name w:val="TOCTitle"/>
    <w:basedOn w:val="Heading1"/>
    <w:rsid w:val="009F3546"/>
    <w:pPr>
      <w:spacing w:after="240"/>
      <w:jc w:val="center"/>
      <w:outlineLvl w:val="9"/>
    </w:pPr>
    <w:rPr>
      <w:caps/>
    </w:rPr>
  </w:style>
  <w:style w:type="paragraph" w:customStyle="1" w:styleId="Version">
    <w:name w:val="Version"/>
    <w:rsid w:val="009F35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3546"/>
    <w:pPr>
      <w:numPr>
        <w:numId w:val="12"/>
      </w:numPr>
      <w:tabs>
        <w:tab w:val="clear" w:pos="680"/>
      </w:tabs>
    </w:pPr>
  </w:style>
  <w:style w:type="paragraph" w:styleId="Index1">
    <w:name w:val="index 1"/>
    <w:basedOn w:val="Normal"/>
    <w:next w:val="Normal"/>
    <w:semiHidden/>
    <w:rsid w:val="009F3546"/>
    <w:pPr>
      <w:keepNext w:val="0"/>
      <w:tabs>
        <w:tab w:val="right" w:pos="4176"/>
      </w:tabs>
      <w:ind w:left="198" w:hanging="198"/>
    </w:pPr>
    <w:rPr>
      <w:rFonts w:ascii="Garamond" w:hAnsi="Garamond"/>
    </w:rPr>
  </w:style>
  <w:style w:type="paragraph" w:styleId="IndexHeading">
    <w:name w:val="index heading"/>
    <w:basedOn w:val="Normal"/>
    <w:next w:val="Index1"/>
    <w:semiHidden/>
    <w:rsid w:val="009F3546"/>
    <w:pPr>
      <w:spacing w:before="120" w:after="120"/>
    </w:pPr>
    <w:rPr>
      <w:rFonts w:ascii="Arial" w:hAnsi="Arial"/>
      <w:b/>
      <w:color w:val="918585"/>
      <w:sz w:val="24"/>
    </w:rPr>
  </w:style>
  <w:style w:type="paragraph" w:styleId="Header">
    <w:name w:val="header"/>
    <w:basedOn w:val="Normal"/>
    <w:link w:val="HeaderChar"/>
    <w:rsid w:val="009F35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546"/>
    <w:rPr>
      <w:rFonts w:ascii="Times New Roman" w:eastAsia="Times New Roman" w:hAnsi="Times New Roman" w:cs="Times New Roman"/>
      <w:sz w:val="16"/>
      <w:szCs w:val="20"/>
      <w:lang w:val="en-GB" w:eastAsia="en-US"/>
    </w:rPr>
  </w:style>
  <w:style w:type="paragraph" w:customStyle="1" w:styleId="Chapter">
    <w:name w:val="Chapter"/>
    <w:basedOn w:val="Normal"/>
    <w:rsid w:val="009F3546"/>
    <w:pPr>
      <w:spacing w:before="240"/>
    </w:pPr>
    <w:rPr>
      <w:rFonts w:ascii="Times New Roman" w:hAnsi="Times New Roman"/>
      <w:smallCaps/>
      <w:spacing w:val="80"/>
      <w:sz w:val="28"/>
    </w:rPr>
  </w:style>
  <w:style w:type="paragraph" w:customStyle="1" w:styleId="InChapter">
    <w:name w:val="InChapter"/>
    <w:basedOn w:val="Heading3"/>
    <w:rsid w:val="009F3546"/>
    <w:pPr>
      <w:spacing w:after="240"/>
      <w:outlineLvl w:val="9"/>
    </w:pPr>
    <w:rPr>
      <w:noProof/>
    </w:rPr>
  </w:style>
  <w:style w:type="paragraph" w:styleId="Index2">
    <w:name w:val="index 2"/>
    <w:basedOn w:val="Normal"/>
    <w:next w:val="Normal"/>
    <w:semiHidden/>
    <w:rsid w:val="009F3546"/>
    <w:pPr>
      <w:tabs>
        <w:tab w:val="right" w:pos="4176"/>
      </w:tabs>
      <w:ind w:left="568" w:hanging="284"/>
    </w:pPr>
    <w:rPr>
      <w:rFonts w:ascii="Garamond" w:hAnsi="Garamond"/>
    </w:rPr>
  </w:style>
  <w:style w:type="paragraph" w:customStyle="1" w:styleId="Byline">
    <w:name w:val="Byline"/>
    <w:rsid w:val="009F35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546"/>
    <w:pPr>
      <w:tabs>
        <w:tab w:val="clear" w:pos="3600"/>
        <w:tab w:val="clear" w:pos="3958"/>
      </w:tabs>
      <w:jc w:val="right"/>
    </w:pPr>
  </w:style>
  <w:style w:type="paragraph" w:styleId="Caption">
    <w:name w:val="caption"/>
    <w:basedOn w:val="BodyText"/>
    <w:next w:val="Normal"/>
    <w:qFormat/>
    <w:rsid w:val="009F3546"/>
    <w:pPr>
      <w:framePr w:w="2268" w:hSpace="181" w:vSpace="181" w:wrap="around" w:vAnchor="text" w:hAnchor="page" w:x="1135" w:y="285" w:anchorLock="1"/>
    </w:pPr>
    <w:rPr>
      <w:i/>
    </w:rPr>
  </w:style>
  <w:style w:type="paragraph" w:customStyle="1" w:styleId="MiniTOCTitle">
    <w:name w:val="MiniTOCTitle"/>
    <w:basedOn w:val="Heading4"/>
    <w:rsid w:val="009F3546"/>
    <w:pPr>
      <w:spacing w:before="240"/>
      <w:outlineLvl w:val="9"/>
    </w:pPr>
    <w:rPr>
      <w:noProof/>
      <w:sz w:val="24"/>
    </w:rPr>
  </w:style>
  <w:style w:type="paragraph" w:customStyle="1" w:styleId="MiniTOCItem">
    <w:name w:val="MiniTOCItem"/>
    <w:basedOn w:val="ListBullet"/>
    <w:rsid w:val="009F3546"/>
    <w:pPr>
      <w:numPr>
        <w:numId w:val="0"/>
      </w:numPr>
      <w:tabs>
        <w:tab w:val="right" w:leader="dot" w:pos="6521"/>
      </w:tabs>
      <w:spacing w:before="0" w:after="0"/>
    </w:pPr>
  </w:style>
  <w:style w:type="paragraph" w:customStyle="1" w:styleId="TOFTitle">
    <w:name w:val="TOFTitle"/>
    <w:basedOn w:val="TOCTitle"/>
    <w:rsid w:val="009F3546"/>
  </w:style>
  <w:style w:type="paragraph" w:styleId="TableofFigures">
    <w:name w:val="table of figures"/>
    <w:basedOn w:val="Normal"/>
    <w:next w:val="Normal"/>
    <w:semiHidden/>
    <w:rsid w:val="009F3546"/>
    <w:pPr>
      <w:tabs>
        <w:tab w:val="right" w:leader="dot" w:pos="9072"/>
      </w:tabs>
      <w:ind w:left="970" w:hanging="403"/>
    </w:pPr>
    <w:rPr>
      <w:rFonts w:ascii="Times New Roman" w:hAnsi="Times New Roman"/>
      <w:b/>
    </w:rPr>
  </w:style>
  <w:style w:type="paragraph" w:styleId="ListNumber">
    <w:name w:val="List Number"/>
    <w:basedOn w:val="List"/>
    <w:rsid w:val="009F3546"/>
    <w:pPr>
      <w:numPr>
        <w:numId w:val="14"/>
      </w:numPr>
      <w:tabs>
        <w:tab w:val="clear" w:pos="340"/>
      </w:tabs>
    </w:pPr>
  </w:style>
  <w:style w:type="character" w:customStyle="1" w:styleId="WingdingSymbols">
    <w:name w:val="Wingding Symbols"/>
    <w:rsid w:val="009F3546"/>
    <w:rPr>
      <w:rFonts w:ascii="Wingdings" w:hAnsi="Wingdings"/>
    </w:rPr>
  </w:style>
  <w:style w:type="paragraph" w:customStyle="1" w:styleId="TableHeading">
    <w:name w:val="Table Heading"/>
    <w:basedOn w:val="HeadingBase"/>
    <w:rsid w:val="009F3546"/>
    <w:pPr>
      <w:keepLines/>
      <w:pBdr>
        <w:bottom w:val="single" w:sz="6" w:space="1" w:color="918585"/>
      </w:pBdr>
      <w:spacing w:before="240"/>
    </w:pPr>
  </w:style>
  <w:style w:type="character" w:customStyle="1" w:styleId="HotSpot">
    <w:name w:val="HotSpot"/>
    <w:rsid w:val="009F3546"/>
    <w:rPr>
      <w:color w:val="0033CC"/>
      <w:u w:val="none"/>
    </w:rPr>
  </w:style>
  <w:style w:type="paragraph" w:customStyle="1" w:styleId="BodyTextRight">
    <w:name w:val="Body Text Right"/>
    <w:basedOn w:val="BodyText"/>
    <w:rsid w:val="009F3546"/>
    <w:pPr>
      <w:spacing w:before="0" w:after="0"/>
      <w:jc w:val="right"/>
    </w:pPr>
  </w:style>
  <w:style w:type="paragraph" w:styleId="Index3">
    <w:name w:val="index 3"/>
    <w:basedOn w:val="ListNumber2"/>
    <w:next w:val="Normal"/>
    <w:semiHidden/>
    <w:rsid w:val="009F3546"/>
    <w:pPr>
      <w:numPr>
        <w:numId w:val="0"/>
      </w:numPr>
      <w:tabs>
        <w:tab w:val="right" w:leader="dot" w:pos="4176"/>
      </w:tabs>
    </w:pPr>
  </w:style>
  <w:style w:type="paragraph" w:styleId="ListNumber2">
    <w:name w:val="List Number 2"/>
    <w:basedOn w:val="List2"/>
    <w:rsid w:val="009F3546"/>
    <w:pPr>
      <w:numPr>
        <w:numId w:val="9"/>
      </w:numPr>
      <w:tabs>
        <w:tab w:val="clear" w:pos="1060"/>
      </w:tabs>
    </w:pPr>
  </w:style>
  <w:style w:type="paragraph" w:customStyle="1" w:styleId="MarginNote">
    <w:name w:val="Margin Note"/>
    <w:basedOn w:val="BodyText"/>
    <w:rsid w:val="009F35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5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5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3546"/>
    <w:rPr>
      <w:sz w:val="32"/>
    </w:rPr>
  </w:style>
  <w:style w:type="paragraph" w:customStyle="1" w:styleId="HeadingProcedure">
    <w:name w:val="Heading Procedure"/>
    <w:basedOn w:val="HeadingBase"/>
    <w:next w:val="Normal"/>
    <w:rsid w:val="009F3546"/>
    <w:pPr>
      <w:tabs>
        <w:tab w:val="left" w:pos="0"/>
      </w:tabs>
      <w:spacing w:before="120" w:after="60"/>
    </w:pPr>
    <w:rPr>
      <w:i/>
      <w:color w:val="918585"/>
      <w:sz w:val="22"/>
    </w:rPr>
  </w:style>
  <w:style w:type="paragraph" w:customStyle="1" w:styleId="TableBodyText">
    <w:name w:val="Table Body Text"/>
    <w:basedOn w:val="BodyText"/>
    <w:rsid w:val="009F3546"/>
    <w:pPr>
      <w:spacing w:before="60" w:after="60"/>
    </w:pPr>
  </w:style>
  <w:style w:type="paragraph" w:styleId="ListContinue">
    <w:name w:val="List Continue"/>
    <w:basedOn w:val="List"/>
    <w:rsid w:val="009F3546"/>
    <w:pPr>
      <w:ind w:firstLine="0"/>
    </w:pPr>
  </w:style>
  <w:style w:type="paragraph" w:customStyle="1" w:styleId="ListNote">
    <w:name w:val="List Note"/>
    <w:basedOn w:val="List"/>
    <w:rsid w:val="009F3546"/>
    <w:pPr>
      <w:pBdr>
        <w:top w:val="single" w:sz="6" w:space="2" w:color="918585"/>
        <w:bottom w:val="single" w:sz="6" w:space="2" w:color="918585"/>
      </w:pBdr>
      <w:tabs>
        <w:tab w:val="left" w:pos="1021"/>
      </w:tabs>
      <w:ind w:firstLine="0"/>
    </w:pPr>
  </w:style>
  <w:style w:type="paragraph" w:customStyle="1" w:styleId="Warning">
    <w:name w:val="Warning"/>
    <w:basedOn w:val="BodyText"/>
    <w:rsid w:val="009F3546"/>
    <w:pPr>
      <w:shd w:val="clear" w:color="auto" w:fill="D9D9D9"/>
      <w:tabs>
        <w:tab w:val="left" w:pos="992"/>
      </w:tabs>
      <w:ind w:left="119" w:right="119"/>
    </w:pPr>
    <w:rPr>
      <w:sz w:val="20"/>
    </w:rPr>
  </w:style>
  <w:style w:type="paragraph" w:customStyle="1" w:styleId="MarginIcons">
    <w:name w:val="Margin Icons"/>
    <w:basedOn w:val="BodyText"/>
    <w:rsid w:val="009F35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546"/>
    <w:rPr>
      <w:rFonts w:ascii="Courier New" w:hAnsi="Courier New"/>
    </w:rPr>
  </w:style>
  <w:style w:type="paragraph" w:customStyle="1" w:styleId="NoteBullet">
    <w:name w:val="Note Bullet"/>
    <w:basedOn w:val="Note"/>
    <w:rsid w:val="009F3546"/>
    <w:pPr>
      <w:tabs>
        <w:tab w:val="clear" w:pos="680"/>
      </w:tabs>
      <w:spacing w:before="60" w:after="60"/>
    </w:pPr>
  </w:style>
  <w:style w:type="paragraph" w:customStyle="1" w:styleId="SubHeading2">
    <w:name w:val="SubHeading2"/>
    <w:basedOn w:val="HeadingBase"/>
    <w:rsid w:val="009F3546"/>
    <w:pPr>
      <w:spacing w:before="240" w:after="60"/>
    </w:pPr>
    <w:rPr>
      <w:sz w:val="20"/>
    </w:rPr>
  </w:style>
  <w:style w:type="paragraph" w:customStyle="1" w:styleId="SubHeading1">
    <w:name w:val="SubHeading1"/>
    <w:basedOn w:val="HeadingBase"/>
    <w:rsid w:val="009F3546"/>
    <w:pPr>
      <w:spacing w:before="240" w:after="60"/>
    </w:pPr>
    <w:rPr>
      <w:color w:val="918585"/>
      <w:sz w:val="22"/>
    </w:rPr>
  </w:style>
  <w:style w:type="paragraph" w:customStyle="1" w:styleId="SideHeading">
    <w:name w:val="Side Heading"/>
    <w:basedOn w:val="HeadingBase"/>
    <w:rsid w:val="009F35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546"/>
    <w:pPr>
      <w:numPr>
        <w:numId w:val="10"/>
      </w:numPr>
    </w:pPr>
  </w:style>
  <w:style w:type="paragraph" w:styleId="PlainText">
    <w:name w:val="Plain Text"/>
    <w:basedOn w:val="Normal"/>
    <w:link w:val="PlainTextChar"/>
    <w:rsid w:val="009F3546"/>
    <w:rPr>
      <w:sz w:val="20"/>
    </w:rPr>
  </w:style>
  <w:style w:type="character" w:customStyle="1" w:styleId="PlainTextChar">
    <w:name w:val="Plain Text Char"/>
    <w:basedOn w:val="DefaultParagraphFont"/>
    <w:link w:val="PlainText"/>
    <w:rsid w:val="009F3546"/>
    <w:rPr>
      <w:rFonts w:ascii="Courier New" w:eastAsia="Times New Roman" w:hAnsi="Courier New" w:cs="Times New Roman"/>
      <w:sz w:val="20"/>
      <w:szCs w:val="20"/>
      <w:lang w:eastAsia="en-US"/>
    </w:rPr>
  </w:style>
  <w:style w:type="character" w:customStyle="1" w:styleId="MenuOption">
    <w:name w:val="Menu Option"/>
    <w:basedOn w:val="DefaultParagraphFont"/>
    <w:rsid w:val="009F3546"/>
    <w:rPr>
      <w:b/>
      <w:smallCaps/>
    </w:rPr>
  </w:style>
  <w:style w:type="paragraph" w:customStyle="1" w:styleId="TableListNumber">
    <w:name w:val="Table List Number"/>
    <w:basedOn w:val="ListNumber"/>
    <w:rsid w:val="009F3546"/>
    <w:pPr>
      <w:numPr>
        <w:numId w:val="0"/>
      </w:numPr>
    </w:pPr>
  </w:style>
  <w:style w:type="paragraph" w:styleId="TOC4">
    <w:name w:val="toc 4"/>
    <w:basedOn w:val="TOCBase"/>
    <w:next w:val="Normal"/>
    <w:semiHidden/>
    <w:rsid w:val="009F3546"/>
    <w:pPr>
      <w:tabs>
        <w:tab w:val="right" w:leader="dot" w:pos="9071"/>
      </w:tabs>
      <w:ind w:left="1701"/>
    </w:pPr>
  </w:style>
  <w:style w:type="paragraph" w:customStyle="1" w:styleId="ListAlpha">
    <w:name w:val="List Alpha"/>
    <w:basedOn w:val="List"/>
    <w:rsid w:val="009F3546"/>
    <w:pPr>
      <w:numPr>
        <w:numId w:val="8"/>
      </w:numPr>
    </w:pPr>
  </w:style>
  <w:style w:type="paragraph" w:customStyle="1" w:styleId="ListAlpha2">
    <w:name w:val="List Alpha 2"/>
    <w:basedOn w:val="List2"/>
    <w:rsid w:val="009F3546"/>
    <w:pPr>
      <w:numPr>
        <w:numId w:val="7"/>
      </w:numPr>
    </w:pPr>
  </w:style>
  <w:style w:type="paragraph" w:styleId="List2">
    <w:name w:val="List 2"/>
    <w:basedOn w:val="BodyText"/>
    <w:rsid w:val="009F3546"/>
    <w:pPr>
      <w:tabs>
        <w:tab w:val="left" w:pos="680"/>
      </w:tabs>
      <w:spacing w:before="60" w:after="60"/>
      <w:ind w:left="680" w:hanging="340"/>
    </w:pPr>
  </w:style>
  <w:style w:type="paragraph" w:styleId="List3">
    <w:name w:val="List 3"/>
    <w:basedOn w:val="BodyText"/>
    <w:rsid w:val="009F3546"/>
    <w:pPr>
      <w:tabs>
        <w:tab w:val="left" w:pos="1021"/>
      </w:tabs>
      <w:spacing w:before="60" w:after="60"/>
      <w:ind w:left="1020" w:hanging="340"/>
    </w:pPr>
  </w:style>
  <w:style w:type="paragraph" w:styleId="List4">
    <w:name w:val="List 4"/>
    <w:basedOn w:val="BodyText"/>
    <w:rsid w:val="009F3546"/>
    <w:pPr>
      <w:tabs>
        <w:tab w:val="left" w:pos="1361"/>
      </w:tabs>
      <w:spacing w:before="60" w:after="60"/>
      <w:ind w:left="1361" w:hanging="340"/>
    </w:pPr>
  </w:style>
  <w:style w:type="paragraph" w:styleId="List5">
    <w:name w:val="List 5"/>
    <w:basedOn w:val="BodyText"/>
    <w:rsid w:val="009F3546"/>
    <w:pPr>
      <w:tabs>
        <w:tab w:val="left" w:pos="1701"/>
      </w:tabs>
      <w:spacing w:before="60" w:after="60"/>
      <w:ind w:left="1701" w:hanging="340"/>
    </w:pPr>
  </w:style>
  <w:style w:type="paragraph" w:styleId="ListBullet3">
    <w:name w:val="List Bullet 3"/>
    <w:basedOn w:val="List3"/>
    <w:rsid w:val="009F3546"/>
    <w:pPr>
      <w:numPr>
        <w:numId w:val="13"/>
      </w:numPr>
      <w:tabs>
        <w:tab w:val="clear" w:pos="1021"/>
      </w:tabs>
      <w:ind w:left="1037" w:hanging="357"/>
    </w:pPr>
  </w:style>
  <w:style w:type="paragraph" w:styleId="ListBullet4">
    <w:name w:val="List Bullet 4"/>
    <w:basedOn w:val="List4"/>
    <w:rsid w:val="009F3546"/>
    <w:pPr>
      <w:numPr>
        <w:numId w:val="2"/>
      </w:numPr>
      <w:tabs>
        <w:tab w:val="clear" w:pos="1361"/>
      </w:tabs>
    </w:pPr>
  </w:style>
  <w:style w:type="paragraph" w:styleId="ListBullet5">
    <w:name w:val="List Bullet 5"/>
    <w:basedOn w:val="List5"/>
    <w:rsid w:val="009F3546"/>
    <w:pPr>
      <w:numPr>
        <w:numId w:val="3"/>
      </w:numPr>
    </w:pPr>
  </w:style>
  <w:style w:type="paragraph" w:styleId="ListContinue2">
    <w:name w:val="List Continue 2"/>
    <w:basedOn w:val="List2"/>
    <w:rsid w:val="009F3546"/>
    <w:pPr>
      <w:ind w:firstLine="0"/>
    </w:pPr>
  </w:style>
  <w:style w:type="paragraph" w:styleId="ListContinue3">
    <w:name w:val="List Continue 3"/>
    <w:basedOn w:val="List3"/>
    <w:rsid w:val="009F3546"/>
    <w:pPr>
      <w:ind w:left="1021" w:firstLine="0"/>
    </w:pPr>
  </w:style>
  <w:style w:type="paragraph" w:styleId="ListContinue4">
    <w:name w:val="List Continue 4"/>
    <w:basedOn w:val="List4"/>
    <w:rsid w:val="009F3546"/>
    <w:pPr>
      <w:ind w:firstLine="0"/>
    </w:pPr>
  </w:style>
  <w:style w:type="paragraph" w:styleId="ListContinue5">
    <w:name w:val="List Continue 5"/>
    <w:basedOn w:val="List5"/>
    <w:rsid w:val="009F3546"/>
    <w:pPr>
      <w:ind w:firstLine="0"/>
    </w:pPr>
  </w:style>
  <w:style w:type="paragraph" w:styleId="ListNumber3">
    <w:name w:val="List Number 3"/>
    <w:basedOn w:val="List3"/>
    <w:rsid w:val="009F3546"/>
    <w:pPr>
      <w:numPr>
        <w:numId w:val="4"/>
      </w:numPr>
    </w:pPr>
  </w:style>
  <w:style w:type="paragraph" w:styleId="ListNumber4">
    <w:name w:val="List Number 4"/>
    <w:basedOn w:val="List4"/>
    <w:rsid w:val="009F3546"/>
    <w:pPr>
      <w:numPr>
        <w:numId w:val="5"/>
      </w:numPr>
    </w:pPr>
  </w:style>
  <w:style w:type="paragraph" w:styleId="ListNumber5">
    <w:name w:val="List Number 5"/>
    <w:basedOn w:val="List5"/>
    <w:rsid w:val="009F3546"/>
    <w:pPr>
      <w:numPr>
        <w:numId w:val="6"/>
      </w:numPr>
    </w:pPr>
  </w:style>
  <w:style w:type="paragraph" w:styleId="BlockText">
    <w:name w:val="Block Text"/>
    <w:basedOn w:val="Normal"/>
    <w:rsid w:val="009F3546"/>
    <w:pPr>
      <w:spacing w:after="120"/>
      <w:ind w:left="1440" w:right="1440"/>
    </w:pPr>
  </w:style>
  <w:style w:type="character" w:customStyle="1" w:styleId="Subscript">
    <w:name w:val="Subscript"/>
    <w:basedOn w:val="DefaultParagraphFont"/>
    <w:rsid w:val="009F3546"/>
    <w:rPr>
      <w:sz w:val="16"/>
      <w:vertAlign w:val="subscript"/>
    </w:rPr>
  </w:style>
  <w:style w:type="character" w:customStyle="1" w:styleId="Superscript">
    <w:name w:val="Superscript"/>
    <w:basedOn w:val="DefaultParagraphFont"/>
    <w:rsid w:val="009F3546"/>
    <w:rPr>
      <w:sz w:val="16"/>
      <w:vertAlign w:val="superscript"/>
    </w:rPr>
  </w:style>
  <w:style w:type="character" w:customStyle="1" w:styleId="Symbols">
    <w:name w:val="Symbols"/>
    <w:basedOn w:val="DefaultParagraphFont"/>
    <w:rsid w:val="009F3546"/>
    <w:rPr>
      <w:rFonts w:ascii="Symbol" w:hAnsi="Symbol"/>
    </w:rPr>
  </w:style>
  <w:style w:type="character" w:customStyle="1" w:styleId="MenuOptions">
    <w:name w:val="Menu Options"/>
    <w:basedOn w:val="DefaultParagraphFont"/>
    <w:rsid w:val="009F3546"/>
    <w:rPr>
      <w:rFonts w:ascii="Arial Narrow" w:hAnsi="Arial Narrow"/>
      <w:smallCaps/>
    </w:rPr>
  </w:style>
  <w:style w:type="character" w:customStyle="1" w:styleId="Buttons">
    <w:name w:val="Buttons"/>
    <w:basedOn w:val="DefaultParagraphFont"/>
    <w:rsid w:val="009F3546"/>
    <w:rPr>
      <w:b/>
    </w:rPr>
  </w:style>
  <w:style w:type="character" w:customStyle="1" w:styleId="Underlined">
    <w:name w:val="Underlined"/>
    <w:basedOn w:val="DefaultParagraphFont"/>
    <w:rsid w:val="009F3546"/>
    <w:rPr>
      <w:u w:val="single"/>
    </w:rPr>
  </w:style>
  <w:style w:type="paragraph" w:customStyle="1" w:styleId="TableBodyTextRight">
    <w:name w:val="Table Body Text Right"/>
    <w:basedOn w:val="TableBodyText"/>
    <w:rsid w:val="009F3546"/>
    <w:pPr>
      <w:widowControl w:val="0"/>
      <w:autoSpaceDE w:val="0"/>
      <w:autoSpaceDN w:val="0"/>
      <w:adjustRightInd w:val="0"/>
      <w:jc w:val="right"/>
    </w:pPr>
    <w:rPr>
      <w:rFonts w:cs="Arial"/>
      <w:szCs w:val="18"/>
    </w:rPr>
  </w:style>
  <w:style w:type="paragraph" w:customStyle="1" w:styleId="CopyrightText">
    <w:name w:val="Copyright Text"/>
    <w:basedOn w:val="BodyText"/>
    <w:rsid w:val="009F3546"/>
    <w:rPr>
      <w:sz w:val="18"/>
    </w:rPr>
  </w:style>
  <w:style w:type="paragraph" w:customStyle="1" w:styleId="BodySmallRight">
    <w:name w:val="Body Small Right"/>
    <w:basedOn w:val="BodyTextRight"/>
    <w:rsid w:val="009F3546"/>
    <w:rPr>
      <w:sz w:val="18"/>
      <w:szCs w:val="18"/>
    </w:rPr>
  </w:style>
  <w:style w:type="paragraph" w:customStyle="1" w:styleId="MarginEdition">
    <w:name w:val="Margin Edition"/>
    <w:basedOn w:val="MarginNote"/>
    <w:rsid w:val="009F3546"/>
    <w:pPr>
      <w:spacing w:before="0" w:after="0"/>
    </w:pPr>
    <w:rPr>
      <w:rFonts w:ascii="Times New Roman" w:hAnsi="Times New Roman"/>
      <w:color w:val="999999"/>
    </w:rPr>
  </w:style>
  <w:style w:type="paragraph" w:customStyle="1" w:styleId="Spacer">
    <w:name w:val="Spacer"/>
    <w:basedOn w:val="Normal"/>
    <w:rsid w:val="009F3546"/>
    <w:rPr>
      <w:sz w:val="2"/>
      <w:szCs w:val="2"/>
    </w:rPr>
  </w:style>
  <w:style w:type="character" w:customStyle="1" w:styleId="Small">
    <w:name w:val="Small"/>
    <w:basedOn w:val="DefaultParagraphFont"/>
    <w:rsid w:val="009F3546"/>
    <w:rPr>
      <w:sz w:val="16"/>
    </w:rPr>
  </w:style>
  <w:style w:type="paragraph" w:customStyle="1" w:styleId="WideTable">
    <w:name w:val="Wide Table"/>
    <w:basedOn w:val="Normal"/>
    <w:rsid w:val="009F3546"/>
    <w:pPr>
      <w:ind w:left="-1418"/>
    </w:pPr>
    <w:rPr>
      <w:sz w:val="2"/>
      <w:szCs w:val="2"/>
    </w:rPr>
  </w:style>
  <w:style w:type="character" w:styleId="PageNumber">
    <w:name w:val="page number"/>
    <w:basedOn w:val="DefaultParagraphFont"/>
    <w:rsid w:val="009F3546"/>
  </w:style>
  <w:style w:type="paragraph" w:styleId="Quote">
    <w:name w:val="Quote"/>
    <w:basedOn w:val="Heading1"/>
    <w:link w:val="QuoteChar"/>
    <w:qFormat/>
    <w:rsid w:val="009F3546"/>
    <w:rPr>
      <w:b w:val="0"/>
      <w:sz w:val="72"/>
      <w:szCs w:val="72"/>
      <w:lang w:val="en-NZ"/>
    </w:rPr>
  </w:style>
  <w:style w:type="character" w:customStyle="1" w:styleId="QuoteChar">
    <w:name w:val="Quote Char"/>
    <w:basedOn w:val="DefaultParagraphFont"/>
    <w:link w:val="Quote"/>
    <w:rsid w:val="009F35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546"/>
    <w:pPr>
      <w:pageBreakBefore/>
    </w:pPr>
  </w:style>
  <w:style w:type="paragraph" w:customStyle="1" w:styleId="Border">
    <w:name w:val="Border"/>
    <w:basedOn w:val="Normal"/>
    <w:qFormat/>
    <w:rsid w:val="009F35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546"/>
    <w:rPr>
      <w:b/>
      <w:bCs/>
      <w:i/>
      <w:iCs/>
      <w:color w:val="auto"/>
    </w:rPr>
  </w:style>
  <w:style w:type="paragraph" w:styleId="IntenseQuote">
    <w:name w:val="Intense Quote"/>
    <w:basedOn w:val="Normal"/>
    <w:next w:val="Normal"/>
    <w:link w:val="IntenseQuoteChar"/>
    <w:uiPriority w:val="30"/>
    <w:qFormat/>
    <w:rsid w:val="009F35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5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3546"/>
    <w:rPr>
      <w:smallCaps/>
      <w:color w:val="auto"/>
      <w:u w:val="single"/>
    </w:rPr>
  </w:style>
  <w:style w:type="character" w:styleId="IntenseReference">
    <w:name w:val="Intense Reference"/>
    <w:basedOn w:val="DefaultParagraphFont"/>
    <w:uiPriority w:val="32"/>
    <w:qFormat/>
    <w:rsid w:val="009F3546"/>
    <w:rPr>
      <w:b/>
      <w:bCs/>
      <w:smallCaps/>
      <w:color w:val="auto"/>
      <w:spacing w:val="5"/>
      <w:u w:val="single"/>
    </w:rPr>
  </w:style>
  <w:style w:type="paragraph" w:customStyle="1" w:styleId="2ColumnHeading">
    <w:name w:val="2Column Heading"/>
    <w:basedOn w:val="BodyText"/>
    <w:qFormat/>
    <w:rsid w:val="009F3546"/>
    <w:pPr>
      <w:spacing w:after="60"/>
      <w:ind w:left="-2268"/>
    </w:pPr>
    <w:rPr>
      <w:b/>
    </w:rPr>
  </w:style>
  <w:style w:type="paragraph" w:customStyle="1" w:styleId="Heading1TOC">
    <w:name w:val="Heading1 TOC"/>
    <w:basedOn w:val="Normal"/>
    <w:qFormat/>
    <w:rsid w:val="009F3546"/>
    <w:pPr>
      <w:spacing w:before="240" w:after="120"/>
    </w:pPr>
    <w:rPr>
      <w:rFonts w:ascii="Times New Roman" w:hAnsi="Times New Roman"/>
      <w:b/>
      <w:sz w:val="32"/>
    </w:rPr>
  </w:style>
  <w:style w:type="paragraph" w:customStyle="1" w:styleId="Heading2TOC">
    <w:name w:val="Heading2 TOC"/>
    <w:basedOn w:val="Normal"/>
    <w:qFormat/>
    <w:rsid w:val="009F3546"/>
    <w:pPr>
      <w:spacing w:before="240" w:after="60"/>
    </w:pPr>
    <w:rPr>
      <w:rFonts w:ascii="Times New Roman" w:hAnsi="Times New Roman"/>
      <w:b/>
      <w:sz w:val="28"/>
    </w:rPr>
  </w:style>
  <w:style w:type="character" w:customStyle="1" w:styleId="Underline">
    <w:name w:val="Underline"/>
    <w:basedOn w:val="DefaultParagraphFont"/>
    <w:qFormat/>
    <w:rsid w:val="009F3546"/>
    <w:rPr>
      <w:u w:val="single"/>
    </w:rPr>
  </w:style>
  <w:style w:type="character" w:customStyle="1" w:styleId="BoldandItalics">
    <w:name w:val="Bold and Italics"/>
    <w:qFormat/>
    <w:rsid w:val="009F3546"/>
    <w:rPr>
      <w:b/>
      <w:i/>
      <w:u w:val="none"/>
    </w:rPr>
  </w:style>
  <w:style w:type="paragraph" w:styleId="BalloonText">
    <w:name w:val="Balloon Text"/>
    <w:basedOn w:val="Normal"/>
    <w:link w:val="BalloonTextChar"/>
    <w:rsid w:val="009F3546"/>
    <w:rPr>
      <w:rFonts w:ascii="Tahoma" w:hAnsi="Tahoma" w:cs="Tahoma"/>
      <w:sz w:val="16"/>
      <w:szCs w:val="16"/>
    </w:rPr>
  </w:style>
  <w:style w:type="character" w:customStyle="1" w:styleId="BalloonTextChar">
    <w:name w:val="Balloon Text Char"/>
    <w:basedOn w:val="DefaultParagraphFont"/>
    <w:link w:val="BalloonText"/>
    <w:rsid w:val="009F35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35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35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3546"/>
    <w:rPr>
      <w:b/>
      <w:color w:val="660033"/>
      <w:spacing w:val="0"/>
    </w:rPr>
  </w:style>
  <w:style w:type="paragraph" w:customStyle="1" w:styleId="Nameditemlist">
    <w:name w:val="Named item list"/>
    <w:basedOn w:val="BodyText"/>
    <w:qFormat/>
    <w:rsid w:val="009F3546"/>
    <w:pPr>
      <w:tabs>
        <w:tab w:val="left" w:pos="2835"/>
      </w:tabs>
      <w:ind w:left="2835" w:hanging="2835"/>
    </w:pPr>
  </w:style>
  <w:style w:type="paragraph" w:customStyle="1" w:styleId="BodyTextnopadding">
    <w:name w:val="Body Text no padding"/>
    <w:basedOn w:val="BodyText"/>
    <w:qFormat/>
    <w:rsid w:val="009F3546"/>
    <w:pPr>
      <w:spacing w:before="0" w:after="0"/>
    </w:pPr>
  </w:style>
  <w:style w:type="paragraph" w:customStyle="1" w:styleId="BodyTextBold">
    <w:name w:val="Body Text Bold"/>
    <w:basedOn w:val="BodyText"/>
    <w:qFormat/>
    <w:rsid w:val="009F3546"/>
    <w:rPr>
      <w:b/>
    </w:rPr>
  </w:style>
  <w:style w:type="character" w:styleId="Hyperlink">
    <w:name w:val="Hyperlink"/>
    <w:basedOn w:val="DefaultParagraphFont"/>
    <w:uiPriority w:val="99"/>
    <w:unhideWhenUsed/>
    <w:rsid w:val="005872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933</Words>
  <Characters>6028</Characters>
  <Application>Microsoft Office Word</Application>
  <DocSecurity>0</DocSecurity>
  <Lines>172</Lines>
  <Paragraphs>96</Paragraphs>
  <ScaleCrop>false</ScaleCrop>
  <Company>Author-it Software Corporation Ltd.</Company>
  <LinksUpToDate>false</LinksUpToDate>
  <CharactersWithSpaces>6865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SITTTVL006 Book tourism products and process documentation</dc:title>
  <dc:subject>Approved</dc:subject>
  <dc:creator>SkillsIQ</dc:creator>
  <cp:keywords>Release: 1</cp:keywords>
  <dc:description>Review Date: 12 April 2008</dc:description>
  <cp:lastModifiedBy>HSD_TPCMSd.prod</cp:lastModifiedBy>
  <cp:revision>3</cp:revision>
  <dcterms:created xsi:type="dcterms:W3CDTF">2023-03-02T05:15:00Z</dcterms:created>
  <dcterms:modified xsi:type="dcterms:W3CDTF">2023-03-02T05:15:00Z</dcterms:modified>
</cp:coreProperties>
</file>