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46C" w:rsidP="00DC1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SITTTVL005 Prepare customer quotations</w:t>
      </w:r>
      <w:r>
        <w:fldChar w:fldCharType="end"/>
      </w:r>
    </w:p>
    <w:p w:rsidR="00DC146C" w:rsidP="00DC146C">
      <w:pPr>
        <w:pStyle w:val="Version"/>
        <w:sectPr w:rsidSect="00322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A14" w:rsidP="00322A14">
      <w:pPr>
        <w:pStyle w:val="SuperHeading"/>
      </w:pPr>
      <w:r w:rsidRPr="00322A14">
        <w:t>SITTTVL005 Prepare customer quotations</w:t>
      </w:r>
    </w:p>
    <w:p w:rsidR="00000000" w:rsidRPr="00322A14" w:rsidP="00322A14">
      <w:pPr>
        <w:pStyle w:val="Heading1"/>
      </w:pPr>
      <w:bookmarkStart w:id="1" w:name="O_1231473"/>
      <w:bookmarkEnd w:id="1"/>
      <w:r w:rsidRPr="00322A14">
        <w:t>Modification History</w:t>
      </w:r>
    </w:p>
    <w:p w:rsidR="00000000" w:rsidRPr="00322A14" w:rsidP="00DC146C">
      <w:pPr>
        <w:pStyle w:val="BodyText"/>
      </w:pPr>
      <w:r w:rsidRPr="00322A14">
        <w:t>Not applicable.</w:t>
      </w:r>
    </w:p>
    <w:p w:rsidR="00000000" w:rsidRPr="00322A14" w:rsidP="00322A14">
      <w:pPr>
        <w:pStyle w:val="Heading1"/>
      </w:pPr>
      <w:bookmarkStart w:id="2" w:name="O_1231480"/>
      <w:bookmarkEnd w:id="2"/>
      <w:r w:rsidRPr="00322A14">
        <w:t>Application</w:t>
      </w:r>
    </w:p>
    <w:p w:rsidR="00000000" w:rsidRPr="00322A14" w:rsidP="00DC146C">
      <w:pPr>
        <w:pStyle w:val="BodyText"/>
      </w:pPr>
      <w:r w:rsidRPr="00322A14">
        <w:t xml:space="preserve">This unit describes the performance outcomes, skills and knowledge required to calculate the costs of products and services and to present quotations to customers. It requires the ability </w:t>
      </w:r>
      <w:r w:rsidRPr="00322A14">
        <w:t>to provide quotations for products and services where business pricing has already been determined.</w:t>
      </w:r>
    </w:p>
    <w:p w:rsidR="00000000" w:rsidRPr="00322A14" w:rsidP="00DC146C">
      <w:pPr>
        <w:pStyle w:val="BodyText"/>
      </w:pPr>
      <w:r w:rsidRPr="00322A14">
        <w:t xml:space="preserve">The unit applies to any travel industry organisation and quotations can be for any international or domestic product. The organisation could be a principal </w:t>
      </w:r>
      <w:r w:rsidRPr="00322A14">
        <w:t>(the supplier) or an agent quoting on products and services on behalf of the principal.</w:t>
      </w:r>
    </w:p>
    <w:p w:rsidR="00000000" w:rsidRPr="00322A14" w:rsidP="00DC146C">
      <w:pPr>
        <w:pStyle w:val="BodyText"/>
      </w:pPr>
      <w:r w:rsidRPr="00322A14">
        <w:t>It applies to frontline sales or operations personnel who operate with some level of independence and under limited supervision. This includes travel consultants, inbou</w:t>
      </w:r>
      <w:r w:rsidRPr="00322A14">
        <w:t>nd tour coordinators, reservations sales agents, and owner-operators of small travel organisations.</w:t>
      </w:r>
    </w:p>
    <w:p w:rsidR="00000000" w:rsidRPr="00322A14" w:rsidP="00DC146C">
      <w:pPr>
        <w:pStyle w:val="BodyText"/>
      </w:pPr>
      <w:r w:rsidRPr="00322A14">
        <w:t>The skills in this unit of competency must be applied in accordance with Commonwealth and State/Territory legislation, Australian standards and industry cod</w:t>
      </w:r>
      <w:r w:rsidRPr="00322A14">
        <w:t>es of practice.</w:t>
      </w:r>
    </w:p>
    <w:p w:rsidR="00000000" w:rsidRPr="00322A14" w:rsidP="00DC146C">
      <w:pPr>
        <w:pStyle w:val="BodyText"/>
      </w:pPr>
      <w:r w:rsidRPr="00322A14">
        <w:t>No occupational licensing, certification or specific legislative requirements apply to this unit at the time of publication.</w:t>
      </w:r>
    </w:p>
    <w:p w:rsidR="00000000" w:rsidRPr="00322A14" w:rsidP="00322A14">
      <w:pPr>
        <w:pStyle w:val="Heading1"/>
      </w:pPr>
      <w:bookmarkStart w:id="3" w:name="O_1231479"/>
      <w:bookmarkEnd w:id="3"/>
      <w:r w:rsidRPr="00322A14">
        <w:t>Pre-requisite Unit</w:t>
      </w:r>
    </w:p>
    <w:p w:rsidR="00000000" w:rsidRPr="00322A14" w:rsidP="00DC146C">
      <w:pPr>
        <w:pStyle w:val="BodyText"/>
      </w:pPr>
      <w:r w:rsidRPr="00322A14">
        <w:t>Nil</w:t>
      </w:r>
    </w:p>
    <w:p w:rsidR="00000000" w:rsidRPr="00322A14" w:rsidP="00322A14">
      <w:pPr>
        <w:pStyle w:val="Heading1"/>
      </w:pPr>
      <w:bookmarkStart w:id="4" w:name="O_1231478"/>
      <w:bookmarkEnd w:id="4"/>
      <w:r w:rsidRPr="00322A14">
        <w:t>Competency Field</w:t>
      </w:r>
    </w:p>
    <w:p w:rsidR="00000000" w:rsidRPr="00322A14" w:rsidP="00DC146C">
      <w:pPr>
        <w:pStyle w:val="BodyText"/>
      </w:pPr>
      <w:r w:rsidRPr="00322A14">
        <w:t>Travel</w:t>
      </w:r>
    </w:p>
    <w:p w:rsidR="00000000" w:rsidRPr="00322A14" w:rsidP="00322A14">
      <w:pPr>
        <w:pStyle w:val="Heading1"/>
      </w:pPr>
      <w:bookmarkStart w:id="5" w:name="O_1231477"/>
      <w:bookmarkEnd w:id="5"/>
      <w:r w:rsidRPr="00322A14">
        <w:t>Unit Sector</w:t>
      </w:r>
    </w:p>
    <w:p w:rsidR="00000000" w:rsidRPr="00322A14" w:rsidP="00DC146C">
      <w:pPr>
        <w:pStyle w:val="BodyText"/>
      </w:pPr>
      <w:r w:rsidRPr="00322A14">
        <w:t>Tourism</w:t>
      </w:r>
    </w:p>
    <w:p w:rsidR="00000000" w:rsidRPr="00322A14" w:rsidP="00322A14">
      <w:pPr>
        <w:pStyle w:val="Heading1"/>
      </w:pPr>
      <w:bookmarkStart w:id="6" w:name="O_1231476"/>
      <w:bookmarkEnd w:id="6"/>
      <w:r w:rsidRPr="00322A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BodyText"/>
            </w:pPr>
            <w:r w:rsidRPr="00322A1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rPr>
                <w:rStyle w:val="SpecialBold"/>
              </w:rPr>
              <w:t>PERFORMANCE</w:t>
            </w:r>
            <w:r w:rsidRPr="00322A14">
              <w:t xml:space="preserve"> </w:t>
            </w:r>
            <w:r w:rsidRPr="00322A14">
              <w:rPr>
                <w:rStyle w:val="SpecialBold"/>
              </w:rPr>
              <w:t>CRITERIA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BodyText"/>
            </w:pPr>
            <w:r w:rsidRPr="00322A1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"/>
              <w:rPr>
                <w:lang w:val="en-NZ"/>
              </w:rPr>
            </w:pPr>
            <w:r w:rsidRPr="00322A14">
              <w:t>1.  Calculate costs of products and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List"/>
            </w:pPr>
            <w:r w:rsidRPr="00322A14">
              <w:t>1.1. Create client profile to administer customer details and requirements.</w:t>
            </w:r>
          </w:p>
          <w:p w:rsidR="00000000" w:rsidRPr="00322A14" w:rsidP="00322A14">
            <w:pPr>
              <w:pStyle w:val="List"/>
            </w:pPr>
            <w:r w:rsidRPr="00322A14">
              <w:t>1.2. Source, select and interpret product and costing information to prepare quotation.</w:t>
            </w:r>
          </w:p>
          <w:p w:rsidR="00000000" w:rsidRPr="00322A14" w:rsidP="00322A14">
            <w:pPr>
              <w:pStyle w:val="List"/>
            </w:pPr>
            <w:r w:rsidRPr="00322A14">
              <w:t>1.3. Calculate commissions or mark-up net cost</w:t>
            </w:r>
            <w:r w:rsidRPr="00322A14">
              <w:t>s according to organisational procedures to determine a profitable selling price.</w:t>
            </w:r>
          </w:p>
          <w:p w:rsidR="00000000" w:rsidRPr="00322A14" w:rsidP="00322A14">
            <w:pPr>
              <w:pStyle w:val="List"/>
            </w:pPr>
            <w:r w:rsidRPr="00322A14">
              <w:t>1.4. Use relevant system to calculate any additional taxes, special fees and other charges.</w:t>
            </w:r>
          </w:p>
          <w:p w:rsidR="00000000" w:rsidRPr="00322A14" w:rsidP="00322A14">
            <w:pPr>
              <w:pStyle w:val="List"/>
            </w:pPr>
            <w:r w:rsidRPr="00322A14">
              <w:t>1.5. Use relevant system to calculate any required currency conversions.</w:t>
            </w:r>
          </w:p>
          <w:p w:rsidR="00000000" w:rsidRPr="00322A14" w:rsidP="00322A14">
            <w:pPr>
              <w:pStyle w:val="List"/>
            </w:pPr>
            <w:r w:rsidRPr="00322A14">
              <w:t>1.6. Chec</w:t>
            </w:r>
            <w:r w:rsidRPr="00322A14">
              <w:t>k product or service package or itinerary calculation against all individual product and service components.</w:t>
            </w:r>
          </w:p>
          <w:p w:rsidR="00000000" w:rsidP="00322A14">
            <w:pPr>
              <w:pStyle w:val="List"/>
              <w:rPr>
                <w:lang w:val="en-NZ"/>
              </w:rPr>
            </w:pPr>
            <w:r w:rsidRPr="00322A14">
              <w:t>1.7. Determine final cost of product or service package or itinerary and record on client profile according to organisational procedures.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"/>
              <w:rPr>
                <w:lang w:val="en-NZ"/>
              </w:rPr>
            </w:pPr>
            <w:r w:rsidRPr="00322A14">
              <w:t>2.  Provide quotations to customer.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List"/>
            </w:pPr>
            <w:r w:rsidRPr="00322A14">
              <w:t>2.1. Prepare quotation to reflect required customer inclusions.</w:t>
            </w:r>
          </w:p>
          <w:p w:rsidR="00000000" w:rsidRPr="00322A14" w:rsidP="00322A14">
            <w:pPr>
              <w:pStyle w:val="List"/>
            </w:pPr>
            <w:r w:rsidRPr="00322A14">
              <w:t>2.2. Promptly provide quotation to customer according to organisational procedures and formats.</w:t>
            </w:r>
          </w:p>
          <w:p w:rsidR="00000000" w:rsidRPr="00322A14" w:rsidP="00322A14">
            <w:pPr>
              <w:pStyle w:val="List"/>
            </w:pPr>
            <w:r w:rsidRPr="00322A14">
              <w:t>2.3. Include accurate details of cost of product and service</w:t>
            </w:r>
            <w:r w:rsidRPr="00322A14">
              <w:t xml:space="preserve"> provision, and conditions and limitations of quotation.</w:t>
            </w:r>
          </w:p>
          <w:p w:rsidR="00000000" w:rsidRPr="00322A14" w:rsidP="00322A14">
            <w:pPr>
              <w:pStyle w:val="List"/>
            </w:pPr>
            <w:r w:rsidRPr="00322A14">
              <w:t>2.4. Offer secondary quotations with options, as appropriate.</w:t>
            </w:r>
          </w:p>
          <w:p w:rsidR="00000000" w:rsidRPr="00322A14" w:rsidP="00322A14">
            <w:pPr>
              <w:pStyle w:val="List"/>
            </w:pPr>
            <w:r w:rsidRPr="00322A14">
              <w:t>2.5. Record details of quotation accurately and file according to organisational procedures.</w:t>
            </w:r>
          </w:p>
          <w:p w:rsidR="00000000" w:rsidP="00322A14">
            <w:pPr>
              <w:pStyle w:val="List"/>
              <w:rPr>
                <w:lang w:val="en-NZ"/>
              </w:rPr>
            </w:pPr>
            <w:r w:rsidRPr="00322A14">
              <w:t>2.6. Minimise use of printed materials and m</w:t>
            </w:r>
            <w:r w:rsidRPr="00322A14">
              <w:t>aximise electronic transmission and record keeping to reduce waste.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"/>
              <w:rPr>
                <w:lang w:val="en-NZ"/>
              </w:rPr>
            </w:pPr>
            <w:r w:rsidRPr="00322A14">
              <w:t>3.  Update and record quotations.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List"/>
            </w:pPr>
            <w:r w:rsidRPr="00322A14">
              <w:t>3.1. Adjust and update quotations to take account of changed requests or arrangements.</w:t>
            </w:r>
          </w:p>
          <w:p w:rsidR="00000000" w:rsidRPr="00322A14" w:rsidP="00322A14">
            <w:pPr>
              <w:pStyle w:val="List"/>
            </w:pPr>
            <w:r w:rsidRPr="00322A14">
              <w:t>3.2. Provide most up-to-date quotation to customer inclusive of cu</w:t>
            </w:r>
            <w:r w:rsidRPr="00322A14">
              <w:t>rrent conditions and limitations.</w:t>
            </w:r>
          </w:p>
          <w:p w:rsidR="00000000" w:rsidRPr="00322A14" w:rsidP="00322A14">
            <w:pPr>
              <w:pStyle w:val="List"/>
            </w:pPr>
            <w:r w:rsidRPr="00322A14">
              <w:t>3.3. Record all details of adjusted quotations and file.</w:t>
            </w:r>
          </w:p>
        </w:tc>
      </w:tr>
    </w:tbl>
    <w:p w:rsidR="00000000" w:rsidRPr="00322A14" w:rsidP="00322A14">
      <w:pPr>
        <w:pStyle w:val="BodyText"/>
      </w:pPr>
    </w:p>
    <w:p w:rsidR="00000000" w:rsidRPr="00322A14" w:rsidP="00322A14">
      <w:pPr>
        <w:pStyle w:val="AllowPageBreak"/>
      </w:pPr>
    </w:p>
    <w:p w:rsidR="00000000" w:rsidRPr="00322A14" w:rsidP="00322A14">
      <w:pPr>
        <w:pStyle w:val="Heading1"/>
      </w:pPr>
      <w:bookmarkStart w:id="7" w:name="O_1231475"/>
      <w:bookmarkEnd w:id="7"/>
      <w:r w:rsidRPr="00322A1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rPr>
                <w:rStyle w:val="Emphasis"/>
              </w:rPr>
              <w:t>Foundation skills essential to performance in this unit, but n</w:t>
            </w:r>
            <w:r w:rsidRPr="00322A14">
              <w:rPr>
                <w:rStyle w:val="Emphasis"/>
              </w:rPr>
              <w:t>ot explicit in the performance criteria are listed here, along with a brief context statement.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BodyText"/>
            </w:pPr>
            <w:r w:rsidRPr="00322A1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rPr>
                <w:rStyle w:val="SpecialBold"/>
              </w:rPr>
              <w:t>DESCRIPTION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Bullet"/>
              <w:rPr>
                <w:lang w:val="en-NZ"/>
              </w:rPr>
            </w:pPr>
            <w:r w:rsidRPr="00322A14">
              <w:t>interpret documents, customer files, customer requests and complex product costing information.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Bullet"/>
              <w:rPr>
                <w:lang w:val="en-NZ"/>
              </w:rPr>
            </w:pPr>
            <w:r w:rsidRPr="00322A14">
              <w:t>record customer details and requests, complex quotations and all quotation options in a clear format and style, with accurate details of conditions and limitations specifically applicable to the quotation.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Bullet"/>
              <w:rPr>
                <w:lang w:val="en-NZ"/>
              </w:rPr>
            </w:pPr>
            <w:r w:rsidRPr="00322A14">
              <w:t>discuss supplier c</w:t>
            </w:r>
            <w:r w:rsidRPr="00322A14">
              <w:t>osts and negotiate a mutually agreeable rate.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ListBullet"/>
            </w:pPr>
            <w:r w:rsidRPr="00322A14">
              <w:t>interpret complex product and costing information and calculate complex costs for all products</w:t>
            </w:r>
          </w:p>
          <w:p w:rsidR="00000000" w:rsidP="00322A14">
            <w:pPr>
              <w:pStyle w:val="ListBullet"/>
              <w:rPr>
                <w:lang w:val="en-NZ"/>
              </w:rPr>
            </w:pPr>
            <w:r w:rsidRPr="00322A14">
              <w:t>interpret and calculate any sales and product coordination fees.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Bullet"/>
              <w:rPr>
                <w:lang w:val="en-NZ"/>
              </w:rPr>
            </w:pPr>
            <w:r w:rsidRPr="00322A14">
              <w:t>identify and resolve mistakes in calculations.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ListBullet"/>
              <w:rPr>
                <w:lang w:val="en-NZ"/>
              </w:rPr>
            </w:pPr>
            <w:r w:rsidRPr="00322A14">
              <w:t>prepare quotations in correct customer file sequence according to the earliest service dates for customers.</w:t>
            </w:r>
          </w:p>
        </w:tc>
      </w:tr>
      <w:tr w:rsidTr="0032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A14">
            <w:pPr>
              <w:pStyle w:val="BodyText"/>
              <w:rPr>
                <w:lang w:val="en-NZ"/>
              </w:rPr>
            </w:pPr>
            <w:r w:rsidRPr="00322A1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A14" w:rsidP="00322A14">
            <w:pPr>
              <w:pStyle w:val="ListBullet"/>
            </w:pPr>
            <w:r w:rsidRPr="00322A14">
              <w:t>use features of electronic databases.</w:t>
            </w:r>
          </w:p>
        </w:tc>
      </w:tr>
    </w:tbl>
    <w:p w:rsidR="00000000" w:rsidRPr="00322A14" w:rsidP="00322A14">
      <w:pPr>
        <w:pStyle w:val="BodyText"/>
      </w:pPr>
    </w:p>
    <w:p w:rsidR="00000000" w:rsidRPr="00322A14" w:rsidP="00322A14">
      <w:pPr>
        <w:pStyle w:val="AllowPageBreak"/>
      </w:pPr>
    </w:p>
    <w:p w:rsidR="00000000" w:rsidRPr="00322A14" w:rsidP="00322A14">
      <w:pPr>
        <w:pStyle w:val="Heading1"/>
      </w:pPr>
      <w:bookmarkStart w:id="8" w:name="O_1231474"/>
      <w:bookmarkEnd w:id="8"/>
      <w:r w:rsidRPr="00322A14">
        <w:t>Unit Mapping Information</w:t>
      </w:r>
    </w:p>
    <w:p w:rsidR="00000000" w:rsidRPr="00322A14" w:rsidP="00DC146C">
      <w:pPr>
        <w:pStyle w:val="BodyText"/>
      </w:pPr>
      <w:r w:rsidRPr="00322A14">
        <w:t>Supersedes and is equivalent to SITTTSL006 Prepare quotations.</w:t>
      </w:r>
    </w:p>
    <w:p w:rsidR="00000000" w:rsidRPr="00322A14" w:rsidP="00322A14">
      <w:pPr>
        <w:pStyle w:val="Heading1"/>
      </w:pPr>
      <w:bookmarkStart w:id="9" w:name="O_1231467"/>
      <w:bookmarkEnd w:id="9"/>
      <w:r w:rsidRPr="00322A14">
        <w:t>Links</w:t>
      </w:r>
    </w:p>
    <w:p w:rsidR="00000000" w:rsidRPr="00322A14" w:rsidP="00DC146C">
      <w:pPr>
        <w:pStyle w:val="BodyText"/>
      </w:pPr>
      <w:r w:rsidRPr="00322A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C6D8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22A14" w:rsidP="00322A14"/>
    <w:sectPr w:rsidSect="00322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14" w:rsidRPr="00DC146C" w:rsidP="00DC1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6C" w:rsidP="00322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146C" w:rsidP="00322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C146C" w:rsidP="00322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A14" w:rsidRPr="00DC146C" w:rsidP="00DC1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6C" w:rsidRPr="002D2AF8" w:rsidP="00322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SITTTVL005 Prepare customer quotations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C146C" w:rsidP="00322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A00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385E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A14"/>
  </w:style>
  <w:style w:type="character" w:customStyle="1" w:styleId="Heading1Char">
    <w:name w:val="Heading 1 Char"/>
    <w:basedOn w:val="DefaultParagraphFont"/>
    <w:link w:val="Heading1"/>
    <w:rsid w:val="00322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A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2A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2A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A14"/>
    <w:rPr>
      <w:b/>
      <w:spacing w:val="0"/>
    </w:rPr>
  </w:style>
  <w:style w:type="character" w:styleId="Emphasis">
    <w:name w:val="Emphasis"/>
    <w:basedOn w:val="DefaultParagraphFont"/>
    <w:qFormat/>
    <w:rsid w:val="00322A14"/>
    <w:rPr>
      <w:i/>
    </w:rPr>
  </w:style>
  <w:style w:type="paragraph" w:customStyle="1" w:styleId="SuperHeading">
    <w:name w:val="SuperHeading"/>
    <w:basedOn w:val="Normal"/>
    <w:rsid w:val="00322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A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2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A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A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A14"/>
  </w:style>
  <w:style w:type="paragraph" w:styleId="TableofFigures">
    <w:name w:val="table of figures"/>
    <w:basedOn w:val="Normal"/>
    <w:next w:val="Normal"/>
    <w:semiHidden/>
    <w:rsid w:val="00322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A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A14"/>
    <w:rPr>
      <w:rFonts w:ascii="Wingdings" w:hAnsi="Wingdings"/>
    </w:rPr>
  </w:style>
  <w:style w:type="paragraph" w:customStyle="1" w:styleId="TableHeading">
    <w:name w:val="Table Heading"/>
    <w:basedOn w:val="HeadingBase"/>
    <w:rsid w:val="00322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A14"/>
    <w:rPr>
      <w:color w:val="0033CC"/>
      <w:u w:val="none"/>
    </w:rPr>
  </w:style>
  <w:style w:type="paragraph" w:customStyle="1" w:styleId="BodyTextRight">
    <w:name w:val="Body Text Right"/>
    <w:basedOn w:val="BodyText"/>
    <w:rsid w:val="00322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A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A14"/>
    <w:rPr>
      <w:sz w:val="32"/>
    </w:rPr>
  </w:style>
  <w:style w:type="paragraph" w:customStyle="1" w:styleId="HeadingProcedure">
    <w:name w:val="Heading Procedure"/>
    <w:basedOn w:val="HeadingBase"/>
    <w:next w:val="Normal"/>
    <w:rsid w:val="00322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A14"/>
    <w:pPr>
      <w:spacing w:before="60" w:after="60"/>
    </w:pPr>
  </w:style>
  <w:style w:type="paragraph" w:styleId="ListContinue">
    <w:name w:val="List Continue"/>
    <w:basedOn w:val="List"/>
    <w:rsid w:val="00322A14"/>
    <w:pPr>
      <w:ind w:firstLine="0"/>
    </w:pPr>
  </w:style>
  <w:style w:type="paragraph" w:customStyle="1" w:styleId="ListNote">
    <w:name w:val="List Note"/>
    <w:basedOn w:val="List"/>
    <w:rsid w:val="00322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A14"/>
    <w:rPr>
      <w:rFonts w:ascii="Courier New" w:hAnsi="Courier New"/>
    </w:rPr>
  </w:style>
  <w:style w:type="paragraph" w:customStyle="1" w:styleId="NoteBullet">
    <w:name w:val="Note Bullet"/>
    <w:basedOn w:val="Note"/>
    <w:rsid w:val="00322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A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A14"/>
    <w:rPr>
      <w:b/>
      <w:smallCaps/>
    </w:rPr>
  </w:style>
  <w:style w:type="paragraph" w:customStyle="1" w:styleId="TableListNumber">
    <w:name w:val="Table List Number"/>
    <w:basedOn w:val="ListNumber"/>
    <w:rsid w:val="00322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A14"/>
    <w:pPr>
      <w:numPr>
        <w:numId w:val="8"/>
      </w:numPr>
    </w:pPr>
  </w:style>
  <w:style w:type="paragraph" w:customStyle="1" w:styleId="ListAlpha2">
    <w:name w:val="List Alpha 2"/>
    <w:basedOn w:val="List2"/>
    <w:rsid w:val="00322A14"/>
    <w:pPr>
      <w:numPr>
        <w:numId w:val="7"/>
      </w:numPr>
    </w:pPr>
  </w:style>
  <w:style w:type="paragraph" w:styleId="List2">
    <w:name w:val="List 2"/>
    <w:basedOn w:val="BodyText"/>
    <w:rsid w:val="00322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A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A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A14"/>
    <w:pPr>
      <w:numPr>
        <w:numId w:val="3"/>
      </w:numPr>
    </w:pPr>
  </w:style>
  <w:style w:type="paragraph" w:styleId="ListContinue2">
    <w:name w:val="List Continue 2"/>
    <w:basedOn w:val="List2"/>
    <w:rsid w:val="00322A14"/>
    <w:pPr>
      <w:ind w:firstLine="0"/>
    </w:pPr>
  </w:style>
  <w:style w:type="paragraph" w:styleId="ListContinue3">
    <w:name w:val="List Continue 3"/>
    <w:basedOn w:val="List3"/>
    <w:rsid w:val="00322A14"/>
    <w:pPr>
      <w:ind w:left="1021" w:firstLine="0"/>
    </w:pPr>
  </w:style>
  <w:style w:type="paragraph" w:styleId="ListContinue4">
    <w:name w:val="List Continue 4"/>
    <w:basedOn w:val="List4"/>
    <w:rsid w:val="00322A14"/>
    <w:pPr>
      <w:ind w:firstLine="0"/>
    </w:pPr>
  </w:style>
  <w:style w:type="paragraph" w:styleId="ListContinue5">
    <w:name w:val="List Continue 5"/>
    <w:basedOn w:val="List5"/>
    <w:rsid w:val="00322A14"/>
    <w:pPr>
      <w:ind w:firstLine="0"/>
    </w:pPr>
  </w:style>
  <w:style w:type="paragraph" w:styleId="ListNumber3">
    <w:name w:val="List Number 3"/>
    <w:basedOn w:val="List3"/>
    <w:rsid w:val="00322A14"/>
    <w:pPr>
      <w:numPr>
        <w:numId w:val="4"/>
      </w:numPr>
    </w:pPr>
  </w:style>
  <w:style w:type="paragraph" w:styleId="ListNumber4">
    <w:name w:val="List Number 4"/>
    <w:basedOn w:val="List4"/>
    <w:rsid w:val="00322A14"/>
    <w:pPr>
      <w:numPr>
        <w:numId w:val="5"/>
      </w:numPr>
    </w:pPr>
  </w:style>
  <w:style w:type="paragraph" w:styleId="ListNumber5">
    <w:name w:val="List Number 5"/>
    <w:basedOn w:val="List5"/>
    <w:rsid w:val="00322A14"/>
    <w:pPr>
      <w:numPr>
        <w:numId w:val="6"/>
      </w:numPr>
    </w:pPr>
  </w:style>
  <w:style w:type="paragraph" w:styleId="BlockText">
    <w:name w:val="Block Text"/>
    <w:basedOn w:val="Normal"/>
    <w:rsid w:val="00322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A14"/>
    <w:rPr>
      <w:sz w:val="16"/>
      <w:vertAlign w:val="superscript"/>
    </w:rPr>
  </w:style>
  <w:style w:type="character" w:customStyle="1" w:styleId="Symbols">
    <w:name w:val="Symbols"/>
    <w:basedOn w:val="DefaultParagraphFont"/>
    <w:rsid w:val="00322A14"/>
    <w:rPr>
      <w:rFonts w:ascii="Symbol" w:hAnsi="Symbol"/>
    </w:rPr>
  </w:style>
  <w:style w:type="character" w:customStyle="1" w:styleId="MenuOptions">
    <w:name w:val="Menu Options"/>
    <w:basedOn w:val="DefaultParagraphFont"/>
    <w:rsid w:val="00322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A14"/>
    <w:rPr>
      <w:b/>
    </w:rPr>
  </w:style>
  <w:style w:type="character" w:customStyle="1" w:styleId="Underlined">
    <w:name w:val="Underlined"/>
    <w:basedOn w:val="DefaultParagraphFont"/>
    <w:rsid w:val="00322A14"/>
    <w:rPr>
      <w:u w:val="single"/>
    </w:rPr>
  </w:style>
  <w:style w:type="paragraph" w:customStyle="1" w:styleId="TableBodyTextRight">
    <w:name w:val="Table Body Text Right"/>
    <w:basedOn w:val="TableBodyText"/>
    <w:rsid w:val="00322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A14"/>
    <w:rPr>
      <w:sz w:val="18"/>
    </w:rPr>
  </w:style>
  <w:style w:type="paragraph" w:customStyle="1" w:styleId="BodySmallRight">
    <w:name w:val="Body Small Right"/>
    <w:basedOn w:val="BodyTextRight"/>
    <w:rsid w:val="00322A14"/>
    <w:rPr>
      <w:sz w:val="18"/>
      <w:szCs w:val="18"/>
    </w:rPr>
  </w:style>
  <w:style w:type="paragraph" w:customStyle="1" w:styleId="MarginEdition">
    <w:name w:val="Margin Edition"/>
    <w:basedOn w:val="MarginNote"/>
    <w:rsid w:val="00322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A14"/>
    <w:rPr>
      <w:sz w:val="2"/>
      <w:szCs w:val="2"/>
    </w:rPr>
  </w:style>
  <w:style w:type="character" w:customStyle="1" w:styleId="Small">
    <w:name w:val="Small"/>
    <w:basedOn w:val="DefaultParagraphFont"/>
    <w:rsid w:val="00322A14"/>
    <w:rPr>
      <w:sz w:val="16"/>
    </w:rPr>
  </w:style>
  <w:style w:type="paragraph" w:customStyle="1" w:styleId="WideTable">
    <w:name w:val="Wide Table"/>
    <w:basedOn w:val="Normal"/>
    <w:rsid w:val="00322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A14"/>
  </w:style>
  <w:style w:type="paragraph" w:styleId="Quote">
    <w:name w:val="Quote"/>
    <w:basedOn w:val="Heading1"/>
    <w:link w:val="QuoteChar"/>
    <w:qFormat/>
    <w:rsid w:val="00322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A14"/>
    <w:pPr>
      <w:pageBreakBefore/>
    </w:pPr>
  </w:style>
  <w:style w:type="paragraph" w:customStyle="1" w:styleId="Border">
    <w:name w:val="Border"/>
    <w:basedOn w:val="Normal"/>
    <w:qFormat/>
    <w:rsid w:val="00322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A14"/>
    <w:rPr>
      <w:u w:val="single"/>
    </w:rPr>
  </w:style>
  <w:style w:type="character" w:customStyle="1" w:styleId="BoldandItalics">
    <w:name w:val="Bold and Italics"/>
    <w:qFormat/>
    <w:rsid w:val="00322A14"/>
    <w:rPr>
      <w:b/>
      <w:i/>
      <w:u w:val="none"/>
    </w:rPr>
  </w:style>
  <w:style w:type="paragraph" w:styleId="BalloonText">
    <w:name w:val="Balloon Text"/>
    <w:basedOn w:val="Normal"/>
    <w:link w:val="BalloonTextChar"/>
    <w:rsid w:val="00322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A14"/>
    <w:pPr>
      <w:spacing w:before="0" w:after="0"/>
    </w:pPr>
  </w:style>
  <w:style w:type="paragraph" w:customStyle="1" w:styleId="BodyTextBold">
    <w:name w:val="Body Text Bold"/>
    <w:basedOn w:val="BodyText"/>
    <w:qFormat/>
    <w:rsid w:val="00322A14"/>
    <w:rPr>
      <w:b/>
    </w:rPr>
  </w:style>
  <w:style w:type="character" w:styleId="Hyperlink">
    <w:name w:val="Hyperlink"/>
    <w:basedOn w:val="DefaultParagraphFont"/>
    <w:uiPriority w:val="99"/>
    <w:unhideWhenUsed/>
    <w:rsid w:val="00DC1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4009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SITTTVL005 Prepare customer quotations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