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687" w:rsidP="002A7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SITTTSL017 Maintain product inventories</w:t>
      </w:r>
      <w:r>
        <w:fldChar w:fldCharType="end"/>
      </w:r>
    </w:p>
    <w:p w:rsidR="002A7687" w:rsidP="002A7687">
      <w:pPr>
        <w:pStyle w:val="Version"/>
        <w:sectPr w:rsidSect="00B407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74A" w:rsidP="00B4074A">
      <w:pPr>
        <w:pStyle w:val="SuperHeading"/>
      </w:pPr>
      <w:r w:rsidRPr="00B4074A">
        <w:t>Assessment Requirements for SITTTSL017 Maintain product inventories</w:t>
      </w:r>
    </w:p>
    <w:p w:rsidR="00000000" w:rsidRPr="00B4074A" w:rsidP="00B4074A">
      <w:pPr>
        <w:pStyle w:val="Heading1"/>
      </w:pPr>
      <w:bookmarkStart w:id="1" w:name="O_768821"/>
      <w:bookmarkEnd w:id="1"/>
      <w:r w:rsidRPr="00B4074A">
        <w:t>Modification History</w:t>
      </w:r>
    </w:p>
    <w:p w:rsidR="00000000" w:rsidRPr="00B4074A" w:rsidP="002A7687">
      <w:pPr>
        <w:pStyle w:val="BodyText"/>
      </w:pPr>
      <w:r w:rsidRPr="00B4074A">
        <w:t>Not applicable.</w:t>
      </w:r>
    </w:p>
    <w:p w:rsidR="00000000" w:rsidRPr="00B4074A" w:rsidP="00B4074A">
      <w:pPr>
        <w:pStyle w:val="Heading1"/>
      </w:pPr>
      <w:bookmarkStart w:id="2" w:name="O_768822"/>
      <w:bookmarkEnd w:id="2"/>
      <w:r w:rsidRPr="00B4074A">
        <w:t>Performance Evidence</w:t>
      </w:r>
    </w:p>
    <w:p w:rsidR="00000000" w:rsidRPr="00B4074A" w:rsidP="002A7687">
      <w:pPr>
        <w:pStyle w:val="BodyText"/>
      </w:pPr>
      <w:r w:rsidRPr="00B4074A">
        <w:t>Evidence of the ability to complete tasks outlined in elements and performance criteria of this unit in the context of the job role, and:</w:t>
      </w:r>
    </w:p>
    <w:p w:rsidR="00000000" w:rsidRPr="00B4074A" w:rsidP="00B4074A">
      <w:pPr>
        <w:pStyle w:val="ListBullet"/>
      </w:pPr>
      <w:r w:rsidRPr="00B4074A">
        <w:t>establish and maintain product inventories for at least five different products, including consideration of the infor</w:t>
      </w:r>
      <w:r w:rsidRPr="00B4074A">
        <w:t>mation items to be included in inventories as listed in the knowledge evidence as applicable</w:t>
      </w:r>
    </w:p>
    <w:p w:rsidR="00000000" w:rsidRPr="00B4074A" w:rsidP="00B4074A">
      <w:pPr>
        <w:pStyle w:val="ListBullet"/>
      </w:pPr>
      <w:r w:rsidRPr="00B4074A">
        <w:t>monitor currency and accuracy of above inventory information and update it over a period of at least four weeks</w:t>
      </w:r>
    </w:p>
    <w:p w:rsidR="00000000" w:rsidRPr="00B4074A" w:rsidP="00B4074A">
      <w:pPr>
        <w:pStyle w:val="ListBullet"/>
      </w:pPr>
      <w:r w:rsidRPr="00B4074A">
        <w:t>produce the following reports relating to above pro</w:t>
      </w:r>
      <w:r w:rsidRPr="00B4074A">
        <w:t xml:space="preserve">duct inventories over the above period: </w:t>
      </w:r>
    </w:p>
    <w:p w:rsidR="00000000" w:rsidRPr="00B4074A" w:rsidP="00B4074A">
      <w:pPr>
        <w:pStyle w:val="ListBullet2"/>
      </w:pPr>
      <w:r w:rsidRPr="00B4074A">
        <w:t>cost comparisons for various product suppliers</w:t>
      </w:r>
    </w:p>
    <w:p w:rsidR="00000000" w:rsidRPr="00B4074A" w:rsidP="00B4074A">
      <w:pPr>
        <w:pStyle w:val="ListBullet2"/>
      </w:pPr>
      <w:r w:rsidRPr="00B4074A">
        <w:t>reservation reports</w:t>
      </w:r>
    </w:p>
    <w:p w:rsidR="00000000" w:rsidRPr="00B4074A" w:rsidP="00B4074A">
      <w:pPr>
        <w:pStyle w:val="ListBullet2"/>
      </w:pPr>
      <w:r w:rsidRPr="00B4074A">
        <w:t>sales reports</w:t>
      </w:r>
    </w:p>
    <w:p w:rsidR="00000000" w:rsidRPr="00B4074A" w:rsidP="00B4074A">
      <w:pPr>
        <w:pStyle w:val="ListBullet2"/>
      </w:pPr>
      <w:r w:rsidRPr="00B4074A">
        <w:t>usage rates for various product suppliers or agents</w:t>
      </w:r>
    </w:p>
    <w:p w:rsidR="00000000" w:rsidRPr="00B4074A" w:rsidP="00B4074A">
      <w:pPr>
        <w:pStyle w:val="ListBullet"/>
      </w:pPr>
      <w:r w:rsidRPr="00B4074A">
        <w:t xml:space="preserve">complete activities within commercial time constraints and deadlines determined </w:t>
      </w:r>
      <w:r w:rsidRPr="00B4074A">
        <w:t>by the organisation.</w:t>
      </w:r>
    </w:p>
    <w:p w:rsidR="00000000" w:rsidRPr="00B4074A" w:rsidP="00B4074A">
      <w:pPr>
        <w:pStyle w:val="AllowPageBreak"/>
      </w:pPr>
    </w:p>
    <w:p w:rsidR="00000000" w:rsidRPr="00B4074A" w:rsidP="00B4074A">
      <w:pPr>
        <w:pStyle w:val="Heading1"/>
      </w:pPr>
      <w:bookmarkStart w:id="3" w:name="O_768823"/>
      <w:bookmarkEnd w:id="3"/>
      <w:r w:rsidRPr="00B4074A">
        <w:t>Knowledge Evidence</w:t>
      </w:r>
    </w:p>
    <w:p w:rsidR="00000000" w:rsidRPr="00B4074A" w:rsidP="002A7687">
      <w:pPr>
        <w:pStyle w:val="BodyText"/>
      </w:pPr>
      <w:r w:rsidRPr="00B4074A">
        <w:t>Demonstrated knowledge required to complete the tasks outlined in elements and performance criteria of this unit:</w:t>
      </w:r>
    </w:p>
    <w:p w:rsidR="00000000" w:rsidRPr="00B4074A" w:rsidP="00B4074A">
      <w:pPr>
        <w:pStyle w:val="ListBullet"/>
      </w:pPr>
      <w:r w:rsidRPr="00B4074A">
        <w:t>specific industry sector:</w:t>
      </w:r>
    </w:p>
    <w:p w:rsidR="00000000" w:rsidRPr="00B4074A" w:rsidP="00B4074A">
      <w:pPr>
        <w:pStyle w:val="ListBullet2"/>
      </w:pPr>
      <w:r w:rsidRPr="00B4074A">
        <w:t>different types of inventory systems used</w:t>
      </w:r>
    </w:p>
    <w:p w:rsidR="00000000" w:rsidRPr="00B4074A" w:rsidP="00B4074A">
      <w:pPr>
        <w:pStyle w:val="ListBullet2"/>
      </w:pPr>
      <w:r w:rsidRPr="00B4074A">
        <w:t>uses of various reports in inventory systems</w:t>
      </w:r>
    </w:p>
    <w:p w:rsidR="00000000" w:rsidRPr="00B4074A" w:rsidP="00B4074A">
      <w:pPr>
        <w:pStyle w:val="ListBullet2"/>
      </w:pPr>
      <w:r w:rsidRPr="00B4074A">
        <w:t>industry commissions and mark-ups</w:t>
      </w:r>
    </w:p>
    <w:p w:rsidR="00000000" w:rsidRPr="00B4074A" w:rsidP="00B4074A">
      <w:pPr>
        <w:pStyle w:val="ListBullet"/>
      </w:pPr>
      <w:r w:rsidRPr="00B4074A">
        <w:t>specific organisation:</w:t>
      </w:r>
    </w:p>
    <w:p w:rsidR="00000000" w:rsidRPr="00B4074A" w:rsidP="00B4074A">
      <w:pPr>
        <w:pStyle w:val="ListBullet2"/>
      </w:pPr>
      <w:r w:rsidRPr="00B4074A">
        <w:t>role of specific inventory system</w:t>
      </w:r>
    </w:p>
    <w:p w:rsidR="00000000" w:rsidRPr="00B4074A" w:rsidP="00B4074A">
      <w:pPr>
        <w:pStyle w:val="ListBullet2"/>
      </w:pPr>
      <w:r w:rsidRPr="00B4074A">
        <w:t>functions of the inventory system</w:t>
      </w:r>
    </w:p>
    <w:p w:rsidR="00000000" w:rsidRPr="00B4074A" w:rsidP="00B4074A">
      <w:pPr>
        <w:pStyle w:val="ListBullet2"/>
      </w:pPr>
      <w:r w:rsidRPr="00B4074A">
        <w:t>product knowledge of the products to be included in inventory</w:t>
      </w:r>
    </w:p>
    <w:p w:rsidR="00000000" w:rsidRPr="00B4074A" w:rsidP="00B4074A">
      <w:pPr>
        <w:pStyle w:val="ListBullet2"/>
      </w:pPr>
      <w:r w:rsidRPr="00B4074A">
        <w:t>negotiated cost of sup</w:t>
      </w:r>
      <w:r w:rsidRPr="00B4074A">
        <w:t>ply, contractual arrangements and preferred supplier arrangements</w:t>
      </w:r>
    </w:p>
    <w:p w:rsidR="00000000" w:rsidRPr="00B4074A" w:rsidP="00B4074A">
      <w:pPr>
        <w:pStyle w:val="ListBullet2"/>
      </w:pPr>
      <w:r w:rsidRPr="00B4074A">
        <w:t>appropriate mark-ups for the particular products controlled by the inventory</w:t>
      </w:r>
    </w:p>
    <w:p w:rsidR="00000000" w:rsidRPr="00B4074A" w:rsidP="00B4074A">
      <w:pPr>
        <w:pStyle w:val="ListBullet"/>
      </w:pPr>
      <w:r w:rsidRPr="00B4074A">
        <w:t>role of inventory control for:</w:t>
      </w:r>
    </w:p>
    <w:p w:rsidR="00000000" w:rsidRPr="00B4074A" w:rsidP="00B4074A">
      <w:pPr>
        <w:pStyle w:val="ListBullet2"/>
      </w:pPr>
      <w:r w:rsidRPr="00B4074A">
        <w:t>products purchased from other organisations (suppliers)</w:t>
      </w:r>
    </w:p>
    <w:p w:rsidR="00000000" w:rsidRPr="00B4074A" w:rsidP="00B4074A">
      <w:pPr>
        <w:pStyle w:val="ListBullet2"/>
      </w:pPr>
      <w:r w:rsidRPr="00B4074A">
        <w:t>products developed and delivered by the organisation itself</w:t>
      </w:r>
    </w:p>
    <w:p w:rsidR="00000000" w:rsidRPr="00B4074A" w:rsidP="00B4074A">
      <w:pPr>
        <w:pStyle w:val="ListBullet"/>
      </w:pPr>
      <w:r w:rsidRPr="00B4074A">
        <w:t>information items to be included in inventories:</w:t>
      </w:r>
    </w:p>
    <w:p w:rsidR="00000000" w:rsidRPr="00B4074A" w:rsidP="00B4074A">
      <w:pPr>
        <w:pStyle w:val="ListBullet2"/>
      </w:pPr>
      <w:r w:rsidRPr="00B4074A">
        <w:t>allotments of any type of tourism, travel, hospitality or event product</w:t>
      </w:r>
    </w:p>
    <w:p w:rsidR="00000000" w:rsidRPr="00B4074A" w:rsidP="00B4074A">
      <w:pPr>
        <w:pStyle w:val="ListBullet2"/>
      </w:pPr>
      <w:r w:rsidRPr="00B4074A">
        <w:t>commission</w:t>
      </w:r>
    </w:p>
    <w:p w:rsidR="00000000" w:rsidRPr="00B4074A" w:rsidP="00B4074A">
      <w:pPr>
        <w:pStyle w:val="ListBullet2"/>
      </w:pPr>
      <w:r w:rsidRPr="00B4074A">
        <w:t>mark-up</w:t>
      </w:r>
    </w:p>
    <w:p w:rsidR="00000000" w:rsidRPr="00B4074A" w:rsidP="00B4074A">
      <w:pPr>
        <w:pStyle w:val="ListBullet2"/>
      </w:pPr>
      <w:r w:rsidRPr="00B4074A">
        <w:t>product description</w:t>
      </w:r>
    </w:p>
    <w:p w:rsidR="00000000" w:rsidRPr="00B4074A" w:rsidP="00B4074A">
      <w:pPr>
        <w:pStyle w:val="ListBullet2"/>
      </w:pPr>
      <w:r w:rsidRPr="00B4074A">
        <w:t>sales data</w:t>
      </w:r>
    </w:p>
    <w:p w:rsidR="00000000" w:rsidRPr="00B4074A" w:rsidP="00B4074A">
      <w:pPr>
        <w:pStyle w:val="ListBullet2"/>
      </w:pPr>
      <w:r w:rsidRPr="00B4074A">
        <w:t>supplier net rates</w:t>
      </w:r>
    </w:p>
    <w:p w:rsidR="00000000" w:rsidRPr="00B4074A" w:rsidP="00B4074A">
      <w:pPr>
        <w:pStyle w:val="ListBullet2"/>
      </w:pPr>
      <w:r w:rsidRPr="00B4074A">
        <w:t>sell</w:t>
      </w:r>
      <w:r w:rsidRPr="00B4074A">
        <w:t>ing cost</w:t>
      </w:r>
    </w:p>
    <w:p w:rsidR="00000000" w:rsidRPr="00B4074A" w:rsidP="00B4074A">
      <w:pPr>
        <w:pStyle w:val="ListBullet2"/>
      </w:pPr>
      <w:r w:rsidRPr="00B4074A">
        <w:t>special packages</w:t>
      </w:r>
    </w:p>
    <w:p w:rsidR="00000000" w:rsidRPr="00B4074A" w:rsidP="00B4074A">
      <w:pPr>
        <w:pStyle w:val="ListBullet2"/>
      </w:pPr>
      <w:r w:rsidRPr="00B4074A">
        <w:t>terms and conditions of sale.</w:t>
      </w:r>
    </w:p>
    <w:p w:rsidR="00000000" w:rsidRPr="00B4074A" w:rsidP="00B4074A">
      <w:pPr>
        <w:pStyle w:val="AllowPageBreak"/>
      </w:pPr>
    </w:p>
    <w:p w:rsidR="00000000" w:rsidRPr="00B4074A" w:rsidP="00B4074A">
      <w:pPr>
        <w:pStyle w:val="Heading1"/>
      </w:pPr>
      <w:bookmarkStart w:id="4" w:name="O_768824"/>
      <w:bookmarkEnd w:id="4"/>
      <w:r w:rsidRPr="00B4074A">
        <w:t>Assessment Conditions</w:t>
      </w:r>
    </w:p>
    <w:p w:rsidR="00000000" w:rsidRPr="00B4074A" w:rsidP="002A7687">
      <w:pPr>
        <w:pStyle w:val="BodyText"/>
      </w:pPr>
      <w:r w:rsidRPr="00B4074A">
        <w:t>Skills must be demonstrated in a tourism, travel, hospitality or events business operation or activity that maintains a product inventory. This can be:</w:t>
      </w:r>
    </w:p>
    <w:p w:rsidR="00000000" w:rsidRPr="00B4074A" w:rsidP="00B4074A">
      <w:pPr>
        <w:pStyle w:val="ListBullet"/>
      </w:pPr>
      <w:r w:rsidRPr="00B4074A">
        <w:t>an industry workplace</w:t>
      </w:r>
    </w:p>
    <w:p w:rsidR="00000000" w:rsidRPr="00B4074A" w:rsidP="00B4074A">
      <w:pPr>
        <w:pStyle w:val="ListBullet"/>
      </w:pPr>
      <w:r w:rsidRPr="00B4074A">
        <w:t>a simulated industry environment set up for the purposes of assessment.</w:t>
      </w:r>
    </w:p>
    <w:p w:rsidR="00000000" w:rsidRPr="00B4074A" w:rsidP="00B4074A">
      <w:pPr>
        <w:pStyle w:val="BodyText"/>
      </w:pPr>
    </w:p>
    <w:p w:rsidR="00000000" w:rsidRPr="00B4074A" w:rsidP="002A7687">
      <w:pPr>
        <w:pStyle w:val="BodyText"/>
      </w:pPr>
      <w:r w:rsidRPr="00B4074A">
        <w:t>Assessment must ensure access to:</w:t>
      </w:r>
    </w:p>
    <w:p w:rsidR="00000000" w:rsidRPr="00B4074A" w:rsidP="00B4074A">
      <w:pPr>
        <w:pStyle w:val="ListBullet"/>
      </w:pPr>
      <w:r w:rsidRPr="00B4074A">
        <w:t>computers, printers, information software and database programs currently used in the tourism, travel, hospitality or events i</w:t>
      </w:r>
      <w:r w:rsidRPr="00B4074A">
        <w:t>ndustry to control product inventory</w:t>
      </w:r>
    </w:p>
    <w:p w:rsidR="00000000" w:rsidRPr="00B4074A" w:rsidP="00B4074A">
      <w:pPr>
        <w:pStyle w:val="ListBullet"/>
      </w:pPr>
      <w:r w:rsidRPr="00B4074A">
        <w:t>current commercial product information and operational documentation and data, supplier contracts and rates</w:t>
      </w:r>
    </w:p>
    <w:p w:rsidR="00000000" w:rsidRPr="00B4074A" w:rsidP="00B4074A">
      <w:pPr>
        <w:pStyle w:val="ListBullet"/>
      </w:pPr>
      <w:r w:rsidRPr="00B4074A">
        <w:t>internet and email</w:t>
      </w:r>
    </w:p>
    <w:p w:rsidR="00000000" w:rsidRPr="00B4074A" w:rsidP="00B4074A">
      <w:pPr>
        <w:pStyle w:val="ListBullet"/>
      </w:pPr>
      <w:r w:rsidRPr="00B4074A">
        <w:t>storage for computer data.</w:t>
      </w:r>
    </w:p>
    <w:p w:rsidR="00000000" w:rsidRPr="00B4074A" w:rsidP="00B4074A">
      <w:pPr>
        <w:pStyle w:val="BodyText"/>
      </w:pPr>
    </w:p>
    <w:p w:rsidR="00000000" w:rsidRPr="00B4074A" w:rsidP="002A7687">
      <w:pPr>
        <w:pStyle w:val="BodyText"/>
      </w:pPr>
      <w:r w:rsidRPr="00B4074A">
        <w:t>Assessors must satisfy the Standards for Registered Training Org</w:t>
      </w:r>
      <w:r w:rsidRPr="00B4074A">
        <w:t>anisations’ requirements for assessors; and:</w:t>
      </w:r>
    </w:p>
    <w:p w:rsidR="00000000" w:rsidRPr="00B4074A" w:rsidP="00B4074A">
      <w:pPr>
        <w:pStyle w:val="ListBullet"/>
      </w:pPr>
      <w:r w:rsidRPr="00B4074A">
        <w:t>have worked in industry for at least three years where they have applied the skills and knowledge of this unit of competency.</w:t>
      </w:r>
    </w:p>
    <w:p w:rsidR="00000000" w:rsidRPr="00B4074A" w:rsidP="00B4074A">
      <w:pPr>
        <w:pStyle w:val="AllowPageBreak"/>
      </w:pPr>
    </w:p>
    <w:p w:rsidR="00000000" w:rsidRPr="00B4074A" w:rsidP="00B4074A">
      <w:pPr>
        <w:pStyle w:val="Heading1"/>
      </w:pPr>
      <w:bookmarkStart w:id="5" w:name="O_768827"/>
      <w:bookmarkEnd w:id="5"/>
      <w:r w:rsidRPr="00B4074A">
        <w:t>Links</w:t>
      </w:r>
    </w:p>
    <w:p w:rsidR="00000000" w:rsidRPr="00B4074A" w:rsidP="002A7687">
      <w:pPr>
        <w:pStyle w:val="BodyText"/>
      </w:pPr>
      <w:r w:rsidRPr="00B407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F25A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4074A" w:rsidP="00B4074A"/>
    <w:sectPr w:rsidSect="00B407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7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74A" w:rsidRPr="002A7687" w:rsidP="002A7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7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687" w:rsidP="00B407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7687" w:rsidP="00B407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7687" w:rsidP="00B407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7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74A" w:rsidRPr="002A7687" w:rsidP="002A7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7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687" w:rsidRPr="002D2AF8" w:rsidP="00B407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SITTTSL017 Maintain product inventories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A7687" w:rsidP="00B407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D2D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EC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65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7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7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7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7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7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7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7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7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7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7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7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74A"/>
  </w:style>
  <w:style w:type="character" w:customStyle="1" w:styleId="Heading1Char">
    <w:name w:val="Heading 1 Char"/>
    <w:basedOn w:val="DefaultParagraphFont"/>
    <w:link w:val="Heading1"/>
    <w:rsid w:val="00B407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7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7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7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7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7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7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7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7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7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7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7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7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7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7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7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7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7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7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7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7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7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7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74A"/>
    <w:rPr>
      <w:b/>
      <w:spacing w:val="0"/>
    </w:rPr>
  </w:style>
  <w:style w:type="paragraph" w:customStyle="1" w:styleId="SuperTitle">
    <w:name w:val="SuperTitle"/>
    <w:basedOn w:val="Title"/>
    <w:rsid w:val="00B407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7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7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7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7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7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7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7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7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7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7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7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74A"/>
    <w:rPr>
      <w:i/>
    </w:rPr>
  </w:style>
  <w:style w:type="paragraph" w:styleId="Caption">
    <w:name w:val="caption"/>
    <w:basedOn w:val="BodyText"/>
    <w:next w:val="Normal"/>
    <w:qFormat/>
    <w:rsid w:val="00B407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7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7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74A"/>
  </w:style>
  <w:style w:type="paragraph" w:styleId="TableofFigures">
    <w:name w:val="table of figures"/>
    <w:basedOn w:val="Normal"/>
    <w:next w:val="Normal"/>
    <w:semiHidden/>
    <w:rsid w:val="00B407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7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74A"/>
    <w:rPr>
      <w:rFonts w:ascii="Wingdings" w:hAnsi="Wingdings"/>
    </w:rPr>
  </w:style>
  <w:style w:type="paragraph" w:customStyle="1" w:styleId="TableHeading">
    <w:name w:val="Table Heading"/>
    <w:basedOn w:val="HeadingBase"/>
    <w:rsid w:val="00B407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74A"/>
    <w:rPr>
      <w:color w:val="0033CC"/>
      <w:u w:val="none"/>
    </w:rPr>
  </w:style>
  <w:style w:type="paragraph" w:customStyle="1" w:styleId="BodyTextRight">
    <w:name w:val="Body Text Right"/>
    <w:basedOn w:val="BodyText"/>
    <w:rsid w:val="00B407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7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7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7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7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7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74A"/>
    <w:rPr>
      <w:sz w:val="32"/>
    </w:rPr>
  </w:style>
  <w:style w:type="paragraph" w:customStyle="1" w:styleId="HeadingProcedure">
    <w:name w:val="Heading Procedure"/>
    <w:basedOn w:val="HeadingBase"/>
    <w:next w:val="Normal"/>
    <w:rsid w:val="00B407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74A"/>
    <w:pPr>
      <w:spacing w:before="60" w:after="60"/>
    </w:pPr>
  </w:style>
  <w:style w:type="paragraph" w:styleId="ListContinue">
    <w:name w:val="List Continue"/>
    <w:basedOn w:val="List"/>
    <w:rsid w:val="00B4074A"/>
    <w:pPr>
      <w:ind w:firstLine="0"/>
    </w:pPr>
  </w:style>
  <w:style w:type="paragraph" w:customStyle="1" w:styleId="ListNote">
    <w:name w:val="List Note"/>
    <w:basedOn w:val="List"/>
    <w:rsid w:val="00B407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7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7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74A"/>
    <w:rPr>
      <w:rFonts w:ascii="Courier New" w:hAnsi="Courier New"/>
    </w:rPr>
  </w:style>
  <w:style w:type="paragraph" w:customStyle="1" w:styleId="NoteBullet">
    <w:name w:val="Note Bullet"/>
    <w:basedOn w:val="Note"/>
    <w:rsid w:val="00B407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7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7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7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7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7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7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74A"/>
    <w:rPr>
      <w:b/>
      <w:smallCaps/>
    </w:rPr>
  </w:style>
  <w:style w:type="paragraph" w:customStyle="1" w:styleId="TableListNumber">
    <w:name w:val="Table List Number"/>
    <w:basedOn w:val="ListNumber"/>
    <w:rsid w:val="00B407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7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74A"/>
    <w:pPr>
      <w:numPr>
        <w:numId w:val="9"/>
      </w:numPr>
    </w:pPr>
  </w:style>
  <w:style w:type="paragraph" w:customStyle="1" w:styleId="ListAlpha2">
    <w:name w:val="List Alpha 2"/>
    <w:basedOn w:val="List2"/>
    <w:rsid w:val="00B4074A"/>
    <w:pPr>
      <w:numPr>
        <w:numId w:val="8"/>
      </w:numPr>
    </w:pPr>
  </w:style>
  <w:style w:type="paragraph" w:styleId="List2">
    <w:name w:val="List 2"/>
    <w:basedOn w:val="BodyText"/>
    <w:rsid w:val="00B407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7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7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7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7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7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74A"/>
    <w:pPr>
      <w:numPr>
        <w:numId w:val="4"/>
      </w:numPr>
    </w:pPr>
  </w:style>
  <w:style w:type="paragraph" w:styleId="ListContinue2">
    <w:name w:val="List Continue 2"/>
    <w:basedOn w:val="List2"/>
    <w:rsid w:val="00B4074A"/>
    <w:pPr>
      <w:ind w:firstLine="0"/>
    </w:pPr>
  </w:style>
  <w:style w:type="paragraph" w:styleId="ListContinue3">
    <w:name w:val="List Continue 3"/>
    <w:basedOn w:val="List3"/>
    <w:rsid w:val="00B4074A"/>
    <w:pPr>
      <w:ind w:left="1021" w:firstLine="0"/>
    </w:pPr>
  </w:style>
  <w:style w:type="paragraph" w:styleId="ListContinue4">
    <w:name w:val="List Continue 4"/>
    <w:basedOn w:val="List4"/>
    <w:rsid w:val="00B4074A"/>
    <w:pPr>
      <w:ind w:firstLine="0"/>
    </w:pPr>
  </w:style>
  <w:style w:type="paragraph" w:styleId="ListContinue5">
    <w:name w:val="List Continue 5"/>
    <w:basedOn w:val="List5"/>
    <w:rsid w:val="00B4074A"/>
    <w:pPr>
      <w:ind w:firstLine="0"/>
    </w:pPr>
  </w:style>
  <w:style w:type="paragraph" w:styleId="ListNumber3">
    <w:name w:val="List Number 3"/>
    <w:basedOn w:val="List3"/>
    <w:rsid w:val="00B4074A"/>
    <w:pPr>
      <w:numPr>
        <w:numId w:val="5"/>
      </w:numPr>
    </w:pPr>
  </w:style>
  <w:style w:type="paragraph" w:styleId="ListNumber4">
    <w:name w:val="List Number 4"/>
    <w:basedOn w:val="List4"/>
    <w:rsid w:val="00B4074A"/>
    <w:pPr>
      <w:numPr>
        <w:numId w:val="6"/>
      </w:numPr>
    </w:pPr>
  </w:style>
  <w:style w:type="paragraph" w:styleId="ListNumber5">
    <w:name w:val="List Number 5"/>
    <w:basedOn w:val="List5"/>
    <w:rsid w:val="00B4074A"/>
    <w:pPr>
      <w:numPr>
        <w:numId w:val="7"/>
      </w:numPr>
    </w:pPr>
  </w:style>
  <w:style w:type="paragraph" w:styleId="BlockText">
    <w:name w:val="Block Text"/>
    <w:basedOn w:val="Normal"/>
    <w:rsid w:val="00B407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7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74A"/>
    <w:rPr>
      <w:sz w:val="16"/>
      <w:vertAlign w:val="superscript"/>
    </w:rPr>
  </w:style>
  <w:style w:type="character" w:customStyle="1" w:styleId="Symbols">
    <w:name w:val="Symbols"/>
    <w:basedOn w:val="DefaultParagraphFont"/>
    <w:rsid w:val="00B4074A"/>
    <w:rPr>
      <w:rFonts w:ascii="Symbol" w:hAnsi="Symbol"/>
    </w:rPr>
  </w:style>
  <w:style w:type="character" w:customStyle="1" w:styleId="MenuOptions">
    <w:name w:val="Menu Options"/>
    <w:basedOn w:val="DefaultParagraphFont"/>
    <w:rsid w:val="00B407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74A"/>
    <w:rPr>
      <w:b/>
    </w:rPr>
  </w:style>
  <w:style w:type="character" w:customStyle="1" w:styleId="Underlined">
    <w:name w:val="Underlined"/>
    <w:basedOn w:val="DefaultParagraphFont"/>
    <w:rsid w:val="00B4074A"/>
    <w:rPr>
      <w:u w:val="single"/>
    </w:rPr>
  </w:style>
  <w:style w:type="paragraph" w:customStyle="1" w:styleId="TableBodyTextRight">
    <w:name w:val="Table Body Text Right"/>
    <w:basedOn w:val="TableBodyText"/>
    <w:rsid w:val="00B407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74A"/>
    <w:rPr>
      <w:sz w:val="18"/>
    </w:rPr>
  </w:style>
  <w:style w:type="paragraph" w:customStyle="1" w:styleId="BodySmallRight">
    <w:name w:val="Body Small Right"/>
    <w:basedOn w:val="BodyTextRight"/>
    <w:rsid w:val="00B4074A"/>
    <w:rPr>
      <w:sz w:val="18"/>
      <w:szCs w:val="18"/>
    </w:rPr>
  </w:style>
  <w:style w:type="paragraph" w:customStyle="1" w:styleId="MarginEdition">
    <w:name w:val="Margin Edition"/>
    <w:basedOn w:val="MarginNote"/>
    <w:rsid w:val="00B407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74A"/>
    <w:rPr>
      <w:sz w:val="2"/>
      <w:szCs w:val="2"/>
    </w:rPr>
  </w:style>
  <w:style w:type="character" w:customStyle="1" w:styleId="Small">
    <w:name w:val="Small"/>
    <w:basedOn w:val="DefaultParagraphFont"/>
    <w:rsid w:val="00B4074A"/>
    <w:rPr>
      <w:sz w:val="16"/>
    </w:rPr>
  </w:style>
  <w:style w:type="paragraph" w:customStyle="1" w:styleId="WideTable">
    <w:name w:val="Wide Table"/>
    <w:basedOn w:val="Normal"/>
    <w:rsid w:val="00B407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74A"/>
  </w:style>
  <w:style w:type="paragraph" w:styleId="Quote">
    <w:name w:val="Quote"/>
    <w:basedOn w:val="Heading1"/>
    <w:link w:val="QuoteChar"/>
    <w:qFormat/>
    <w:rsid w:val="00B407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7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74A"/>
    <w:pPr>
      <w:pageBreakBefore/>
    </w:pPr>
  </w:style>
  <w:style w:type="paragraph" w:customStyle="1" w:styleId="Border">
    <w:name w:val="Border"/>
    <w:basedOn w:val="Normal"/>
    <w:qFormat/>
    <w:rsid w:val="00B407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7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7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7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7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7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7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7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7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74A"/>
    <w:rPr>
      <w:u w:val="single"/>
    </w:rPr>
  </w:style>
  <w:style w:type="character" w:customStyle="1" w:styleId="BoldandItalics">
    <w:name w:val="Bold and Italics"/>
    <w:qFormat/>
    <w:rsid w:val="00B4074A"/>
    <w:rPr>
      <w:b/>
      <w:i/>
      <w:u w:val="none"/>
    </w:rPr>
  </w:style>
  <w:style w:type="paragraph" w:styleId="BalloonText">
    <w:name w:val="Balloon Text"/>
    <w:basedOn w:val="Normal"/>
    <w:link w:val="BalloonTextChar"/>
    <w:rsid w:val="00B40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7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7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7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7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7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74A"/>
    <w:pPr>
      <w:spacing w:before="0" w:after="0"/>
    </w:pPr>
  </w:style>
  <w:style w:type="paragraph" w:customStyle="1" w:styleId="BodyTextBold">
    <w:name w:val="Body Text Bold"/>
    <w:basedOn w:val="BodyText"/>
    <w:qFormat/>
    <w:rsid w:val="00B4074A"/>
    <w:rPr>
      <w:b/>
    </w:rPr>
  </w:style>
  <w:style w:type="character" w:styleId="Hyperlink">
    <w:name w:val="Hyperlink"/>
    <w:basedOn w:val="DefaultParagraphFont"/>
    <w:uiPriority w:val="99"/>
    <w:unhideWhenUsed/>
    <w:rsid w:val="002A7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2746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SITTTSL017 Maintain product inventories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