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006C" w:rsidP="0000006C">
      <w:pPr>
        <w:pStyle w:val="Title"/>
      </w:pPr>
      <w:r>
        <w:fldChar w:fldCharType="begin"/>
      </w:r>
      <w:r>
        <w:instrText xml:space="preserve"> TITLE   \* MERGEFORMAT </w:instrText>
      </w:r>
      <w:r>
        <w:fldChar w:fldCharType="separate"/>
      </w:r>
      <w:r>
        <w:t>SITTTSL013 Construct promotional international airfares</w:t>
      </w:r>
      <w:r>
        <w:fldChar w:fldCharType="end"/>
      </w:r>
    </w:p>
    <w:p w:rsidR="0000006C" w:rsidP="0000006C">
      <w:pPr>
        <w:pStyle w:val="Version"/>
        <w:sectPr w:rsidSect="00AE78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E78DC" w:rsidP="00AE78DC">
      <w:pPr>
        <w:pStyle w:val="SuperHeading"/>
      </w:pPr>
      <w:r w:rsidRPr="00AE78DC">
        <w:t>SITTTSL013 Construct promotional international airfares</w:t>
      </w:r>
    </w:p>
    <w:p w:rsidR="00000000" w:rsidRPr="00AE78DC" w:rsidP="00AE78DC">
      <w:pPr>
        <w:pStyle w:val="Heading1"/>
      </w:pPr>
      <w:bookmarkStart w:id="1" w:name="O_918713"/>
      <w:bookmarkEnd w:id="1"/>
      <w:r w:rsidRPr="00AE78DC">
        <w:t>Modification History</w:t>
      </w:r>
    </w:p>
    <w:tbl>
      <w:tblPr>
        <w:tblW w:w="9490" w:type="dxa"/>
        <w:tblLayout w:type="fixed"/>
        <w:tblCellMar>
          <w:left w:w="62" w:type="dxa"/>
          <w:right w:w="62" w:type="dxa"/>
        </w:tblCellMar>
        <w:tblLook w:val="0000"/>
      </w:tblPr>
      <w:tblGrid>
        <w:gridCol w:w="2587"/>
        <w:gridCol w:w="6903"/>
      </w:tblGrid>
      <w:tr w:rsidTr="00AE78DC">
        <w:tblPrEx>
          <w:tblW w:w="9490" w:type="dxa"/>
          <w:tblLayout w:type="fixed"/>
          <w:tblCellMar>
            <w:left w:w="62" w:type="dxa"/>
            <w:right w:w="62" w:type="dxa"/>
          </w:tblCellMar>
          <w:tblLook w:val="0000"/>
        </w:tblPrEx>
        <w:tc>
          <w:tcPr>
            <w:tcW w:w="258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E78DC" w:rsidP="00AE78DC">
            <w:pPr>
              <w:pStyle w:val="BodyText"/>
            </w:pPr>
            <w:r w:rsidRPr="00AE78DC">
              <w:rPr>
                <w:rStyle w:val="SpecialBold"/>
              </w:rPr>
              <w:t>Release</w:t>
            </w:r>
            <w:r w:rsidRPr="00AE78DC">
              <w:t>  </w:t>
            </w:r>
          </w:p>
        </w:tc>
        <w:tc>
          <w:tcPr>
            <w:tcW w:w="690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E78DC">
            <w:pPr>
              <w:pStyle w:val="BodyText"/>
              <w:rPr>
                <w:lang w:val="en-NZ"/>
              </w:rPr>
            </w:pPr>
            <w:r w:rsidRPr="00AE78DC">
              <w:rPr>
                <w:rStyle w:val="SpecialBold"/>
              </w:rPr>
              <w:t>Comments</w:t>
            </w:r>
            <w:r w:rsidRPr="00AE78DC">
              <w:t>  </w:t>
            </w:r>
          </w:p>
        </w:tc>
      </w:tr>
      <w:tr w:rsidTr="00AE78DC">
        <w:tblPrEx>
          <w:tblW w:w="9490" w:type="dxa"/>
          <w:tblLayout w:type="fixed"/>
          <w:tblCellMar>
            <w:left w:w="62" w:type="dxa"/>
            <w:right w:w="62" w:type="dxa"/>
          </w:tblCellMar>
          <w:tblLook w:val="0000"/>
        </w:tblPrEx>
        <w:tc>
          <w:tcPr>
            <w:tcW w:w="258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E78DC">
            <w:pPr>
              <w:pStyle w:val="BodyText"/>
              <w:rPr>
                <w:lang w:val="en-NZ"/>
              </w:rPr>
            </w:pPr>
            <w:r w:rsidRPr="00AE78DC">
              <w:t>Release 2</w:t>
            </w:r>
          </w:p>
        </w:tc>
        <w:tc>
          <w:tcPr>
            <w:tcW w:w="690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E78DC" w:rsidP="00AE78DC">
            <w:pPr>
              <w:pStyle w:val="BodyText"/>
            </w:pPr>
            <w:r w:rsidRPr="00AE78DC">
              <w:t>Pre-requisite added: SITTTSL012 Construct normal international airfares</w:t>
            </w:r>
          </w:p>
        </w:tc>
      </w:tr>
    </w:tbl>
    <w:p w:rsidR="00000000" w:rsidRPr="00AE78DC" w:rsidP="00AE78DC">
      <w:pPr>
        <w:pStyle w:val="BodyText"/>
      </w:pPr>
    </w:p>
    <w:p w:rsidR="00000000" w:rsidRPr="00AE78DC" w:rsidP="00AE78DC">
      <w:pPr>
        <w:pStyle w:val="AllowPageBreak"/>
      </w:pPr>
    </w:p>
    <w:p w:rsidR="00000000" w:rsidRPr="00AE78DC" w:rsidP="00AE78DC">
      <w:pPr>
        <w:pStyle w:val="Heading1"/>
      </w:pPr>
      <w:bookmarkStart w:id="2" w:name="O_918712"/>
      <w:bookmarkEnd w:id="2"/>
      <w:r w:rsidRPr="00AE78DC">
        <w:t>Application</w:t>
      </w:r>
    </w:p>
    <w:p w:rsidR="00000000" w:rsidRPr="00AE78DC" w:rsidP="0000006C">
      <w:pPr>
        <w:pStyle w:val="BodyText"/>
      </w:pPr>
      <w:r w:rsidRPr="00AE78DC">
        <w:t>This unit describes the performance outcomes, skills and knowledge required to creat</w:t>
      </w:r>
      <w:r w:rsidRPr="00AE78DC">
        <w:t>e flight itineraries and construct promotional or ‘special’ international airfares. It requires the ability to interpret flight information and conditions applicable to specific fares and to construct airfares that meet customer needs according to Internat</w:t>
      </w:r>
      <w:r w:rsidRPr="00AE78DC">
        <w:t>ional Air Transport Association (IATA) regulations.</w:t>
      </w:r>
    </w:p>
    <w:p w:rsidR="00000000" w:rsidRPr="00AE78DC" w:rsidP="0000006C">
      <w:pPr>
        <w:pStyle w:val="BodyText"/>
      </w:pPr>
      <w:r w:rsidRPr="00AE78DC">
        <w:t>The unit applies to tourism or travel industry organisations that sell international airfares such as travel agencies, tour wholesalers, airlines and consolidators.</w:t>
      </w:r>
    </w:p>
    <w:p w:rsidR="00000000" w:rsidRPr="00AE78DC" w:rsidP="0000006C">
      <w:pPr>
        <w:pStyle w:val="BodyText"/>
      </w:pPr>
      <w:r w:rsidRPr="00AE78DC">
        <w:t>It applies to frontline sales and ope</w:t>
      </w:r>
      <w:r w:rsidRPr="00AE78DC">
        <w:t>rations personnel who operate with some level of independence and under limited supervision. This includes travel consultants and managers, ticketing consultants, airline and consolidator ticketing officers, and reservations and operations consultants.</w:t>
      </w:r>
    </w:p>
    <w:p w:rsidR="00000000" w:rsidRPr="00AE78DC" w:rsidP="0000006C">
      <w:pPr>
        <w:pStyle w:val="BodyText"/>
      </w:pPr>
      <w:r w:rsidRPr="00AE78DC">
        <w:t>No</w:t>
      </w:r>
      <w:r w:rsidRPr="00AE78DC">
        <w:t xml:space="preserve"> occupational licensing, certification or specific legislative requirements apply to this unit at the time of publication.</w:t>
      </w:r>
    </w:p>
    <w:p w:rsidR="00000000" w:rsidRPr="00AE78DC" w:rsidP="00AE78DC">
      <w:pPr>
        <w:pStyle w:val="Heading1"/>
      </w:pPr>
      <w:bookmarkStart w:id="3" w:name="O_918711"/>
      <w:bookmarkEnd w:id="3"/>
      <w:r w:rsidRPr="00AE78DC">
        <w:t>Pre-requisite Unit</w:t>
      </w:r>
    </w:p>
    <w:p w:rsidR="00000000" w:rsidRPr="00AE78DC" w:rsidP="0000006C">
      <w:pPr>
        <w:pStyle w:val="BodyText"/>
      </w:pPr>
      <w:r w:rsidRPr="00AE78DC">
        <w:t>SITTTSL012 Construct normal international airfares</w:t>
      </w:r>
    </w:p>
    <w:p w:rsidR="00000000" w:rsidRPr="00AE78DC" w:rsidP="00AE78DC">
      <w:pPr>
        <w:pStyle w:val="Heading1"/>
      </w:pPr>
      <w:bookmarkStart w:id="4" w:name="O_918710"/>
      <w:bookmarkEnd w:id="4"/>
      <w:r w:rsidRPr="00AE78DC">
        <w:t>Competency Field</w:t>
      </w:r>
    </w:p>
    <w:p w:rsidR="00000000" w:rsidRPr="00AE78DC" w:rsidP="0000006C">
      <w:pPr>
        <w:pStyle w:val="BodyText"/>
      </w:pPr>
      <w:r w:rsidRPr="00AE78DC">
        <w:t xml:space="preserve">Tourism Sales and Operations </w:t>
      </w:r>
    </w:p>
    <w:p w:rsidR="00000000" w:rsidRPr="00AE78DC" w:rsidP="00AE78DC">
      <w:pPr>
        <w:pStyle w:val="Heading1"/>
      </w:pPr>
      <w:bookmarkStart w:id="5" w:name="O_918709"/>
      <w:bookmarkEnd w:id="5"/>
      <w:r w:rsidRPr="00AE78DC">
        <w:t>Unit Sector</w:t>
      </w:r>
    </w:p>
    <w:p w:rsidR="00000000" w:rsidRPr="00AE78DC" w:rsidP="0000006C">
      <w:pPr>
        <w:pStyle w:val="BodyText"/>
      </w:pPr>
      <w:r w:rsidRPr="00AE78DC">
        <w:t>Tourism</w:t>
      </w:r>
    </w:p>
    <w:p w:rsidR="00000000" w:rsidRPr="00AE78DC" w:rsidP="00AE78DC">
      <w:pPr>
        <w:pStyle w:val="Heading1"/>
      </w:pPr>
      <w:bookmarkStart w:id="6" w:name="O_918708"/>
      <w:bookmarkEnd w:id="6"/>
      <w:r w:rsidRPr="00AE78DC">
        <w:t>Elements and Performance Criteria</w:t>
      </w:r>
    </w:p>
    <w:tbl>
      <w:tblPr>
        <w:tblW w:w="0" w:type="auto"/>
        <w:tblCellMar>
          <w:left w:w="62" w:type="dxa"/>
          <w:right w:w="62" w:type="dxa"/>
        </w:tblCellMar>
        <w:tblLook w:val="0000"/>
      </w:tblPr>
      <w:tblGrid>
        <w:gridCol w:w="3522"/>
        <w:gridCol w:w="5674"/>
      </w:tblGrid>
      <w:tr w:rsidTr="000000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E78DC" w:rsidP="00AE78DC">
            <w:pPr>
              <w:pStyle w:val="BodyText"/>
            </w:pPr>
            <w:r w:rsidRPr="00AE78DC">
              <w:rPr>
                <w:rStyle w:val="SpecialBold"/>
              </w:rPr>
              <w:t>ELEMENTS</w:t>
            </w:r>
            <w:r w:rsidRPr="00AE78DC">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AE78DC">
            <w:pPr>
              <w:pStyle w:val="BodyText"/>
              <w:rPr>
                <w:lang w:val="en-NZ"/>
              </w:rPr>
            </w:pPr>
            <w:r w:rsidRPr="00AE78DC">
              <w:rPr>
                <w:rStyle w:val="SpecialBold"/>
              </w:rPr>
              <w:t>PERFORMANCE CRITERIA</w:t>
            </w:r>
          </w:p>
        </w:tc>
      </w:tr>
      <w:tr w:rsidTr="000000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78DC">
            <w:pPr>
              <w:pStyle w:val="BodyText"/>
              <w:rPr>
                <w:lang w:val="en-NZ"/>
              </w:rPr>
            </w:pPr>
            <w:r w:rsidRPr="00AE78DC">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AE78DC">
            <w:pPr>
              <w:pStyle w:val="BodyText"/>
              <w:rPr>
                <w:lang w:val="en-NZ"/>
              </w:rPr>
            </w:pPr>
            <w:r w:rsidRPr="00AE78DC">
              <w:t>Performance criteria describe the performance needed to demonstr</w:t>
            </w:r>
            <w:r w:rsidRPr="00AE78DC">
              <w:t>ate achievement of the element.</w:t>
            </w:r>
          </w:p>
        </w:tc>
      </w:tr>
      <w:tr w:rsidTr="000000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78DC">
            <w:pPr>
              <w:pStyle w:val="List"/>
              <w:rPr>
                <w:lang w:val="en-NZ"/>
              </w:rPr>
            </w:pPr>
            <w:r w:rsidRPr="00AE78DC">
              <w:t>1.</w:t>
            </w:r>
            <w:r w:rsidRPr="00AE78DC">
              <w:tab/>
              <w:t>Interpret promotional international airfare information.</w:t>
            </w:r>
          </w:p>
        </w:tc>
        <w:tc>
          <w:tcPr>
            <w:tcW w:w="0" w:type="auto"/>
            <w:tcBorders>
              <w:top w:val="nil"/>
              <w:left w:val="nil"/>
              <w:bottom w:val="nil"/>
              <w:right w:val="nil"/>
            </w:tcBorders>
            <w:tcMar>
              <w:top w:w="0" w:type="dxa"/>
              <w:left w:w="62" w:type="dxa"/>
              <w:bottom w:w="0" w:type="dxa"/>
              <w:right w:w="62" w:type="dxa"/>
            </w:tcMar>
          </w:tcPr>
          <w:p w:rsidR="00000000" w:rsidRPr="00AE78DC" w:rsidP="00AE78DC">
            <w:pPr>
              <w:pStyle w:val="List"/>
            </w:pPr>
            <w:r w:rsidRPr="00AE78DC">
              <w:t>1.1.Identify and access sources of fare information.</w:t>
            </w:r>
          </w:p>
          <w:p w:rsidR="00000000" w:rsidP="00AE78DC">
            <w:pPr>
              <w:pStyle w:val="List"/>
              <w:rPr>
                <w:lang w:val="en-NZ"/>
              </w:rPr>
            </w:pPr>
            <w:r w:rsidRPr="00AE78DC">
              <w:t>1.2.Interpret information on international flights, fares, fare rules and conditions applicable to specific fa</w:t>
            </w:r>
            <w:r w:rsidRPr="00AE78DC">
              <w:t>res.</w:t>
            </w:r>
          </w:p>
        </w:tc>
      </w:tr>
      <w:tr w:rsidTr="000000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78DC">
            <w:pPr>
              <w:pStyle w:val="List"/>
              <w:rPr>
                <w:lang w:val="en-NZ"/>
              </w:rPr>
            </w:pPr>
            <w:r w:rsidRPr="00AE78DC">
              <w:t>2.</w:t>
            </w:r>
            <w:r w:rsidRPr="00AE78DC">
              <w:tab/>
              <w:t>Create promotional international flight itineraries and airfares.</w:t>
            </w:r>
          </w:p>
        </w:tc>
        <w:tc>
          <w:tcPr>
            <w:tcW w:w="0" w:type="auto"/>
            <w:tcBorders>
              <w:top w:val="nil"/>
              <w:left w:val="nil"/>
              <w:bottom w:val="nil"/>
              <w:right w:val="nil"/>
            </w:tcBorders>
            <w:tcMar>
              <w:top w:w="0" w:type="dxa"/>
              <w:left w:w="62" w:type="dxa"/>
              <w:bottom w:w="0" w:type="dxa"/>
              <w:right w:w="62" w:type="dxa"/>
            </w:tcMar>
          </w:tcPr>
          <w:p w:rsidR="00000000" w:rsidRPr="00AE78DC" w:rsidP="00AE78DC">
            <w:pPr>
              <w:pStyle w:val="List"/>
            </w:pPr>
            <w:r w:rsidRPr="00AE78DC">
              <w:t>2.1.Configure flight itineraries for direct and connecting international flights.</w:t>
            </w:r>
          </w:p>
          <w:p w:rsidR="00000000" w:rsidRPr="00AE78DC" w:rsidP="00AE78DC">
            <w:pPr>
              <w:pStyle w:val="List"/>
            </w:pPr>
            <w:r w:rsidRPr="00AE78DC">
              <w:t>2.2.Calculate and check promotional international fares according to IATA regulations.</w:t>
            </w:r>
          </w:p>
          <w:p w:rsidR="00000000" w:rsidRPr="00AE78DC" w:rsidP="00AE78DC">
            <w:pPr>
              <w:pStyle w:val="List"/>
            </w:pPr>
            <w:r w:rsidRPr="00AE78DC">
              <w:t>2.3.Calculate sector fares and those with intermediate points.</w:t>
            </w:r>
          </w:p>
          <w:p w:rsidR="00000000" w:rsidRPr="00AE78DC" w:rsidP="00AE78DC">
            <w:pPr>
              <w:pStyle w:val="List"/>
            </w:pPr>
            <w:r w:rsidRPr="00AE78DC">
              <w:t>2.4.Calculate concession fares.</w:t>
            </w:r>
          </w:p>
          <w:p w:rsidR="00000000" w:rsidRPr="00AE78DC" w:rsidP="00AE78DC">
            <w:pPr>
              <w:pStyle w:val="List"/>
            </w:pPr>
            <w:r w:rsidRPr="00AE78DC">
              <w:t>2.5.Calculate taxes, fees and surcharges.</w:t>
            </w:r>
          </w:p>
          <w:p w:rsidR="00000000" w:rsidRPr="00AE78DC" w:rsidP="00AE78DC">
            <w:pPr>
              <w:pStyle w:val="List"/>
            </w:pPr>
            <w:r w:rsidRPr="00AE78DC">
              <w:t>2.6.Create the optimum airfare that meets customer needs.</w:t>
            </w:r>
          </w:p>
          <w:p w:rsidR="00000000" w:rsidP="00AE78DC">
            <w:pPr>
              <w:pStyle w:val="List"/>
              <w:rPr>
                <w:lang w:val="en-NZ"/>
              </w:rPr>
            </w:pPr>
            <w:r w:rsidRPr="00AE78DC">
              <w:t>2.7.Check the airfare calculations for accuracy and complianc</w:t>
            </w:r>
            <w:r w:rsidRPr="00AE78DC">
              <w:t>e with applicable conditions.</w:t>
            </w:r>
          </w:p>
        </w:tc>
      </w:tr>
      <w:tr w:rsidTr="000000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78DC">
            <w:pPr>
              <w:pStyle w:val="List"/>
              <w:rPr>
                <w:lang w:val="en-NZ"/>
              </w:rPr>
            </w:pPr>
            <w:r w:rsidRPr="00AE78DC">
              <w:t>3.</w:t>
            </w:r>
            <w:r w:rsidRPr="00AE78DC">
              <w:tab/>
              <w:t>Document and maintain records of calculations.</w:t>
            </w:r>
          </w:p>
        </w:tc>
        <w:tc>
          <w:tcPr>
            <w:tcW w:w="0" w:type="auto"/>
            <w:tcBorders>
              <w:top w:val="nil"/>
              <w:left w:val="nil"/>
              <w:bottom w:val="nil"/>
              <w:right w:val="nil"/>
            </w:tcBorders>
            <w:tcMar>
              <w:top w:w="0" w:type="dxa"/>
              <w:left w:w="62" w:type="dxa"/>
              <w:bottom w:w="0" w:type="dxa"/>
              <w:right w:w="62" w:type="dxa"/>
            </w:tcMar>
          </w:tcPr>
          <w:p w:rsidR="00000000" w:rsidRPr="00AE78DC" w:rsidP="00AE78DC">
            <w:pPr>
              <w:pStyle w:val="List"/>
            </w:pPr>
            <w:r w:rsidRPr="00AE78DC">
              <w:t>3.1.Record full details of the calculated airfare.</w:t>
            </w:r>
          </w:p>
          <w:p w:rsidR="00000000" w:rsidRPr="00AE78DC" w:rsidP="00AE78DC">
            <w:pPr>
              <w:pStyle w:val="List"/>
            </w:pPr>
            <w:r w:rsidRPr="00AE78DC">
              <w:t>3.2.Minimise use of printed materials and maximise electronic record keeping to reduce waste.</w:t>
            </w:r>
          </w:p>
        </w:tc>
      </w:tr>
    </w:tbl>
    <w:p w:rsidR="00000000" w:rsidRPr="00AE78DC" w:rsidP="00AE78DC">
      <w:pPr>
        <w:pStyle w:val="BodyText"/>
      </w:pPr>
    </w:p>
    <w:p w:rsidR="00000000" w:rsidRPr="00AE78DC" w:rsidP="00AE78DC">
      <w:pPr>
        <w:pStyle w:val="AllowPageBreak"/>
      </w:pPr>
    </w:p>
    <w:p w:rsidR="00000000" w:rsidRPr="00AE78DC" w:rsidP="00AE78DC">
      <w:pPr>
        <w:pStyle w:val="Heading1"/>
      </w:pPr>
      <w:bookmarkStart w:id="7" w:name="O_918707"/>
      <w:bookmarkEnd w:id="7"/>
      <w:r w:rsidRPr="00AE78DC">
        <w:t xml:space="preserve">Foundation </w:t>
      </w:r>
      <w:r w:rsidRPr="00AE78DC">
        <w:t>Skills</w:t>
      </w:r>
    </w:p>
    <w:tbl>
      <w:tblPr>
        <w:tblW w:w="0" w:type="auto"/>
        <w:tblCellMar>
          <w:left w:w="62" w:type="dxa"/>
          <w:right w:w="62" w:type="dxa"/>
        </w:tblCellMar>
        <w:tblLook w:val="0000"/>
      </w:tblPr>
      <w:tblGrid>
        <w:gridCol w:w="3522"/>
        <w:gridCol w:w="5674"/>
      </w:tblGrid>
      <w:tr w:rsidTr="0000006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E78DC">
            <w:pPr>
              <w:pStyle w:val="BodyText"/>
              <w:rPr>
                <w:lang w:val="en-NZ"/>
              </w:rPr>
            </w:pPr>
            <w:r w:rsidRPr="00AE78DC">
              <w:t>Foundation skills essential to performance in this unit, but not explicit in the performance criteria are listed here, along with a brief context statement.</w:t>
            </w:r>
          </w:p>
        </w:tc>
      </w:tr>
      <w:tr w:rsidTr="000000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E78DC" w:rsidP="00AE78DC">
            <w:pPr>
              <w:pStyle w:val="BodyText"/>
            </w:pPr>
            <w:r w:rsidRPr="00AE78DC">
              <w:rPr>
                <w:rStyle w:val="SpecialBold"/>
              </w:rPr>
              <w:t>SKILLS</w:t>
            </w:r>
            <w:r w:rsidRPr="00AE78DC">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AE78DC">
            <w:pPr>
              <w:pStyle w:val="BodyText"/>
              <w:rPr>
                <w:lang w:val="en-NZ"/>
              </w:rPr>
            </w:pPr>
            <w:r w:rsidRPr="00AE78DC">
              <w:rPr>
                <w:rStyle w:val="SpecialBold"/>
              </w:rPr>
              <w:t>DESCRIPTION</w:t>
            </w:r>
          </w:p>
        </w:tc>
      </w:tr>
      <w:tr w:rsidTr="000000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78DC">
            <w:pPr>
              <w:pStyle w:val="BodyText"/>
              <w:rPr>
                <w:lang w:val="en-NZ"/>
              </w:rPr>
            </w:pPr>
            <w:r w:rsidRPr="00AE78DC">
              <w:t>Reading skills to:</w:t>
            </w:r>
          </w:p>
        </w:tc>
        <w:tc>
          <w:tcPr>
            <w:tcW w:w="0" w:type="auto"/>
            <w:tcBorders>
              <w:top w:val="nil"/>
              <w:left w:val="nil"/>
              <w:bottom w:val="nil"/>
              <w:right w:val="nil"/>
            </w:tcBorders>
            <w:tcMar>
              <w:top w:w="0" w:type="dxa"/>
              <w:left w:w="62" w:type="dxa"/>
              <w:bottom w:w="0" w:type="dxa"/>
              <w:right w:w="62" w:type="dxa"/>
            </w:tcMar>
          </w:tcPr>
          <w:p w:rsidR="00000000" w:rsidRPr="00AE78DC" w:rsidP="00AE78DC">
            <w:pPr>
              <w:pStyle w:val="ListBullet"/>
            </w:pPr>
            <w:r w:rsidRPr="00AE78DC">
              <w:t>interpret complex flight schedules, airline and consolidator fare schedules, applicable conditions and IATA regulations</w:t>
            </w:r>
          </w:p>
          <w:p w:rsidR="00000000" w:rsidP="00AE78DC">
            <w:pPr>
              <w:pStyle w:val="ListBullet"/>
              <w:rPr>
                <w:lang w:val="en-NZ"/>
              </w:rPr>
            </w:pPr>
            <w:r w:rsidRPr="00AE78DC">
              <w:t>research and sort relevant airfare information.</w:t>
            </w:r>
          </w:p>
        </w:tc>
      </w:tr>
      <w:tr w:rsidTr="000000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78DC">
            <w:pPr>
              <w:pStyle w:val="BodyText"/>
              <w:rPr>
                <w:lang w:val="en-NZ"/>
              </w:rPr>
            </w:pPr>
            <w:r w:rsidRPr="00AE78DC">
              <w:t>Writing skills to:</w:t>
            </w:r>
          </w:p>
        </w:tc>
        <w:tc>
          <w:tcPr>
            <w:tcW w:w="0" w:type="auto"/>
            <w:tcBorders>
              <w:top w:val="nil"/>
              <w:left w:val="nil"/>
              <w:bottom w:val="nil"/>
              <w:right w:val="nil"/>
            </w:tcBorders>
            <w:tcMar>
              <w:top w:w="0" w:type="dxa"/>
              <w:left w:w="62" w:type="dxa"/>
              <w:bottom w:w="0" w:type="dxa"/>
              <w:right w:w="62" w:type="dxa"/>
            </w:tcMar>
          </w:tcPr>
          <w:p w:rsidR="00000000" w:rsidP="00AE78DC">
            <w:pPr>
              <w:pStyle w:val="ListBullet"/>
              <w:rPr>
                <w:lang w:val="en-NZ"/>
              </w:rPr>
            </w:pPr>
            <w:r w:rsidRPr="00AE78DC">
              <w:t>record accurate and legible fare calculations.</w:t>
            </w:r>
          </w:p>
        </w:tc>
      </w:tr>
      <w:tr w:rsidTr="000000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78DC">
            <w:pPr>
              <w:pStyle w:val="BodyText"/>
              <w:rPr>
                <w:lang w:val="en-NZ"/>
              </w:rPr>
            </w:pPr>
            <w:r w:rsidRPr="00AE78DC">
              <w:t>Numeracy skills to:</w:t>
            </w:r>
          </w:p>
        </w:tc>
        <w:tc>
          <w:tcPr>
            <w:tcW w:w="0" w:type="auto"/>
            <w:tcBorders>
              <w:top w:val="nil"/>
              <w:left w:val="nil"/>
              <w:bottom w:val="nil"/>
              <w:right w:val="nil"/>
            </w:tcBorders>
            <w:tcMar>
              <w:top w:w="0" w:type="dxa"/>
              <w:left w:w="62" w:type="dxa"/>
              <w:bottom w:w="0" w:type="dxa"/>
              <w:right w:w="62" w:type="dxa"/>
            </w:tcMar>
          </w:tcPr>
          <w:p w:rsidR="00000000" w:rsidRPr="00AE78DC" w:rsidP="00AE78DC">
            <w:pPr>
              <w:pStyle w:val="ListBullet"/>
            </w:pPr>
            <w:r w:rsidRPr="00AE78DC">
              <w:t>enter data from a number of sources and complete complex calculations and checks with that data</w:t>
            </w:r>
          </w:p>
          <w:p w:rsidR="00000000" w:rsidP="00AE78DC">
            <w:pPr>
              <w:pStyle w:val="ListBullet"/>
              <w:rPr>
                <w:lang w:val="en-NZ"/>
              </w:rPr>
            </w:pPr>
            <w:r w:rsidRPr="00AE78DC">
              <w:t xml:space="preserve">identify and resolve mistakes in calculations and non-compliance with fare rules. </w:t>
            </w:r>
          </w:p>
        </w:tc>
      </w:tr>
      <w:tr w:rsidTr="000000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78DC">
            <w:pPr>
              <w:pStyle w:val="BodyText"/>
              <w:rPr>
                <w:lang w:val="en-NZ"/>
              </w:rPr>
            </w:pPr>
            <w:r w:rsidRPr="00AE78DC">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AE78DC">
            <w:pPr>
              <w:pStyle w:val="ListBullet"/>
              <w:rPr>
                <w:lang w:val="en-NZ"/>
              </w:rPr>
            </w:pPr>
            <w:r w:rsidRPr="00AE78DC">
              <w:t>prepare fare quotations in correct cus</w:t>
            </w:r>
            <w:r w:rsidRPr="00AE78DC">
              <w:t>tomer file sequence according to the earliest departure dates for customers.</w:t>
            </w:r>
          </w:p>
        </w:tc>
      </w:tr>
      <w:tr w:rsidTr="000000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78DC">
            <w:pPr>
              <w:pStyle w:val="BodyText"/>
              <w:rPr>
                <w:lang w:val="en-NZ"/>
              </w:rPr>
            </w:pPr>
            <w:r w:rsidRPr="00AE78DC">
              <w:t>Technology skills to:</w:t>
            </w:r>
          </w:p>
        </w:tc>
        <w:tc>
          <w:tcPr>
            <w:tcW w:w="0" w:type="auto"/>
            <w:tcBorders>
              <w:top w:val="nil"/>
              <w:left w:val="nil"/>
              <w:bottom w:val="nil"/>
              <w:right w:val="nil"/>
            </w:tcBorders>
            <w:tcMar>
              <w:top w:w="0" w:type="dxa"/>
              <w:left w:w="62" w:type="dxa"/>
              <w:bottom w:w="0" w:type="dxa"/>
              <w:right w:w="62" w:type="dxa"/>
            </w:tcMar>
          </w:tcPr>
          <w:p w:rsidR="00000000" w:rsidRPr="00AE78DC" w:rsidP="00AE78DC">
            <w:pPr>
              <w:pStyle w:val="ListBullet"/>
            </w:pPr>
            <w:r w:rsidRPr="00AE78DC">
              <w:t>use appropriate technological devices to interpret the outcomes and cost optimum airfares for customers</w:t>
            </w:r>
          </w:p>
          <w:p w:rsidR="00000000" w:rsidRPr="00AE78DC" w:rsidP="00AE78DC">
            <w:pPr>
              <w:pStyle w:val="ListBullet"/>
            </w:pPr>
            <w:r w:rsidRPr="00AE78DC">
              <w:t>use calculators, computers, software programs and p</w:t>
            </w:r>
            <w:r w:rsidRPr="00AE78DC">
              <w:t>rinters when preparing airfare calculations.</w:t>
            </w:r>
          </w:p>
        </w:tc>
      </w:tr>
    </w:tbl>
    <w:p w:rsidR="00000000" w:rsidRPr="00AE78DC" w:rsidP="00AE78DC">
      <w:pPr>
        <w:pStyle w:val="BodyText"/>
      </w:pPr>
    </w:p>
    <w:p w:rsidR="00000000" w:rsidRPr="00AE78DC" w:rsidP="00AE78DC">
      <w:pPr>
        <w:pStyle w:val="AllowPageBreak"/>
      </w:pPr>
    </w:p>
    <w:p w:rsidR="00000000" w:rsidRPr="00AE78DC" w:rsidP="00AE78DC">
      <w:pPr>
        <w:pStyle w:val="Heading1"/>
      </w:pPr>
      <w:bookmarkStart w:id="8" w:name="O_918706"/>
      <w:bookmarkEnd w:id="8"/>
      <w:r w:rsidRPr="00AE78DC">
        <w:t>Unit Mapping Information</w:t>
      </w:r>
    </w:p>
    <w:p w:rsidR="00000000" w:rsidRPr="00AE78DC" w:rsidP="0000006C">
      <w:pPr>
        <w:pStyle w:val="BodyText"/>
      </w:pPr>
      <w:r w:rsidRPr="00AE78DC">
        <w:t>SITTTSL311 Construct promotional international airfares</w:t>
      </w:r>
    </w:p>
    <w:p w:rsidR="00000000" w:rsidRPr="00AE78DC" w:rsidP="00AE78DC">
      <w:pPr>
        <w:pStyle w:val="Heading1"/>
      </w:pPr>
      <w:bookmarkStart w:id="9" w:name="O_918714"/>
      <w:bookmarkEnd w:id="9"/>
      <w:r w:rsidRPr="00AE78DC">
        <w:t>Links</w:t>
      </w:r>
    </w:p>
    <w:p w:rsidR="00000000" w:rsidRPr="00AE78DC" w:rsidP="0000006C">
      <w:pPr>
        <w:pStyle w:val="BodyText"/>
      </w:pPr>
      <w:r w:rsidRPr="00AE78DC">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76741">
        <w:rPr>
          <w:rStyle w:val="Hyperlink"/>
        </w:rPr>
        <w:t>https://vetnet.gov.au/Pages/TrainingDocs.aspx?q=68c40a93-e51d-4e0f-bc06-899dff092694</w:t>
      </w:r>
      <w:r>
        <w:fldChar w:fldCharType="end"/>
      </w:r>
    </w:p>
    <w:p w:rsidR="00000000" w:rsidRPr="00AE78DC" w:rsidP="00AE78DC"/>
    <w:sectPr w:rsidSect="00AE78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8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8DC" w:rsidRPr="0000006C" w:rsidP="000000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8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6C" w:rsidP="00AE78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006C" w:rsidP="00AE78D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0006C" w:rsidP="00AE78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8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78DC" w:rsidRPr="0000006C" w:rsidP="000000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8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6C" w:rsidRPr="002D2AF8" w:rsidP="00AE78DC">
    <w:pPr>
      <w:pStyle w:val="Header"/>
      <w:framePr w:wrap="around"/>
    </w:pPr>
    <w:r>
      <w:fldChar w:fldCharType="begin"/>
    </w:r>
    <w:r>
      <w:instrText xml:space="preserve"> TITLE   \* MERGEFORMAT </w:instrText>
    </w:r>
    <w:r>
      <w:fldChar w:fldCharType="separate"/>
    </w:r>
    <w:r>
      <w:t>SITTTSL013 Construct promotional international airfares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April 2022</w:t>
    </w:r>
    <w:r>
      <w:fldChar w:fldCharType="end"/>
    </w:r>
  </w:p>
  <w:p w:rsidR="0000006C" w:rsidP="00AE78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A057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0823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8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78DC"/>
    <w:pPr>
      <w:spacing w:before="360" w:after="60"/>
      <w:outlineLvl w:val="0"/>
    </w:pPr>
    <w:rPr>
      <w:sz w:val="32"/>
    </w:rPr>
  </w:style>
  <w:style w:type="paragraph" w:styleId="Heading2">
    <w:name w:val="heading 2"/>
    <w:basedOn w:val="HeadingBase"/>
    <w:next w:val="BodyText"/>
    <w:link w:val="Heading2Char"/>
    <w:qFormat/>
    <w:rsid w:val="00AE78DC"/>
    <w:pPr>
      <w:keepLines/>
      <w:spacing w:before="240" w:after="120"/>
      <w:outlineLvl w:val="1"/>
    </w:pPr>
    <w:rPr>
      <w:sz w:val="28"/>
      <w:szCs w:val="40"/>
    </w:rPr>
  </w:style>
  <w:style w:type="paragraph" w:styleId="Heading3">
    <w:name w:val="heading 3"/>
    <w:basedOn w:val="HeadingBase"/>
    <w:next w:val="BodyText"/>
    <w:link w:val="Heading3Char"/>
    <w:qFormat/>
    <w:rsid w:val="00AE78DC"/>
    <w:pPr>
      <w:spacing w:before="180" w:after="120"/>
      <w:outlineLvl w:val="2"/>
    </w:pPr>
    <w:rPr>
      <w:spacing w:val="-10"/>
      <w:kern w:val="32"/>
    </w:rPr>
  </w:style>
  <w:style w:type="paragraph" w:styleId="Heading4">
    <w:name w:val="heading 4"/>
    <w:basedOn w:val="HeadingBase"/>
    <w:next w:val="BodyText"/>
    <w:link w:val="Heading4Char"/>
    <w:qFormat/>
    <w:rsid w:val="00AE78DC"/>
    <w:pPr>
      <w:spacing w:before="160" w:after="120"/>
      <w:outlineLvl w:val="3"/>
    </w:pPr>
    <w:rPr>
      <w:sz w:val="22"/>
    </w:rPr>
  </w:style>
  <w:style w:type="paragraph" w:styleId="Heading5">
    <w:name w:val="heading 5"/>
    <w:basedOn w:val="HeadingBase"/>
    <w:next w:val="Normal"/>
    <w:link w:val="Heading5Char"/>
    <w:qFormat/>
    <w:rsid w:val="00AE78DC"/>
    <w:pPr>
      <w:spacing w:before="80"/>
      <w:outlineLvl w:val="4"/>
    </w:pPr>
    <w:rPr>
      <w:color w:val="918585"/>
      <w:sz w:val="20"/>
    </w:rPr>
  </w:style>
  <w:style w:type="paragraph" w:styleId="Heading6">
    <w:name w:val="heading 6"/>
    <w:basedOn w:val="HeadingBase"/>
    <w:next w:val="Normal"/>
    <w:link w:val="Heading6Char"/>
    <w:qFormat/>
    <w:rsid w:val="00AE78DC"/>
    <w:pPr>
      <w:spacing w:before="60"/>
      <w:outlineLvl w:val="5"/>
    </w:pPr>
    <w:rPr>
      <w:color w:val="918585"/>
      <w:sz w:val="20"/>
    </w:rPr>
  </w:style>
  <w:style w:type="paragraph" w:styleId="Heading7">
    <w:name w:val="heading 7"/>
    <w:basedOn w:val="Normal"/>
    <w:next w:val="Normal"/>
    <w:link w:val="Heading7Char"/>
    <w:qFormat/>
    <w:rsid w:val="00AE78DC"/>
    <w:pPr>
      <w:ind w:left="720"/>
      <w:outlineLvl w:val="6"/>
    </w:pPr>
    <w:rPr>
      <w:i/>
    </w:rPr>
  </w:style>
  <w:style w:type="paragraph" w:styleId="Heading8">
    <w:name w:val="heading 8"/>
    <w:basedOn w:val="Normal"/>
    <w:next w:val="Normal"/>
    <w:link w:val="Heading8Char"/>
    <w:qFormat/>
    <w:rsid w:val="00AE78DC"/>
    <w:pPr>
      <w:ind w:left="720"/>
      <w:outlineLvl w:val="7"/>
    </w:pPr>
    <w:rPr>
      <w:i/>
    </w:rPr>
  </w:style>
  <w:style w:type="paragraph" w:styleId="Heading9">
    <w:name w:val="heading 9"/>
    <w:basedOn w:val="Normal"/>
    <w:next w:val="Normal"/>
    <w:link w:val="Heading9Char"/>
    <w:qFormat/>
    <w:rsid w:val="00AE78DC"/>
    <w:pPr>
      <w:ind w:left="720"/>
      <w:outlineLvl w:val="8"/>
    </w:pPr>
    <w:rPr>
      <w:i/>
    </w:rPr>
  </w:style>
  <w:style w:type="character" w:default="1" w:styleId="DefaultParagraphFont">
    <w:name w:val="Default Paragraph Font"/>
    <w:uiPriority w:val="1"/>
    <w:unhideWhenUsed/>
    <w:rsid w:val="00AE78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78DC"/>
  </w:style>
  <w:style w:type="character" w:customStyle="1" w:styleId="Heading1Char">
    <w:name w:val="Heading 1 Char"/>
    <w:basedOn w:val="DefaultParagraphFont"/>
    <w:link w:val="Heading1"/>
    <w:rsid w:val="00AE78DC"/>
    <w:rPr>
      <w:rFonts w:ascii="Times New Roman" w:eastAsia="Times New Roman" w:hAnsi="Times New Roman" w:cs="Times New Roman"/>
      <w:b/>
      <w:sz w:val="32"/>
      <w:szCs w:val="20"/>
      <w:lang w:eastAsia="en-US"/>
    </w:rPr>
  </w:style>
  <w:style w:type="paragraph" w:styleId="BodyText">
    <w:name w:val="Body Text"/>
    <w:basedOn w:val="Normal"/>
    <w:link w:val="BodyTextChar"/>
    <w:rsid w:val="00AE78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78DC"/>
    <w:rPr>
      <w:rFonts w:ascii="Times New Roman" w:eastAsia="Times New Roman" w:hAnsi="Times New Roman" w:cs="Times New Roman"/>
      <w:sz w:val="24"/>
      <w:lang w:eastAsia="en-US"/>
    </w:rPr>
  </w:style>
  <w:style w:type="paragraph" w:styleId="List">
    <w:name w:val="List"/>
    <w:basedOn w:val="BodyText"/>
    <w:next w:val="BodyText"/>
    <w:rsid w:val="00AE78DC"/>
    <w:pPr>
      <w:tabs>
        <w:tab w:val="left" w:pos="340"/>
      </w:tabs>
      <w:spacing w:before="60" w:after="60"/>
      <w:ind w:left="340" w:hanging="340"/>
    </w:pPr>
  </w:style>
  <w:style w:type="paragraph" w:styleId="ListBullet">
    <w:name w:val="List Bullet"/>
    <w:basedOn w:val="List"/>
    <w:rsid w:val="00AE78DC"/>
    <w:pPr>
      <w:numPr>
        <w:numId w:val="11"/>
      </w:numPr>
      <w:tabs>
        <w:tab w:val="clear" w:pos="340"/>
      </w:tabs>
      <w:spacing w:before="40" w:after="40"/>
    </w:pPr>
  </w:style>
  <w:style w:type="character" w:customStyle="1" w:styleId="SpecialBold">
    <w:name w:val="Special Bold"/>
    <w:basedOn w:val="DefaultParagraphFont"/>
    <w:rsid w:val="00AE78DC"/>
    <w:rPr>
      <w:b/>
      <w:spacing w:val="0"/>
    </w:rPr>
  </w:style>
  <w:style w:type="paragraph" w:customStyle="1" w:styleId="SuperHeading">
    <w:name w:val="SuperHeading"/>
    <w:basedOn w:val="Normal"/>
    <w:rsid w:val="00AE78DC"/>
    <w:pPr>
      <w:spacing w:before="240" w:after="120"/>
      <w:outlineLvl w:val="0"/>
    </w:pPr>
    <w:rPr>
      <w:rFonts w:ascii="Times New Roman" w:hAnsi="Times New Roman"/>
      <w:b/>
      <w:sz w:val="32"/>
    </w:rPr>
  </w:style>
  <w:style w:type="paragraph" w:customStyle="1" w:styleId="AllowPageBreak">
    <w:name w:val="AllowPageBreak"/>
    <w:rsid w:val="00AE78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78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78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78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78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78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78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78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78DC"/>
    <w:rPr>
      <w:rFonts w:ascii="Courier New" w:eastAsia="Times New Roman" w:hAnsi="Courier New" w:cs="Times New Roman"/>
      <w:i/>
      <w:szCs w:val="20"/>
      <w:lang w:eastAsia="en-US"/>
    </w:rPr>
  </w:style>
  <w:style w:type="paragraph" w:customStyle="1" w:styleId="HeadingBase">
    <w:name w:val="Heading Base"/>
    <w:rsid w:val="00AE78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78DC"/>
    <w:pPr>
      <w:tabs>
        <w:tab w:val="right" w:leader="dot" w:pos="9072"/>
      </w:tabs>
      <w:ind w:left="567"/>
    </w:pPr>
    <w:rPr>
      <w:szCs w:val="22"/>
    </w:rPr>
  </w:style>
  <w:style w:type="paragraph" w:customStyle="1" w:styleId="TOCBase">
    <w:name w:val="TOC Base"/>
    <w:rsid w:val="00AE78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78DC"/>
    <w:pPr>
      <w:tabs>
        <w:tab w:val="right" w:leader="dot" w:pos="9072"/>
      </w:tabs>
      <w:spacing w:before="40" w:after="40"/>
      <w:ind w:left="284"/>
    </w:pPr>
    <w:rPr>
      <w:rFonts w:ascii="Times New Roman" w:hAnsi="Times New Roman"/>
    </w:rPr>
  </w:style>
  <w:style w:type="paragraph" w:styleId="TOC1">
    <w:name w:val="toc 1"/>
    <w:basedOn w:val="TOCBase"/>
    <w:next w:val="Normal"/>
    <w:rsid w:val="00AE78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78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78DC"/>
    <w:rPr>
      <w:rFonts w:ascii="Times New Roman" w:eastAsia="Times New Roman" w:hAnsi="Times New Roman" w:cs="Times New Roman"/>
      <w:sz w:val="16"/>
      <w:lang w:eastAsia="en-US"/>
    </w:rPr>
  </w:style>
  <w:style w:type="paragraph" w:styleId="Title">
    <w:name w:val="Title"/>
    <w:basedOn w:val="HeadingBase"/>
    <w:link w:val="TitleChar"/>
    <w:qFormat/>
    <w:rsid w:val="00AE78DC"/>
    <w:pPr>
      <w:spacing w:before="5040"/>
      <w:jc w:val="center"/>
    </w:pPr>
    <w:rPr>
      <w:sz w:val="48"/>
      <w:szCs w:val="72"/>
      <w:lang w:val="en-US"/>
    </w:rPr>
  </w:style>
  <w:style w:type="character" w:customStyle="1" w:styleId="TitleChar">
    <w:name w:val="Title Char"/>
    <w:basedOn w:val="DefaultParagraphFont"/>
    <w:link w:val="Title"/>
    <w:rsid w:val="00AE78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78DC"/>
    <w:pPr>
      <w:tabs>
        <w:tab w:val="left" w:pos="3600"/>
        <w:tab w:val="left" w:pos="3958"/>
      </w:tabs>
    </w:pPr>
  </w:style>
  <w:style w:type="paragraph" w:customStyle="1" w:styleId="Note">
    <w:name w:val="Note"/>
    <w:basedOn w:val="BodyText"/>
    <w:rsid w:val="00AE78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78DC"/>
    <w:pPr>
      <w:framePr w:wrap="auto" w:hAnchor="text" w:y="6049"/>
    </w:pPr>
    <w:rPr>
      <w:color w:val="000000"/>
      <w:sz w:val="40"/>
    </w:rPr>
  </w:style>
  <w:style w:type="paragraph" w:customStyle="1" w:styleId="TOCTitle">
    <w:name w:val="TOCTitle"/>
    <w:basedOn w:val="Heading1"/>
    <w:rsid w:val="00AE78DC"/>
    <w:pPr>
      <w:spacing w:after="240"/>
      <w:jc w:val="center"/>
      <w:outlineLvl w:val="9"/>
    </w:pPr>
    <w:rPr>
      <w:caps/>
    </w:rPr>
  </w:style>
  <w:style w:type="paragraph" w:customStyle="1" w:styleId="Version">
    <w:name w:val="Version"/>
    <w:rsid w:val="00AE78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78DC"/>
    <w:pPr>
      <w:numPr>
        <w:numId w:val="12"/>
      </w:numPr>
      <w:tabs>
        <w:tab w:val="clear" w:pos="680"/>
      </w:tabs>
    </w:pPr>
  </w:style>
  <w:style w:type="paragraph" w:styleId="Index1">
    <w:name w:val="index 1"/>
    <w:basedOn w:val="Normal"/>
    <w:next w:val="Normal"/>
    <w:semiHidden/>
    <w:rsid w:val="00AE78DC"/>
    <w:pPr>
      <w:keepNext w:val="0"/>
      <w:tabs>
        <w:tab w:val="right" w:pos="4176"/>
      </w:tabs>
      <w:ind w:left="198" w:hanging="198"/>
    </w:pPr>
    <w:rPr>
      <w:rFonts w:ascii="Garamond" w:hAnsi="Garamond"/>
    </w:rPr>
  </w:style>
  <w:style w:type="paragraph" w:styleId="IndexHeading">
    <w:name w:val="index heading"/>
    <w:basedOn w:val="Normal"/>
    <w:next w:val="Index1"/>
    <w:semiHidden/>
    <w:rsid w:val="00AE78DC"/>
    <w:pPr>
      <w:spacing w:before="120" w:after="120"/>
    </w:pPr>
    <w:rPr>
      <w:rFonts w:ascii="Arial" w:hAnsi="Arial"/>
      <w:b/>
      <w:color w:val="918585"/>
      <w:sz w:val="24"/>
    </w:rPr>
  </w:style>
  <w:style w:type="paragraph" w:styleId="Header">
    <w:name w:val="header"/>
    <w:basedOn w:val="Normal"/>
    <w:link w:val="HeaderChar"/>
    <w:rsid w:val="00AE78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78DC"/>
    <w:rPr>
      <w:rFonts w:ascii="Times New Roman" w:eastAsia="Times New Roman" w:hAnsi="Times New Roman" w:cs="Times New Roman"/>
      <w:sz w:val="16"/>
      <w:szCs w:val="20"/>
      <w:lang w:val="en-GB" w:eastAsia="en-US"/>
    </w:rPr>
  </w:style>
  <w:style w:type="paragraph" w:customStyle="1" w:styleId="Chapter">
    <w:name w:val="Chapter"/>
    <w:basedOn w:val="Normal"/>
    <w:rsid w:val="00AE78DC"/>
    <w:pPr>
      <w:spacing w:before="240"/>
    </w:pPr>
    <w:rPr>
      <w:rFonts w:ascii="Times New Roman" w:hAnsi="Times New Roman"/>
      <w:smallCaps/>
      <w:spacing w:val="80"/>
      <w:sz w:val="28"/>
    </w:rPr>
  </w:style>
  <w:style w:type="paragraph" w:customStyle="1" w:styleId="InChapter">
    <w:name w:val="InChapter"/>
    <w:basedOn w:val="Heading3"/>
    <w:rsid w:val="00AE78DC"/>
    <w:pPr>
      <w:spacing w:after="240"/>
      <w:outlineLvl w:val="9"/>
    </w:pPr>
    <w:rPr>
      <w:noProof/>
    </w:rPr>
  </w:style>
  <w:style w:type="paragraph" w:styleId="Index2">
    <w:name w:val="index 2"/>
    <w:basedOn w:val="Normal"/>
    <w:next w:val="Normal"/>
    <w:semiHidden/>
    <w:rsid w:val="00AE78DC"/>
    <w:pPr>
      <w:tabs>
        <w:tab w:val="right" w:pos="4176"/>
      </w:tabs>
      <w:ind w:left="568" w:hanging="284"/>
    </w:pPr>
    <w:rPr>
      <w:rFonts w:ascii="Garamond" w:hAnsi="Garamond"/>
    </w:rPr>
  </w:style>
  <w:style w:type="paragraph" w:customStyle="1" w:styleId="Byline">
    <w:name w:val="Byline"/>
    <w:rsid w:val="00AE78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78DC"/>
    <w:pPr>
      <w:tabs>
        <w:tab w:val="clear" w:pos="3600"/>
        <w:tab w:val="clear" w:pos="3958"/>
      </w:tabs>
      <w:jc w:val="right"/>
    </w:pPr>
  </w:style>
  <w:style w:type="character" w:styleId="Emphasis">
    <w:name w:val="Emphasis"/>
    <w:basedOn w:val="DefaultParagraphFont"/>
    <w:qFormat/>
    <w:rsid w:val="00AE78DC"/>
    <w:rPr>
      <w:i/>
    </w:rPr>
  </w:style>
  <w:style w:type="paragraph" w:styleId="Caption">
    <w:name w:val="caption"/>
    <w:basedOn w:val="BodyText"/>
    <w:next w:val="Normal"/>
    <w:qFormat/>
    <w:rsid w:val="00AE78DC"/>
    <w:pPr>
      <w:framePr w:w="2268" w:hSpace="181" w:vSpace="181" w:wrap="around" w:vAnchor="text" w:hAnchor="page" w:x="1135" w:y="285" w:anchorLock="1"/>
    </w:pPr>
    <w:rPr>
      <w:i/>
    </w:rPr>
  </w:style>
  <w:style w:type="paragraph" w:customStyle="1" w:styleId="MiniTOCTitle">
    <w:name w:val="MiniTOCTitle"/>
    <w:basedOn w:val="Heading4"/>
    <w:rsid w:val="00AE78DC"/>
    <w:pPr>
      <w:spacing w:before="240"/>
      <w:outlineLvl w:val="9"/>
    </w:pPr>
    <w:rPr>
      <w:noProof/>
      <w:sz w:val="24"/>
    </w:rPr>
  </w:style>
  <w:style w:type="paragraph" w:customStyle="1" w:styleId="MiniTOCItem">
    <w:name w:val="MiniTOCItem"/>
    <w:basedOn w:val="ListBullet"/>
    <w:rsid w:val="00AE78DC"/>
    <w:pPr>
      <w:numPr>
        <w:numId w:val="0"/>
      </w:numPr>
      <w:tabs>
        <w:tab w:val="right" w:leader="dot" w:pos="6521"/>
      </w:tabs>
      <w:spacing w:before="0" w:after="0"/>
    </w:pPr>
  </w:style>
  <w:style w:type="paragraph" w:customStyle="1" w:styleId="TOFTitle">
    <w:name w:val="TOFTitle"/>
    <w:basedOn w:val="TOCTitle"/>
    <w:rsid w:val="00AE78DC"/>
  </w:style>
  <w:style w:type="paragraph" w:styleId="TableofFigures">
    <w:name w:val="table of figures"/>
    <w:basedOn w:val="Normal"/>
    <w:next w:val="Normal"/>
    <w:semiHidden/>
    <w:rsid w:val="00AE78DC"/>
    <w:pPr>
      <w:tabs>
        <w:tab w:val="right" w:leader="dot" w:pos="9072"/>
      </w:tabs>
      <w:ind w:left="970" w:hanging="403"/>
    </w:pPr>
    <w:rPr>
      <w:rFonts w:ascii="Times New Roman" w:hAnsi="Times New Roman"/>
      <w:b/>
    </w:rPr>
  </w:style>
  <w:style w:type="paragraph" w:styleId="ListNumber">
    <w:name w:val="List Number"/>
    <w:basedOn w:val="List"/>
    <w:rsid w:val="00AE78DC"/>
    <w:pPr>
      <w:numPr>
        <w:numId w:val="14"/>
      </w:numPr>
      <w:tabs>
        <w:tab w:val="clear" w:pos="340"/>
      </w:tabs>
    </w:pPr>
  </w:style>
  <w:style w:type="character" w:customStyle="1" w:styleId="WingdingSymbols">
    <w:name w:val="Wingding Symbols"/>
    <w:rsid w:val="00AE78DC"/>
    <w:rPr>
      <w:rFonts w:ascii="Wingdings" w:hAnsi="Wingdings"/>
    </w:rPr>
  </w:style>
  <w:style w:type="paragraph" w:customStyle="1" w:styleId="TableHeading">
    <w:name w:val="Table Heading"/>
    <w:basedOn w:val="HeadingBase"/>
    <w:rsid w:val="00AE78DC"/>
    <w:pPr>
      <w:keepLines/>
      <w:pBdr>
        <w:bottom w:val="single" w:sz="6" w:space="1" w:color="918585"/>
      </w:pBdr>
      <w:spacing w:before="240"/>
    </w:pPr>
  </w:style>
  <w:style w:type="character" w:customStyle="1" w:styleId="HotSpot">
    <w:name w:val="HotSpot"/>
    <w:rsid w:val="00AE78DC"/>
    <w:rPr>
      <w:color w:val="0033CC"/>
      <w:u w:val="none"/>
    </w:rPr>
  </w:style>
  <w:style w:type="paragraph" w:customStyle="1" w:styleId="BodyTextRight">
    <w:name w:val="Body Text Right"/>
    <w:basedOn w:val="BodyText"/>
    <w:rsid w:val="00AE78DC"/>
    <w:pPr>
      <w:spacing w:before="0" w:after="0"/>
      <w:jc w:val="right"/>
    </w:pPr>
  </w:style>
  <w:style w:type="paragraph" w:styleId="Index3">
    <w:name w:val="index 3"/>
    <w:basedOn w:val="ListNumber2"/>
    <w:next w:val="Normal"/>
    <w:semiHidden/>
    <w:rsid w:val="00AE78DC"/>
    <w:pPr>
      <w:numPr>
        <w:numId w:val="0"/>
      </w:numPr>
      <w:tabs>
        <w:tab w:val="right" w:leader="dot" w:pos="4176"/>
      </w:tabs>
    </w:pPr>
  </w:style>
  <w:style w:type="paragraph" w:styleId="ListNumber2">
    <w:name w:val="List Number 2"/>
    <w:basedOn w:val="List2"/>
    <w:rsid w:val="00AE78DC"/>
    <w:pPr>
      <w:numPr>
        <w:numId w:val="9"/>
      </w:numPr>
      <w:tabs>
        <w:tab w:val="clear" w:pos="1060"/>
      </w:tabs>
    </w:pPr>
  </w:style>
  <w:style w:type="paragraph" w:customStyle="1" w:styleId="MarginNote">
    <w:name w:val="Margin Note"/>
    <w:basedOn w:val="BodyText"/>
    <w:rsid w:val="00AE78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78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78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78DC"/>
    <w:rPr>
      <w:sz w:val="32"/>
    </w:rPr>
  </w:style>
  <w:style w:type="paragraph" w:customStyle="1" w:styleId="HeadingProcedure">
    <w:name w:val="Heading Procedure"/>
    <w:basedOn w:val="HeadingBase"/>
    <w:next w:val="Normal"/>
    <w:rsid w:val="00AE78DC"/>
    <w:pPr>
      <w:tabs>
        <w:tab w:val="left" w:pos="0"/>
      </w:tabs>
      <w:spacing w:before="120" w:after="60"/>
    </w:pPr>
    <w:rPr>
      <w:i/>
      <w:color w:val="918585"/>
      <w:sz w:val="22"/>
    </w:rPr>
  </w:style>
  <w:style w:type="paragraph" w:customStyle="1" w:styleId="TableBodyText">
    <w:name w:val="Table Body Text"/>
    <w:basedOn w:val="BodyText"/>
    <w:rsid w:val="00AE78DC"/>
    <w:pPr>
      <w:spacing w:before="60" w:after="60"/>
    </w:pPr>
  </w:style>
  <w:style w:type="paragraph" w:styleId="ListContinue">
    <w:name w:val="List Continue"/>
    <w:basedOn w:val="List"/>
    <w:rsid w:val="00AE78DC"/>
    <w:pPr>
      <w:ind w:firstLine="0"/>
    </w:pPr>
  </w:style>
  <w:style w:type="paragraph" w:customStyle="1" w:styleId="ListNote">
    <w:name w:val="List Note"/>
    <w:basedOn w:val="List"/>
    <w:rsid w:val="00AE78DC"/>
    <w:pPr>
      <w:pBdr>
        <w:top w:val="single" w:sz="6" w:space="2" w:color="918585"/>
        <w:bottom w:val="single" w:sz="6" w:space="2" w:color="918585"/>
      </w:pBdr>
      <w:tabs>
        <w:tab w:val="left" w:pos="1021"/>
      </w:tabs>
      <w:ind w:firstLine="0"/>
    </w:pPr>
  </w:style>
  <w:style w:type="paragraph" w:customStyle="1" w:styleId="Warning">
    <w:name w:val="Warning"/>
    <w:basedOn w:val="BodyText"/>
    <w:rsid w:val="00AE78DC"/>
    <w:pPr>
      <w:shd w:val="clear" w:color="auto" w:fill="D9D9D9"/>
      <w:tabs>
        <w:tab w:val="left" w:pos="992"/>
      </w:tabs>
      <w:ind w:left="119" w:right="119"/>
    </w:pPr>
    <w:rPr>
      <w:sz w:val="20"/>
    </w:rPr>
  </w:style>
  <w:style w:type="paragraph" w:customStyle="1" w:styleId="MarginIcons">
    <w:name w:val="Margin Icons"/>
    <w:basedOn w:val="BodyText"/>
    <w:rsid w:val="00AE78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78DC"/>
    <w:rPr>
      <w:rFonts w:ascii="Courier New" w:hAnsi="Courier New"/>
    </w:rPr>
  </w:style>
  <w:style w:type="paragraph" w:customStyle="1" w:styleId="NoteBullet">
    <w:name w:val="Note Bullet"/>
    <w:basedOn w:val="Note"/>
    <w:rsid w:val="00AE78DC"/>
    <w:pPr>
      <w:tabs>
        <w:tab w:val="clear" w:pos="680"/>
      </w:tabs>
      <w:spacing w:before="60" w:after="60"/>
    </w:pPr>
  </w:style>
  <w:style w:type="paragraph" w:customStyle="1" w:styleId="SubHeading2">
    <w:name w:val="SubHeading2"/>
    <w:basedOn w:val="HeadingBase"/>
    <w:rsid w:val="00AE78DC"/>
    <w:pPr>
      <w:spacing w:before="240" w:after="60"/>
    </w:pPr>
    <w:rPr>
      <w:sz w:val="20"/>
    </w:rPr>
  </w:style>
  <w:style w:type="paragraph" w:customStyle="1" w:styleId="SubHeading1">
    <w:name w:val="SubHeading1"/>
    <w:basedOn w:val="HeadingBase"/>
    <w:rsid w:val="00AE78DC"/>
    <w:pPr>
      <w:spacing w:before="240" w:after="60"/>
    </w:pPr>
    <w:rPr>
      <w:color w:val="918585"/>
      <w:sz w:val="22"/>
    </w:rPr>
  </w:style>
  <w:style w:type="paragraph" w:customStyle="1" w:styleId="SideHeading">
    <w:name w:val="Side Heading"/>
    <w:basedOn w:val="HeadingBase"/>
    <w:rsid w:val="00AE78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78DC"/>
    <w:pPr>
      <w:numPr>
        <w:numId w:val="10"/>
      </w:numPr>
    </w:pPr>
  </w:style>
  <w:style w:type="paragraph" w:styleId="PlainText">
    <w:name w:val="Plain Text"/>
    <w:basedOn w:val="Normal"/>
    <w:link w:val="PlainTextChar"/>
    <w:rsid w:val="00AE78DC"/>
    <w:rPr>
      <w:sz w:val="20"/>
    </w:rPr>
  </w:style>
  <w:style w:type="character" w:customStyle="1" w:styleId="PlainTextChar">
    <w:name w:val="Plain Text Char"/>
    <w:basedOn w:val="DefaultParagraphFont"/>
    <w:link w:val="PlainText"/>
    <w:rsid w:val="00AE78DC"/>
    <w:rPr>
      <w:rFonts w:ascii="Courier New" w:eastAsia="Times New Roman" w:hAnsi="Courier New" w:cs="Times New Roman"/>
      <w:sz w:val="20"/>
      <w:szCs w:val="20"/>
      <w:lang w:eastAsia="en-US"/>
    </w:rPr>
  </w:style>
  <w:style w:type="character" w:customStyle="1" w:styleId="MenuOption">
    <w:name w:val="Menu Option"/>
    <w:basedOn w:val="DefaultParagraphFont"/>
    <w:rsid w:val="00AE78DC"/>
    <w:rPr>
      <w:b/>
      <w:smallCaps/>
    </w:rPr>
  </w:style>
  <w:style w:type="paragraph" w:customStyle="1" w:styleId="TableListNumber">
    <w:name w:val="Table List Number"/>
    <w:basedOn w:val="ListNumber"/>
    <w:rsid w:val="00AE78DC"/>
    <w:pPr>
      <w:numPr>
        <w:numId w:val="0"/>
      </w:numPr>
    </w:pPr>
  </w:style>
  <w:style w:type="paragraph" w:styleId="TOC4">
    <w:name w:val="toc 4"/>
    <w:basedOn w:val="TOCBase"/>
    <w:next w:val="Normal"/>
    <w:semiHidden/>
    <w:rsid w:val="00AE78DC"/>
    <w:pPr>
      <w:tabs>
        <w:tab w:val="right" w:leader="dot" w:pos="9071"/>
      </w:tabs>
      <w:ind w:left="1701"/>
    </w:pPr>
  </w:style>
  <w:style w:type="paragraph" w:customStyle="1" w:styleId="ListAlpha">
    <w:name w:val="List Alpha"/>
    <w:basedOn w:val="List"/>
    <w:rsid w:val="00AE78DC"/>
    <w:pPr>
      <w:numPr>
        <w:numId w:val="8"/>
      </w:numPr>
    </w:pPr>
  </w:style>
  <w:style w:type="paragraph" w:customStyle="1" w:styleId="ListAlpha2">
    <w:name w:val="List Alpha 2"/>
    <w:basedOn w:val="List2"/>
    <w:rsid w:val="00AE78DC"/>
    <w:pPr>
      <w:numPr>
        <w:numId w:val="7"/>
      </w:numPr>
    </w:pPr>
  </w:style>
  <w:style w:type="paragraph" w:styleId="List2">
    <w:name w:val="List 2"/>
    <w:basedOn w:val="BodyText"/>
    <w:rsid w:val="00AE78DC"/>
    <w:pPr>
      <w:tabs>
        <w:tab w:val="left" w:pos="680"/>
      </w:tabs>
      <w:spacing w:before="60" w:after="60"/>
      <w:ind w:left="680" w:hanging="340"/>
    </w:pPr>
  </w:style>
  <w:style w:type="paragraph" w:styleId="List3">
    <w:name w:val="List 3"/>
    <w:basedOn w:val="BodyText"/>
    <w:rsid w:val="00AE78DC"/>
    <w:pPr>
      <w:tabs>
        <w:tab w:val="left" w:pos="1021"/>
      </w:tabs>
      <w:spacing w:before="60" w:after="60"/>
      <w:ind w:left="1020" w:hanging="340"/>
    </w:pPr>
  </w:style>
  <w:style w:type="paragraph" w:styleId="List4">
    <w:name w:val="List 4"/>
    <w:basedOn w:val="BodyText"/>
    <w:rsid w:val="00AE78DC"/>
    <w:pPr>
      <w:tabs>
        <w:tab w:val="left" w:pos="1361"/>
      </w:tabs>
      <w:spacing w:before="60" w:after="60"/>
      <w:ind w:left="1361" w:hanging="340"/>
    </w:pPr>
  </w:style>
  <w:style w:type="paragraph" w:styleId="List5">
    <w:name w:val="List 5"/>
    <w:basedOn w:val="BodyText"/>
    <w:rsid w:val="00AE78DC"/>
    <w:pPr>
      <w:tabs>
        <w:tab w:val="left" w:pos="1701"/>
      </w:tabs>
      <w:spacing w:before="60" w:after="60"/>
      <w:ind w:left="1701" w:hanging="340"/>
    </w:pPr>
  </w:style>
  <w:style w:type="paragraph" w:styleId="ListBullet3">
    <w:name w:val="List Bullet 3"/>
    <w:basedOn w:val="List3"/>
    <w:rsid w:val="00AE78DC"/>
    <w:pPr>
      <w:numPr>
        <w:numId w:val="13"/>
      </w:numPr>
      <w:tabs>
        <w:tab w:val="clear" w:pos="1021"/>
      </w:tabs>
      <w:ind w:left="1037" w:hanging="357"/>
    </w:pPr>
  </w:style>
  <w:style w:type="paragraph" w:styleId="ListBullet4">
    <w:name w:val="List Bullet 4"/>
    <w:basedOn w:val="List4"/>
    <w:rsid w:val="00AE78DC"/>
    <w:pPr>
      <w:numPr>
        <w:numId w:val="2"/>
      </w:numPr>
      <w:tabs>
        <w:tab w:val="clear" w:pos="1361"/>
      </w:tabs>
    </w:pPr>
  </w:style>
  <w:style w:type="paragraph" w:styleId="ListBullet5">
    <w:name w:val="List Bullet 5"/>
    <w:basedOn w:val="List5"/>
    <w:rsid w:val="00AE78DC"/>
    <w:pPr>
      <w:numPr>
        <w:numId w:val="3"/>
      </w:numPr>
    </w:pPr>
  </w:style>
  <w:style w:type="paragraph" w:styleId="ListContinue2">
    <w:name w:val="List Continue 2"/>
    <w:basedOn w:val="List2"/>
    <w:rsid w:val="00AE78DC"/>
    <w:pPr>
      <w:ind w:firstLine="0"/>
    </w:pPr>
  </w:style>
  <w:style w:type="paragraph" w:styleId="ListContinue3">
    <w:name w:val="List Continue 3"/>
    <w:basedOn w:val="List3"/>
    <w:rsid w:val="00AE78DC"/>
    <w:pPr>
      <w:ind w:left="1021" w:firstLine="0"/>
    </w:pPr>
  </w:style>
  <w:style w:type="paragraph" w:styleId="ListContinue4">
    <w:name w:val="List Continue 4"/>
    <w:basedOn w:val="List4"/>
    <w:rsid w:val="00AE78DC"/>
    <w:pPr>
      <w:ind w:firstLine="0"/>
    </w:pPr>
  </w:style>
  <w:style w:type="paragraph" w:styleId="ListContinue5">
    <w:name w:val="List Continue 5"/>
    <w:basedOn w:val="List5"/>
    <w:rsid w:val="00AE78DC"/>
    <w:pPr>
      <w:ind w:firstLine="0"/>
    </w:pPr>
  </w:style>
  <w:style w:type="paragraph" w:styleId="ListNumber3">
    <w:name w:val="List Number 3"/>
    <w:basedOn w:val="List3"/>
    <w:rsid w:val="00AE78DC"/>
    <w:pPr>
      <w:numPr>
        <w:numId w:val="4"/>
      </w:numPr>
    </w:pPr>
  </w:style>
  <w:style w:type="paragraph" w:styleId="ListNumber4">
    <w:name w:val="List Number 4"/>
    <w:basedOn w:val="List4"/>
    <w:rsid w:val="00AE78DC"/>
    <w:pPr>
      <w:numPr>
        <w:numId w:val="5"/>
      </w:numPr>
    </w:pPr>
  </w:style>
  <w:style w:type="paragraph" w:styleId="ListNumber5">
    <w:name w:val="List Number 5"/>
    <w:basedOn w:val="List5"/>
    <w:rsid w:val="00AE78DC"/>
    <w:pPr>
      <w:numPr>
        <w:numId w:val="6"/>
      </w:numPr>
    </w:pPr>
  </w:style>
  <w:style w:type="paragraph" w:styleId="BlockText">
    <w:name w:val="Block Text"/>
    <w:basedOn w:val="Normal"/>
    <w:rsid w:val="00AE78DC"/>
    <w:pPr>
      <w:spacing w:after="120"/>
      <w:ind w:left="1440" w:right="1440"/>
    </w:pPr>
  </w:style>
  <w:style w:type="character" w:customStyle="1" w:styleId="Subscript">
    <w:name w:val="Subscript"/>
    <w:basedOn w:val="DefaultParagraphFont"/>
    <w:rsid w:val="00AE78DC"/>
    <w:rPr>
      <w:sz w:val="16"/>
      <w:vertAlign w:val="subscript"/>
    </w:rPr>
  </w:style>
  <w:style w:type="character" w:customStyle="1" w:styleId="Superscript">
    <w:name w:val="Superscript"/>
    <w:basedOn w:val="DefaultParagraphFont"/>
    <w:rsid w:val="00AE78DC"/>
    <w:rPr>
      <w:sz w:val="16"/>
      <w:vertAlign w:val="superscript"/>
    </w:rPr>
  </w:style>
  <w:style w:type="character" w:customStyle="1" w:styleId="Symbols">
    <w:name w:val="Symbols"/>
    <w:basedOn w:val="DefaultParagraphFont"/>
    <w:rsid w:val="00AE78DC"/>
    <w:rPr>
      <w:rFonts w:ascii="Symbol" w:hAnsi="Symbol"/>
    </w:rPr>
  </w:style>
  <w:style w:type="character" w:customStyle="1" w:styleId="MenuOptions">
    <w:name w:val="Menu Options"/>
    <w:basedOn w:val="DefaultParagraphFont"/>
    <w:rsid w:val="00AE78DC"/>
    <w:rPr>
      <w:rFonts w:ascii="Arial Narrow" w:hAnsi="Arial Narrow"/>
      <w:smallCaps/>
    </w:rPr>
  </w:style>
  <w:style w:type="character" w:customStyle="1" w:styleId="Buttons">
    <w:name w:val="Buttons"/>
    <w:basedOn w:val="DefaultParagraphFont"/>
    <w:rsid w:val="00AE78DC"/>
    <w:rPr>
      <w:b/>
    </w:rPr>
  </w:style>
  <w:style w:type="character" w:customStyle="1" w:styleId="Underlined">
    <w:name w:val="Underlined"/>
    <w:basedOn w:val="DefaultParagraphFont"/>
    <w:rsid w:val="00AE78DC"/>
    <w:rPr>
      <w:u w:val="single"/>
    </w:rPr>
  </w:style>
  <w:style w:type="paragraph" w:customStyle="1" w:styleId="TableBodyTextRight">
    <w:name w:val="Table Body Text Right"/>
    <w:basedOn w:val="TableBodyText"/>
    <w:rsid w:val="00AE78DC"/>
    <w:pPr>
      <w:widowControl w:val="0"/>
      <w:autoSpaceDE w:val="0"/>
      <w:autoSpaceDN w:val="0"/>
      <w:adjustRightInd w:val="0"/>
      <w:jc w:val="right"/>
    </w:pPr>
    <w:rPr>
      <w:rFonts w:cs="Arial"/>
      <w:szCs w:val="18"/>
    </w:rPr>
  </w:style>
  <w:style w:type="paragraph" w:customStyle="1" w:styleId="CopyrightText">
    <w:name w:val="Copyright Text"/>
    <w:basedOn w:val="BodyText"/>
    <w:rsid w:val="00AE78DC"/>
    <w:rPr>
      <w:sz w:val="18"/>
    </w:rPr>
  </w:style>
  <w:style w:type="paragraph" w:customStyle="1" w:styleId="BodySmallRight">
    <w:name w:val="Body Small Right"/>
    <w:basedOn w:val="BodyTextRight"/>
    <w:rsid w:val="00AE78DC"/>
    <w:rPr>
      <w:sz w:val="18"/>
      <w:szCs w:val="18"/>
    </w:rPr>
  </w:style>
  <w:style w:type="paragraph" w:customStyle="1" w:styleId="MarginEdition">
    <w:name w:val="Margin Edition"/>
    <w:basedOn w:val="MarginNote"/>
    <w:rsid w:val="00AE78DC"/>
    <w:pPr>
      <w:spacing w:before="0" w:after="0"/>
    </w:pPr>
    <w:rPr>
      <w:rFonts w:ascii="Times New Roman" w:hAnsi="Times New Roman"/>
      <w:color w:val="999999"/>
    </w:rPr>
  </w:style>
  <w:style w:type="paragraph" w:customStyle="1" w:styleId="Spacer">
    <w:name w:val="Spacer"/>
    <w:basedOn w:val="Normal"/>
    <w:rsid w:val="00AE78DC"/>
    <w:rPr>
      <w:sz w:val="2"/>
      <w:szCs w:val="2"/>
    </w:rPr>
  </w:style>
  <w:style w:type="character" w:customStyle="1" w:styleId="Small">
    <w:name w:val="Small"/>
    <w:basedOn w:val="DefaultParagraphFont"/>
    <w:rsid w:val="00AE78DC"/>
    <w:rPr>
      <w:sz w:val="16"/>
    </w:rPr>
  </w:style>
  <w:style w:type="paragraph" w:customStyle="1" w:styleId="WideTable">
    <w:name w:val="Wide Table"/>
    <w:basedOn w:val="Normal"/>
    <w:rsid w:val="00AE78DC"/>
    <w:pPr>
      <w:ind w:left="-1418"/>
    </w:pPr>
    <w:rPr>
      <w:sz w:val="2"/>
      <w:szCs w:val="2"/>
    </w:rPr>
  </w:style>
  <w:style w:type="character" w:styleId="PageNumber">
    <w:name w:val="page number"/>
    <w:basedOn w:val="DefaultParagraphFont"/>
    <w:rsid w:val="00AE78DC"/>
  </w:style>
  <w:style w:type="paragraph" w:styleId="Quote">
    <w:name w:val="Quote"/>
    <w:basedOn w:val="Heading1"/>
    <w:link w:val="QuoteChar"/>
    <w:qFormat/>
    <w:rsid w:val="00AE78DC"/>
    <w:rPr>
      <w:b w:val="0"/>
      <w:sz w:val="72"/>
      <w:szCs w:val="72"/>
      <w:lang w:val="en-NZ"/>
    </w:rPr>
  </w:style>
  <w:style w:type="character" w:customStyle="1" w:styleId="QuoteChar">
    <w:name w:val="Quote Char"/>
    <w:basedOn w:val="DefaultParagraphFont"/>
    <w:link w:val="Quote"/>
    <w:rsid w:val="00AE78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78DC"/>
    <w:pPr>
      <w:pageBreakBefore/>
    </w:pPr>
  </w:style>
  <w:style w:type="paragraph" w:customStyle="1" w:styleId="Border">
    <w:name w:val="Border"/>
    <w:basedOn w:val="Normal"/>
    <w:qFormat/>
    <w:rsid w:val="00AE78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78DC"/>
    <w:rPr>
      <w:b/>
      <w:bCs/>
      <w:i/>
      <w:iCs/>
      <w:color w:val="auto"/>
    </w:rPr>
  </w:style>
  <w:style w:type="paragraph" w:styleId="IntenseQuote">
    <w:name w:val="Intense Quote"/>
    <w:basedOn w:val="Normal"/>
    <w:next w:val="Normal"/>
    <w:link w:val="IntenseQuoteChar"/>
    <w:uiPriority w:val="30"/>
    <w:qFormat/>
    <w:rsid w:val="00AE78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78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78DC"/>
    <w:rPr>
      <w:smallCaps/>
      <w:color w:val="auto"/>
      <w:u w:val="single"/>
    </w:rPr>
  </w:style>
  <w:style w:type="character" w:styleId="IntenseReference">
    <w:name w:val="Intense Reference"/>
    <w:basedOn w:val="DefaultParagraphFont"/>
    <w:uiPriority w:val="32"/>
    <w:qFormat/>
    <w:rsid w:val="00AE78DC"/>
    <w:rPr>
      <w:b/>
      <w:bCs/>
      <w:smallCaps/>
      <w:color w:val="auto"/>
      <w:spacing w:val="5"/>
      <w:u w:val="single"/>
    </w:rPr>
  </w:style>
  <w:style w:type="paragraph" w:customStyle="1" w:styleId="2ColumnHeading">
    <w:name w:val="2Column Heading"/>
    <w:basedOn w:val="BodyText"/>
    <w:qFormat/>
    <w:rsid w:val="00AE78DC"/>
    <w:pPr>
      <w:spacing w:after="60"/>
      <w:ind w:left="-2268"/>
    </w:pPr>
    <w:rPr>
      <w:b/>
    </w:rPr>
  </w:style>
  <w:style w:type="paragraph" w:customStyle="1" w:styleId="Heading1TOC">
    <w:name w:val="Heading1 TOC"/>
    <w:basedOn w:val="Normal"/>
    <w:qFormat/>
    <w:rsid w:val="00AE78DC"/>
    <w:pPr>
      <w:spacing w:before="240" w:after="120"/>
    </w:pPr>
    <w:rPr>
      <w:rFonts w:ascii="Times New Roman" w:hAnsi="Times New Roman"/>
      <w:b/>
      <w:sz w:val="32"/>
    </w:rPr>
  </w:style>
  <w:style w:type="paragraph" w:customStyle="1" w:styleId="Heading2TOC">
    <w:name w:val="Heading2 TOC"/>
    <w:basedOn w:val="Normal"/>
    <w:qFormat/>
    <w:rsid w:val="00AE78DC"/>
    <w:pPr>
      <w:spacing w:before="240" w:after="60"/>
    </w:pPr>
    <w:rPr>
      <w:rFonts w:ascii="Times New Roman" w:hAnsi="Times New Roman"/>
      <w:b/>
      <w:sz w:val="28"/>
    </w:rPr>
  </w:style>
  <w:style w:type="character" w:customStyle="1" w:styleId="Underline">
    <w:name w:val="Underline"/>
    <w:basedOn w:val="DefaultParagraphFont"/>
    <w:qFormat/>
    <w:rsid w:val="00AE78DC"/>
    <w:rPr>
      <w:u w:val="single"/>
    </w:rPr>
  </w:style>
  <w:style w:type="character" w:customStyle="1" w:styleId="BoldandItalics">
    <w:name w:val="Bold and Italics"/>
    <w:qFormat/>
    <w:rsid w:val="00AE78DC"/>
    <w:rPr>
      <w:b/>
      <w:i/>
      <w:u w:val="none"/>
    </w:rPr>
  </w:style>
  <w:style w:type="paragraph" w:styleId="BalloonText">
    <w:name w:val="Balloon Text"/>
    <w:basedOn w:val="Normal"/>
    <w:link w:val="BalloonTextChar"/>
    <w:rsid w:val="00AE78DC"/>
    <w:rPr>
      <w:rFonts w:ascii="Tahoma" w:hAnsi="Tahoma" w:cs="Tahoma"/>
      <w:sz w:val="16"/>
      <w:szCs w:val="16"/>
    </w:rPr>
  </w:style>
  <w:style w:type="character" w:customStyle="1" w:styleId="BalloonTextChar">
    <w:name w:val="Balloon Text Char"/>
    <w:basedOn w:val="DefaultParagraphFont"/>
    <w:link w:val="BalloonText"/>
    <w:rsid w:val="00AE78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78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78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78DC"/>
    <w:rPr>
      <w:b/>
      <w:color w:val="660033"/>
      <w:spacing w:val="0"/>
    </w:rPr>
  </w:style>
  <w:style w:type="paragraph" w:customStyle="1" w:styleId="Nameditemlist">
    <w:name w:val="Named item list"/>
    <w:basedOn w:val="BodyText"/>
    <w:qFormat/>
    <w:rsid w:val="00AE78DC"/>
    <w:pPr>
      <w:tabs>
        <w:tab w:val="left" w:pos="2835"/>
      </w:tabs>
      <w:ind w:left="2835" w:hanging="2835"/>
    </w:pPr>
  </w:style>
  <w:style w:type="paragraph" w:customStyle="1" w:styleId="BodyTextnopadding">
    <w:name w:val="Body Text no padding"/>
    <w:basedOn w:val="BodyText"/>
    <w:qFormat/>
    <w:rsid w:val="00AE78DC"/>
    <w:pPr>
      <w:spacing w:before="0" w:after="0"/>
    </w:pPr>
  </w:style>
  <w:style w:type="paragraph" w:customStyle="1" w:styleId="BodyTextBold">
    <w:name w:val="Body Text Bold"/>
    <w:basedOn w:val="BodyText"/>
    <w:qFormat/>
    <w:rsid w:val="00AE78DC"/>
    <w:rPr>
      <w:b/>
    </w:rPr>
  </w:style>
  <w:style w:type="character" w:styleId="Hyperlink">
    <w:name w:val="Hyperlink"/>
    <w:basedOn w:val="DefaultParagraphFont"/>
    <w:uiPriority w:val="99"/>
    <w:unhideWhenUsed/>
    <w:rsid w:val="000000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490</Words>
  <Characters>3471</Characters>
  <Application>Microsoft Office Word</Application>
  <DocSecurity>0</DocSecurity>
  <Lines>108</Lines>
  <Paragraphs>70</Paragraphs>
  <ScaleCrop>false</ScaleCrop>
  <Company>Author-it Software Corporation Ltd.</Company>
  <LinksUpToDate>false</LinksUpToDate>
  <CharactersWithSpaces>3891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SITTTSL013 Construct promotional international airfares</dc:title>
  <dc:subject>Approved</dc:subject>
  <dc:creator>SkillsIQ</dc:creator>
  <cp:keywords>Release: 2</cp:keywords>
  <dc:description>Review Date: 12 April 2008</dc:description>
  <cp:lastModifiedBy>HSD_TPCMSd.prod</cp:lastModifiedBy>
  <cp:revision>3</cp:revision>
  <dcterms:created xsi:type="dcterms:W3CDTF">2022-04-27T02:18:00Z</dcterms:created>
  <dcterms:modified xsi:type="dcterms:W3CDTF">2022-04-27T02:18:00Z</dcterms:modified>
</cp:coreProperties>
</file>