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CA4" w:rsidP="00580CA4">
      <w:pPr>
        <w:pStyle w:val="Title"/>
      </w:pPr>
      <w:r>
        <w:fldChar w:fldCharType="begin"/>
      </w:r>
      <w:r>
        <w:instrText xml:space="preserve"> TITLE   \* MERGEFORMAT </w:instrText>
      </w:r>
      <w:r>
        <w:fldChar w:fldCharType="separate"/>
      </w:r>
      <w:r>
        <w:t>SITTTSL008 Book supplier products and services</w:t>
      </w:r>
      <w:r>
        <w:fldChar w:fldCharType="end"/>
      </w:r>
    </w:p>
    <w:p w:rsidR="00580CA4" w:rsidP="00580CA4">
      <w:pPr>
        <w:pStyle w:val="Version"/>
        <w:sectPr w:rsidSect="00172C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CD5" w:rsidP="00172CD5">
      <w:pPr>
        <w:pStyle w:val="SuperHeading"/>
      </w:pPr>
      <w:r w:rsidRPr="00172CD5">
        <w:t>SITTTSL008 Book supplier products and services</w:t>
      </w:r>
    </w:p>
    <w:p w:rsidR="00000000" w:rsidRPr="00172CD5" w:rsidP="00172CD5">
      <w:pPr>
        <w:pStyle w:val="Heading1"/>
      </w:pPr>
      <w:bookmarkStart w:id="1" w:name="O_768640"/>
      <w:bookmarkEnd w:id="1"/>
      <w:r w:rsidRPr="00172CD5">
        <w:t>Modification History</w:t>
      </w:r>
    </w:p>
    <w:p w:rsidR="00000000" w:rsidRPr="00172CD5" w:rsidP="00580CA4">
      <w:pPr>
        <w:pStyle w:val="BodyText"/>
      </w:pPr>
      <w:r w:rsidRPr="00172CD5">
        <w:t>Not applicable.</w:t>
      </w:r>
    </w:p>
    <w:p w:rsidR="00000000" w:rsidRPr="00172CD5" w:rsidP="00172CD5">
      <w:pPr>
        <w:pStyle w:val="Heading1"/>
      </w:pPr>
      <w:bookmarkStart w:id="2" w:name="O_768641"/>
      <w:bookmarkEnd w:id="2"/>
      <w:r w:rsidRPr="00172CD5">
        <w:t>Application</w:t>
      </w:r>
    </w:p>
    <w:p w:rsidR="00000000" w:rsidRPr="00172CD5" w:rsidP="00580CA4">
      <w:pPr>
        <w:pStyle w:val="BodyText"/>
      </w:pPr>
      <w:r w:rsidRPr="00172CD5">
        <w:t>This unit describes the performance outcomes, skills and knowledge required to make and administer customer bookings for products and services. It requires the ability to identify cu</w:t>
      </w:r>
      <w:r w:rsidRPr="00172CD5">
        <w:t>stomer booking requirements, request and confirm them with suppliers, and administer all bookings through to finalisation.</w:t>
      </w:r>
    </w:p>
    <w:p w:rsidR="00000000" w:rsidRPr="00172CD5" w:rsidP="00580CA4">
      <w:pPr>
        <w:pStyle w:val="BodyText"/>
      </w:pPr>
      <w:r w:rsidRPr="00172CD5">
        <w:t xml:space="preserve">The unit does not cover the skills required to receive and process an incoming reservation, which are covered in SITTTSL007 Process </w:t>
      </w:r>
      <w:r w:rsidRPr="00172CD5">
        <w:t>reservations.</w:t>
      </w:r>
    </w:p>
    <w:p w:rsidR="00000000" w:rsidRPr="00172CD5" w:rsidP="00580CA4">
      <w:pPr>
        <w:pStyle w:val="BodyText"/>
      </w:pPr>
      <w:r w:rsidRPr="00172CD5">
        <w:t>The unit applies to frontline operations personnel who operate with some level of independence and under limited supervision. This includes travel consultants, inbound tour coordinators, visitor information officers, account managers for pro</w:t>
      </w:r>
      <w:r w:rsidRPr="00172CD5">
        <w:t>fessional conference organisers, event coordinators, tour guides, banquet coordinators or managers, hotel guest relations officers, tour desk officers, and operations coordinators.</w:t>
      </w:r>
    </w:p>
    <w:p w:rsidR="00000000" w:rsidRPr="00172CD5" w:rsidP="00580CA4">
      <w:pPr>
        <w:pStyle w:val="BodyText"/>
      </w:pPr>
      <w:r w:rsidRPr="00172CD5">
        <w:t>No occupational licensing, certification or specific legislative requireme</w:t>
      </w:r>
      <w:r w:rsidRPr="00172CD5">
        <w:t>nts apply to this unit at the time of publication.</w:t>
      </w:r>
    </w:p>
    <w:p w:rsidR="00000000" w:rsidRPr="00172CD5" w:rsidP="00172CD5">
      <w:pPr>
        <w:pStyle w:val="Heading1"/>
      </w:pPr>
      <w:bookmarkStart w:id="3" w:name="O_768642"/>
      <w:bookmarkEnd w:id="3"/>
      <w:r w:rsidRPr="00172CD5">
        <w:t>Pre-requisite Unit</w:t>
      </w:r>
    </w:p>
    <w:p w:rsidR="00000000" w:rsidRPr="00172CD5" w:rsidP="00580CA4">
      <w:pPr>
        <w:pStyle w:val="BodyText"/>
      </w:pPr>
      <w:r w:rsidRPr="00172CD5">
        <w:t>Nil</w:t>
      </w:r>
    </w:p>
    <w:p w:rsidR="00000000" w:rsidRPr="00172CD5" w:rsidP="00172CD5">
      <w:pPr>
        <w:pStyle w:val="Heading1"/>
      </w:pPr>
      <w:bookmarkStart w:id="4" w:name="O_768643"/>
      <w:bookmarkEnd w:id="4"/>
      <w:r w:rsidRPr="00172CD5">
        <w:t>Competency Field</w:t>
      </w:r>
    </w:p>
    <w:p w:rsidR="00000000" w:rsidRPr="00172CD5" w:rsidP="00580CA4">
      <w:pPr>
        <w:pStyle w:val="BodyText"/>
      </w:pPr>
      <w:r w:rsidRPr="00172CD5">
        <w:t xml:space="preserve">Tourism Sales and Operations </w:t>
      </w:r>
    </w:p>
    <w:p w:rsidR="00000000" w:rsidRPr="00172CD5" w:rsidP="00172CD5">
      <w:pPr>
        <w:pStyle w:val="Heading1"/>
      </w:pPr>
      <w:bookmarkStart w:id="5" w:name="O_768644"/>
      <w:bookmarkEnd w:id="5"/>
      <w:r w:rsidRPr="00172CD5">
        <w:t>Unit Sector</w:t>
      </w:r>
    </w:p>
    <w:p w:rsidR="00000000" w:rsidRPr="00172CD5" w:rsidP="00580CA4">
      <w:pPr>
        <w:pStyle w:val="BodyText"/>
      </w:pPr>
      <w:r w:rsidRPr="00172CD5">
        <w:t>Tourism</w:t>
      </w:r>
    </w:p>
    <w:p w:rsidR="00000000" w:rsidRPr="00172CD5" w:rsidP="00172CD5">
      <w:pPr>
        <w:pStyle w:val="Heading1"/>
      </w:pPr>
      <w:bookmarkStart w:id="6" w:name="O_768645"/>
      <w:bookmarkEnd w:id="6"/>
      <w:r w:rsidRPr="00172CD5">
        <w:t>Elements and Performance Criteria</w:t>
      </w:r>
    </w:p>
    <w:tbl>
      <w:tblPr>
        <w:tblW w:w="0" w:type="auto"/>
        <w:tblCellMar>
          <w:left w:w="62" w:type="dxa"/>
          <w:right w:w="62" w:type="dxa"/>
        </w:tblCellMar>
        <w:tblLook w:val="0000"/>
      </w:tblPr>
      <w:tblGrid>
        <w:gridCol w:w="3522"/>
        <w:gridCol w:w="5674"/>
      </w:tblGrid>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2CD5" w:rsidP="00172CD5">
            <w:pPr>
              <w:pStyle w:val="BodyText"/>
            </w:pPr>
            <w:r w:rsidRPr="00172CD5">
              <w:rPr>
                <w:rStyle w:val="SpecialBold"/>
              </w:rPr>
              <w:t>ELEMENTS</w:t>
            </w:r>
            <w:r w:rsidRPr="00172CD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rPr>
                <w:rStyle w:val="SpecialBold"/>
              </w:rPr>
              <w:t>PER</w:t>
            </w:r>
            <w:r w:rsidRPr="00172CD5">
              <w:rPr>
                <w:rStyle w:val="SpecialBold"/>
              </w:rPr>
              <w:t>FORMANCE CRITERIA</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Performance criteria describe the performance needed to demonstrate achievement of the element.</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List"/>
              <w:rPr>
                <w:lang w:val="en-NZ"/>
              </w:rPr>
            </w:pPr>
            <w:r w:rsidRPr="00172CD5">
              <w:t>1.</w:t>
            </w:r>
            <w:r w:rsidRPr="00172CD5">
              <w:tab/>
              <w:t>Administer customer file and identify booking requirements.</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
            </w:pPr>
            <w:r w:rsidRPr="00172CD5">
              <w:t>1.1.Interpret existing or create new records of customer booking requirements.</w:t>
            </w:r>
          </w:p>
          <w:p w:rsidR="00000000" w:rsidRPr="00172CD5" w:rsidP="00172CD5">
            <w:pPr>
              <w:pStyle w:val="List"/>
            </w:pPr>
            <w:r w:rsidRPr="00172CD5">
              <w:t>1.2.Prepare and issue customer documents.</w:t>
            </w:r>
          </w:p>
          <w:p w:rsidR="00000000" w:rsidRPr="00172CD5" w:rsidP="00172CD5">
            <w:pPr>
              <w:pStyle w:val="List"/>
            </w:pPr>
            <w:r w:rsidRPr="00172CD5">
              <w:t>1.3.Update the financial status of customer records.</w:t>
            </w:r>
          </w:p>
          <w:p w:rsidR="00000000" w:rsidRPr="00172CD5" w:rsidP="00172CD5">
            <w:pPr>
              <w:pStyle w:val="List"/>
            </w:pPr>
            <w:r w:rsidRPr="00172CD5">
              <w:t>1.4.Identify all supplier services required by customer.</w:t>
            </w:r>
          </w:p>
          <w:p w:rsidR="00000000" w:rsidRPr="00172CD5" w:rsidP="00172CD5">
            <w:pPr>
              <w:pStyle w:val="List"/>
            </w:pPr>
            <w:r w:rsidRPr="00172CD5">
              <w:t>1.5.Identify details of s</w:t>
            </w:r>
            <w:r w:rsidRPr="00172CD5">
              <w:t>pecific products and services confirmed with customer.</w:t>
            </w:r>
          </w:p>
          <w:p w:rsidR="00000000" w:rsidRPr="00172CD5" w:rsidP="00172CD5">
            <w:pPr>
              <w:pStyle w:val="List"/>
            </w:pPr>
            <w:r w:rsidRPr="00172CD5">
              <w:t>1.6.Where no specific product or service has been confirmed, select appropriate suppliers to ensure customer needs and quoted prices are met.</w:t>
            </w:r>
          </w:p>
          <w:p w:rsidR="00000000" w:rsidP="00172CD5">
            <w:pPr>
              <w:pStyle w:val="List"/>
              <w:rPr>
                <w:lang w:val="en-NZ"/>
              </w:rPr>
            </w:pPr>
            <w:r w:rsidRPr="00172CD5">
              <w:t>1.7.Select suppliers according to negotiated arrangements t</w:t>
            </w:r>
            <w:r w:rsidRPr="00172CD5">
              <w:t>o maximise the profitability of the sale.</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List"/>
              <w:rPr>
                <w:lang w:val="en-NZ"/>
              </w:rPr>
            </w:pPr>
            <w:r w:rsidRPr="00172CD5">
              <w:t>2.</w:t>
            </w:r>
            <w:r w:rsidRPr="00172CD5">
              <w:tab/>
              <w:t>Request products and services.</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
            </w:pPr>
            <w:r w:rsidRPr="00172CD5">
              <w:t>2.1.Request products and services from suppliers using appropriate method.</w:t>
            </w:r>
          </w:p>
          <w:p w:rsidR="00000000" w:rsidRPr="00172CD5" w:rsidP="00172CD5">
            <w:pPr>
              <w:pStyle w:val="List"/>
            </w:pPr>
            <w:r w:rsidRPr="00172CD5">
              <w:t>2.2.Provide full details of required booking to ensure customer receives correct product or service.</w:t>
            </w:r>
          </w:p>
          <w:p w:rsidR="00000000" w:rsidRPr="00172CD5" w:rsidP="00172CD5">
            <w:pPr>
              <w:pStyle w:val="List"/>
            </w:pPr>
            <w:r w:rsidRPr="00172CD5">
              <w:t>2.3</w:t>
            </w:r>
            <w:r w:rsidRPr="00172CD5">
              <w:t>.Request return confirmation of booking from supplier.</w:t>
            </w:r>
          </w:p>
          <w:p w:rsidR="00000000" w:rsidRPr="00172CD5" w:rsidP="00172CD5">
            <w:pPr>
              <w:pStyle w:val="List"/>
            </w:pPr>
            <w:r w:rsidRPr="00172CD5">
              <w:t>2.4.Make requests for multiple services in the most practical sequence.</w:t>
            </w:r>
          </w:p>
          <w:p w:rsidR="00000000" w:rsidP="00172CD5">
            <w:pPr>
              <w:pStyle w:val="List"/>
              <w:rPr>
                <w:lang w:val="en-NZ"/>
              </w:rPr>
            </w:pPr>
            <w:r w:rsidRPr="00172CD5">
              <w:t>2.5.Identify flow-on impacts and book alternative dates and products when desired products are unavailable.</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List"/>
              <w:rPr>
                <w:lang w:val="en-NZ"/>
              </w:rPr>
            </w:pPr>
            <w:r w:rsidRPr="00172CD5">
              <w:t>3.</w:t>
            </w:r>
            <w:r w:rsidRPr="00172CD5">
              <w:tab/>
              <w:t>Record requests a</w:t>
            </w:r>
            <w:r w:rsidRPr="00172CD5">
              <w:t>nd confirmations.</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
            </w:pPr>
            <w:r w:rsidRPr="00172CD5">
              <w:t>3.1.File records of all bookings, including requests and confirmations, according to system and procedural requirements.</w:t>
            </w:r>
          </w:p>
          <w:p w:rsidR="00000000" w:rsidRPr="00172CD5" w:rsidP="00172CD5">
            <w:pPr>
              <w:pStyle w:val="List"/>
            </w:pPr>
            <w:r w:rsidRPr="00172CD5">
              <w:t>3.2.Monitor files to ensure all confirmations are received and follow up outstanding confirmations.</w:t>
            </w:r>
          </w:p>
          <w:p w:rsidR="00000000" w:rsidP="00172CD5">
            <w:pPr>
              <w:pStyle w:val="List"/>
              <w:rPr>
                <w:lang w:val="en-NZ"/>
              </w:rPr>
            </w:pPr>
            <w:r w:rsidRPr="00172CD5">
              <w:t>3.3.Note and schedule future action to be taken for bookings.</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List"/>
              <w:rPr>
                <w:lang w:val="en-NZ"/>
              </w:rPr>
            </w:pPr>
            <w:r w:rsidRPr="00172CD5">
              <w:t>4.</w:t>
            </w:r>
            <w:r w:rsidRPr="00172CD5">
              <w:tab/>
              <w:t>Update and finalise bookings.</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
            </w:pPr>
            <w:r w:rsidRPr="00172CD5">
              <w:t>4.1.Make and record necessary amendments or adjustments to bookings.</w:t>
            </w:r>
          </w:p>
          <w:p w:rsidR="00000000" w:rsidRPr="00172CD5" w:rsidP="00172CD5">
            <w:pPr>
              <w:pStyle w:val="List"/>
            </w:pPr>
            <w:r w:rsidRPr="00172CD5">
              <w:t>4.2.Action supplier payments within designated deadline.</w:t>
            </w:r>
          </w:p>
          <w:p w:rsidR="00000000" w:rsidRPr="00172CD5" w:rsidP="00172CD5">
            <w:pPr>
              <w:pStyle w:val="List"/>
            </w:pPr>
            <w:r w:rsidRPr="00172CD5">
              <w:t>4.3.Advise suppliers of final cust</w:t>
            </w:r>
            <w:r w:rsidRPr="00172CD5">
              <w:t>omer details and booking requirements.</w:t>
            </w:r>
          </w:p>
          <w:p w:rsidR="00000000" w:rsidRPr="00172CD5" w:rsidP="00172CD5">
            <w:pPr>
              <w:pStyle w:val="List"/>
            </w:pPr>
            <w:r w:rsidRPr="00172CD5">
              <w:t>4.4.Minimise use of printed materials and maximise electronic transmission and record keeping to reduce waste.</w:t>
            </w:r>
          </w:p>
        </w:tc>
      </w:tr>
    </w:tbl>
    <w:p w:rsidR="00000000" w:rsidRPr="00172CD5" w:rsidP="00172CD5">
      <w:pPr>
        <w:pStyle w:val="BodyText"/>
      </w:pPr>
    </w:p>
    <w:p w:rsidR="00000000" w:rsidRPr="00172CD5" w:rsidP="00172CD5">
      <w:pPr>
        <w:pStyle w:val="AllowPageBreak"/>
      </w:pPr>
    </w:p>
    <w:p w:rsidR="00000000" w:rsidRPr="00172CD5" w:rsidP="00172CD5">
      <w:pPr>
        <w:pStyle w:val="Heading1"/>
      </w:pPr>
      <w:bookmarkStart w:id="7" w:name="O_768646"/>
      <w:bookmarkEnd w:id="7"/>
      <w:r w:rsidRPr="00172CD5">
        <w:t>Foundation Skills</w:t>
      </w:r>
    </w:p>
    <w:tbl>
      <w:tblPr>
        <w:tblW w:w="0" w:type="auto"/>
        <w:tblCellMar>
          <w:left w:w="62" w:type="dxa"/>
          <w:right w:w="62" w:type="dxa"/>
        </w:tblCellMar>
        <w:tblLook w:val="0000"/>
      </w:tblPr>
      <w:tblGrid>
        <w:gridCol w:w="3594"/>
        <w:gridCol w:w="5602"/>
      </w:tblGrid>
      <w:tr w:rsidTr="00580C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Foundation skills essential to performance in this unit, but not expl</w:t>
            </w:r>
            <w:r w:rsidRPr="00172CD5">
              <w:t xml:space="preserve">icit in the performance criteria are listed </w:t>
            </w:r>
            <w:r w:rsidRPr="00172CD5">
              <w:t>here, along with a brief context statement.</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2CD5" w:rsidP="00172CD5">
            <w:pPr>
              <w:pStyle w:val="BodyText"/>
            </w:pPr>
            <w:r w:rsidRPr="00172CD5">
              <w:rPr>
                <w:rStyle w:val="SpecialBold"/>
              </w:rPr>
              <w:t>SKILLS</w:t>
            </w:r>
            <w:r w:rsidRPr="00172CD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rPr>
                <w:rStyle w:val="SpecialBold"/>
              </w:rPr>
              <w:t>DESCRIPTION</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Reading skills to:</w:t>
            </w:r>
          </w:p>
        </w:tc>
        <w:tc>
          <w:tcPr>
            <w:tcW w:w="0" w:type="auto"/>
            <w:tcBorders>
              <w:top w:val="nil"/>
              <w:left w:val="nil"/>
              <w:bottom w:val="nil"/>
              <w:right w:val="nil"/>
            </w:tcBorders>
            <w:tcMar>
              <w:top w:w="0" w:type="dxa"/>
              <w:left w:w="62" w:type="dxa"/>
              <w:bottom w:w="0" w:type="dxa"/>
              <w:right w:w="62" w:type="dxa"/>
            </w:tcMar>
          </w:tcPr>
          <w:p w:rsidR="00000000" w:rsidP="00172CD5">
            <w:pPr>
              <w:pStyle w:val="ListBullet"/>
              <w:rPr>
                <w:lang w:val="en-NZ"/>
              </w:rPr>
            </w:pPr>
            <w:r w:rsidRPr="00172CD5">
              <w:t>interpret customer files, customer requests, customer quotations, complex product and costing information, supplier confirm</w:t>
            </w:r>
            <w:r w:rsidRPr="00172CD5">
              <w:t>ations and any applicable conditions.</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Writing skills to:</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Bullet"/>
            </w:pPr>
            <w:r w:rsidRPr="00172CD5">
              <w:t>complete customer documents accurately and legibly</w:t>
            </w:r>
          </w:p>
          <w:p w:rsidR="00000000" w:rsidP="00172CD5">
            <w:pPr>
              <w:pStyle w:val="ListBullet"/>
              <w:rPr>
                <w:lang w:val="en-NZ"/>
              </w:rPr>
            </w:pPr>
            <w:r w:rsidRPr="00172CD5">
              <w:t>record clear and succinct product bookings and file notes.</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72CD5">
            <w:pPr>
              <w:pStyle w:val="ListBullet"/>
              <w:rPr>
                <w:lang w:val="en-NZ"/>
              </w:rPr>
            </w:pPr>
            <w:r w:rsidRPr="00172CD5">
              <w:t>discuss bookings with suppliers.</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Numeracy skills to:</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Bullet"/>
            </w:pPr>
            <w:r w:rsidRPr="00172CD5">
              <w:t>interpret quotations supplied to the customer</w:t>
            </w:r>
          </w:p>
          <w:p w:rsidR="00000000" w:rsidRPr="00172CD5" w:rsidP="00172CD5">
            <w:pPr>
              <w:pStyle w:val="ListBullet"/>
            </w:pPr>
            <w:r w:rsidRPr="00172CD5">
              <w:t>interpret costs confirmed by the supplier</w:t>
            </w:r>
          </w:p>
          <w:p w:rsidR="00000000" w:rsidRPr="00172CD5" w:rsidP="00172CD5">
            <w:pPr>
              <w:pStyle w:val="ListBullet"/>
            </w:pPr>
            <w:r w:rsidRPr="00172CD5">
              <w:t>use the 24-hour clock in both oral and written contexts</w:t>
            </w:r>
          </w:p>
          <w:p w:rsidR="00000000" w:rsidP="00172CD5">
            <w:pPr>
              <w:pStyle w:val="ListBullet"/>
              <w:rPr>
                <w:lang w:val="en-NZ"/>
              </w:rPr>
            </w:pPr>
            <w:r w:rsidRPr="00172CD5">
              <w:t>create and maintain financial documentation to administer bookings.</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172CD5">
            <w:pPr>
              <w:pStyle w:val="ListBullet"/>
              <w:rPr>
                <w:lang w:val="en-NZ"/>
              </w:rPr>
            </w:pPr>
            <w:r w:rsidRPr="00172CD5">
              <w:t xml:space="preserve">book </w:t>
            </w:r>
            <w:r w:rsidRPr="00172CD5">
              <w:t>the most cost-effective supplier.</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172CD5">
            <w:pPr>
              <w:pStyle w:val="ListBullet"/>
              <w:rPr>
                <w:lang w:val="en-NZ"/>
              </w:rPr>
            </w:pPr>
            <w:r w:rsidRPr="00172CD5">
              <w:t>book services in correct customer file sequence according to the earliest service date for customers.</w:t>
            </w:r>
          </w:p>
        </w:tc>
      </w:tr>
      <w:tr w:rsidTr="00580C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CD5">
            <w:pPr>
              <w:pStyle w:val="BodyText"/>
              <w:rPr>
                <w:lang w:val="en-NZ"/>
              </w:rPr>
            </w:pPr>
            <w:r w:rsidRPr="00172CD5">
              <w:t>Technology skills to:</w:t>
            </w:r>
          </w:p>
        </w:tc>
        <w:tc>
          <w:tcPr>
            <w:tcW w:w="0" w:type="auto"/>
            <w:tcBorders>
              <w:top w:val="nil"/>
              <w:left w:val="nil"/>
              <w:bottom w:val="nil"/>
              <w:right w:val="nil"/>
            </w:tcBorders>
            <w:tcMar>
              <w:top w:w="0" w:type="dxa"/>
              <w:left w:w="62" w:type="dxa"/>
              <w:bottom w:w="0" w:type="dxa"/>
              <w:right w:w="62" w:type="dxa"/>
            </w:tcMar>
          </w:tcPr>
          <w:p w:rsidR="00000000" w:rsidRPr="00172CD5" w:rsidP="00172CD5">
            <w:pPr>
              <w:pStyle w:val="ListBullet"/>
            </w:pPr>
            <w:r w:rsidRPr="00172CD5">
              <w:t>use calculators, computers and printers when bo</w:t>
            </w:r>
            <w:r w:rsidRPr="00172CD5">
              <w:t>oking supplier services.</w:t>
            </w:r>
          </w:p>
        </w:tc>
      </w:tr>
    </w:tbl>
    <w:p w:rsidR="00000000" w:rsidRPr="00172CD5" w:rsidP="00172CD5">
      <w:pPr>
        <w:pStyle w:val="BodyText"/>
      </w:pPr>
    </w:p>
    <w:p w:rsidR="00000000" w:rsidRPr="00172CD5" w:rsidP="00172CD5">
      <w:pPr>
        <w:pStyle w:val="AllowPageBreak"/>
      </w:pPr>
    </w:p>
    <w:p w:rsidR="00000000" w:rsidRPr="00172CD5" w:rsidP="00172CD5">
      <w:pPr>
        <w:pStyle w:val="Heading1"/>
      </w:pPr>
      <w:bookmarkStart w:id="8" w:name="O_768648"/>
      <w:bookmarkEnd w:id="8"/>
      <w:r w:rsidRPr="00172CD5">
        <w:t>Unit Mapping Information</w:t>
      </w:r>
    </w:p>
    <w:p w:rsidR="00000000" w:rsidRPr="00172CD5" w:rsidP="00580CA4">
      <w:pPr>
        <w:pStyle w:val="BodyText"/>
      </w:pPr>
      <w:r w:rsidRPr="00172CD5">
        <w:t>SITTTSL306 Book supplier services</w:t>
      </w:r>
    </w:p>
    <w:p w:rsidR="00000000" w:rsidRPr="00172CD5" w:rsidP="00172CD5">
      <w:pPr>
        <w:pStyle w:val="Heading1"/>
      </w:pPr>
      <w:bookmarkStart w:id="9" w:name="O_768655"/>
      <w:bookmarkEnd w:id="9"/>
      <w:r w:rsidRPr="00172CD5">
        <w:t>Links</w:t>
      </w:r>
    </w:p>
    <w:p w:rsidR="00000000" w:rsidRPr="00172CD5" w:rsidP="00580CA4">
      <w:pPr>
        <w:pStyle w:val="BodyText"/>
      </w:pPr>
      <w:r w:rsidRPr="00172CD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310C0">
        <w:rPr>
          <w:rStyle w:val="Hyperlink"/>
        </w:rPr>
        <w:t>https://vetnet.gov.au/Pages/TrainingDocs.aspx?q=68c40a93-e51d-4e0f-bc06-899dff092694</w:t>
      </w:r>
      <w:r>
        <w:fldChar w:fldCharType="end"/>
      </w:r>
    </w:p>
    <w:p w:rsidR="00000000" w:rsidRPr="00172CD5" w:rsidP="00172CD5"/>
    <w:sectPr w:rsidSect="00172C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5" w:rsidRPr="00580CA4" w:rsidP="00580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A4" w:rsidP="00172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0CA4" w:rsidP="00172C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80CA4" w:rsidP="00172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CD5" w:rsidRPr="00580CA4" w:rsidP="00580C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A4" w:rsidRPr="002D2AF8" w:rsidP="00172CD5">
    <w:pPr>
      <w:pStyle w:val="Header"/>
      <w:framePr w:wrap="around"/>
    </w:pPr>
    <w:r>
      <w:fldChar w:fldCharType="begin"/>
    </w:r>
    <w:r>
      <w:instrText xml:space="preserve"> TITLE   \* MERGEFORMAT </w:instrText>
    </w:r>
    <w:r>
      <w:fldChar w:fldCharType="separate"/>
    </w:r>
    <w:r>
      <w:t>SITTTSL008 Book supplier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80CA4" w:rsidP="00172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DAB0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EA12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CD5"/>
    <w:pPr>
      <w:spacing w:before="360" w:after="60"/>
      <w:outlineLvl w:val="0"/>
    </w:pPr>
    <w:rPr>
      <w:sz w:val="32"/>
    </w:rPr>
  </w:style>
  <w:style w:type="paragraph" w:styleId="Heading2">
    <w:name w:val="heading 2"/>
    <w:basedOn w:val="HeadingBase"/>
    <w:next w:val="BodyText"/>
    <w:link w:val="Heading2Char"/>
    <w:qFormat/>
    <w:rsid w:val="00172CD5"/>
    <w:pPr>
      <w:keepLines/>
      <w:spacing w:before="240" w:after="120"/>
      <w:outlineLvl w:val="1"/>
    </w:pPr>
    <w:rPr>
      <w:sz w:val="28"/>
      <w:szCs w:val="40"/>
    </w:rPr>
  </w:style>
  <w:style w:type="paragraph" w:styleId="Heading3">
    <w:name w:val="heading 3"/>
    <w:basedOn w:val="HeadingBase"/>
    <w:next w:val="BodyText"/>
    <w:link w:val="Heading3Char"/>
    <w:qFormat/>
    <w:rsid w:val="00172CD5"/>
    <w:pPr>
      <w:spacing w:before="180" w:after="120"/>
      <w:outlineLvl w:val="2"/>
    </w:pPr>
    <w:rPr>
      <w:spacing w:val="-10"/>
      <w:kern w:val="32"/>
    </w:rPr>
  </w:style>
  <w:style w:type="paragraph" w:styleId="Heading4">
    <w:name w:val="heading 4"/>
    <w:basedOn w:val="HeadingBase"/>
    <w:next w:val="BodyText"/>
    <w:link w:val="Heading4Char"/>
    <w:qFormat/>
    <w:rsid w:val="00172CD5"/>
    <w:pPr>
      <w:spacing w:before="160" w:after="120"/>
      <w:outlineLvl w:val="3"/>
    </w:pPr>
    <w:rPr>
      <w:sz w:val="22"/>
    </w:rPr>
  </w:style>
  <w:style w:type="paragraph" w:styleId="Heading5">
    <w:name w:val="heading 5"/>
    <w:basedOn w:val="HeadingBase"/>
    <w:next w:val="Normal"/>
    <w:link w:val="Heading5Char"/>
    <w:qFormat/>
    <w:rsid w:val="00172CD5"/>
    <w:pPr>
      <w:spacing w:before="80"/>
      <w:outlineLvl w:val="4"/>
    </w:pPr>
    <w:rPr>
      <w:color w:val="918585"/>
      <w:sz w:val="20"/>
    </w:rPr>
  </w:style>
  <w:style w:type="paragraph" w:styleId="Heading6">
    <w:name w:val="heading 6"/>
    <w:basedOn w:val="HeadingBase"/>
    <w:next w:val="Normal"/>
    <w:link w:val="Heading6Char"/>
    <w:qFormat/>
    <w:rsid w:val="00172CD5"/>
    <w:pPr>
      <w:spacing w:before="60"/>
      <w:outlineLvl w:val="5"/>
    </w:pPr>
    <w:rPr>
      <w:color w:val="918585"/>
      <w:sz w:val="20"/>
    </w:rPr>
  </w:style>
  <w:style w:type="paragraph" w:styleId="Heading7">
    <w:name w:val="heading 7"/>
    <w:basedOn w:val="Normal"/>
    <w:next w:val="Normal"/>
    <w:link w:val="Heading7Char"/>
    <w:qFormat/>
    <w:rsid w:val="00172CD5"/>
    <w:pPr>
      <w:ind w:left="720"/>
      <w:outlineLvl w:val="6"/>
    </w:pPr>
    <w:rPr>
      <w:i/>
    </w:rPr>
  </w:style>
  <w:style w:type="paragraph" w:styleId="Heading8">
    <w:name w:val="heading 8"/>
    <w:basedOn w:val="Normal"/>
    <w:next w:val="Normal"/>
    <w:link w:val="Heading8Char"/>
    <w:qFormat/>
    <w:rsid w:val="00172CD5"/>
    <w:pPr>
      <w:ind w:left="720"/>
      <w:outlineLvl w:val="7"/>
    </w:pPr>
    <w:rPr>
      <w:i/>
    </w:rPr>
  </w:style>
  <w:style w:type="paragraph" w:styleId="Heading9">
    <w:name w:val="heading 9"/>
    <w:basedOn w:val="Normal"/>
    <w:next w:val="Normal"/>
    <w:link w:val="Heading9Char"/>
    <w:qFormat/>
    <w:rsid w:val="00172CD5"/>
    <w:pPr>
      <w:ind w:left="720"/>
      <w:outlineLvl w:val="8"/>
    </w:pPr>
    <w:rPr>
      <w:i/>
    </w:rPr>
  </w:style>
  <w:style w:type="character" w:default="1" w:styleId="DefaultParagraphFont">
    <w:name w:val="Default Paragraph Font"/>
    <w:uiPriority w:val="1"/>
    <w:unhideWhenUsed/>
    <w:rsid w:val="00172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CD5"/>
  </w:style>
  <w:style w:type="character" w:customStyle="1" w:styleId="Heading1Char">
    <w:name w:val="Heading 1 Char"/>
    <w:basedOn w:val="DefaultParagraphFont"/>
    <w:link w:val="Heading1"/>
    <w:rsid w:val="00172CD5"/>
    <w:rPr>
      <w:rFonts w:ascii="Times New Roman" w:eastAsia="Times New Roman" w:hAnsi="Times New Roman" w:cs="Times New Roman"/>
      <w:b/>
      <w:sz w:val="32"/>
      <w:szCs w:val="20"/>
      <w:lang w:eastAsia="en-US"/>
    </w:rPr>
  </w:style>
  <w:style w:type="paragraph" w:styleId="BodyText">
    <w:name w:val="Body Text"/>
    <w:basedOn w:val="Normal"/>
    <w:link w:val="BodyTextChar"/>
    <w:rsid w:val="00172C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CD5"/>
    <w:rPr>
      <w:rFonts w:ascii="Times New Roman" w:eastAsia="Times New Roman" w:hAnsi="Times New Roman" w:cs="Times New Roman"/>
      <w:sz w:val="24"/>
      <w:lang w:eastAsia="en-US"/>
    </w:rPr>
  </w:style>
  <w:style w:type="paragraph" w:styleId="List">
    <w:name w:val="List"/>
    <w:basedOn w:val="BodyText"/>
    <w:next w:val="BodyText"/>
    <w:rsid w:val="00172CD5"/>
    <w:pPr>
      <w:tabs>
        <w:tab w:val="left" w:pos="340"/>
      </w:tabs>
      <w:spacing w:before="60" w:after="60"/>
      <w:ind w:left="340" w:hanging="340"/>
    </w:pPr>
  </w:style>
  <w:style w:type="paragraph" w:styleId="ListBullet">
    <w:name w:val="List Bullet"/>
    <w:basedOn w:val="List"/>
    <w:rsid w:val="00172CD5"/>
    <w:pPr>
      <w:numPr>
        <w:numId w:val="11"/>
      </w:numPr>
      <w:tabs>
        <w:tab w:val="clear" w:pos="340"/>
      </w:tabs>
      <w:spacing w:before="40" w:after="40"/>
    </w:pPr>
  </w:style>
  <w:style w:type="character" w:customStyle="1" w:styleId="SpecialBold">
    <w:name w:val="Special Bold"/>
    <w:basedOn w:val="DefaultParagraphFont"/>
    <w:rsid w:val="00172CD5"/>
    <w:rPr>
      <w:b/>
      <w:spacing w:val="0"/>
    </w:rPr>
  </w:style>
  <w:style w:type="paragraph" w:customStyle="1" w:styleId="SuperHeading">
    <w:name w:val="SuperHeading"/>
    <w:basedOn w:val="Normal"/>
    <w:rsid w:val="00172CD5"/>
    <w:pPr>
      <w:spacing w:before="240" w:after="120"/>
      <w:outlineLvl w:val="0"/>
    </w:pPr>
    <w:rPr>
      <w:rFonts w:ascii="Times New Roman" w:hAnsi="Times New Roman"/>
      <w:b/>
      <w:sz w:val="32"/>
    </w:rPr>
  </w:style>
  <w:style w:type="paragraph" w:customStyle="1" w:styleId="AllowPageBreak">
    <w:name w:val="AllowPageBreak"/>
    <w:rsid w:val="00172C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CD5"/>
    <w:rPr>
      <w:rFonts w:ascii="Courier New" w:eastAsia="Times New Roman" w:hAnsi="Courier New" w:cs="Times New Roman"/>
      <w:i/>
      <w:szCs w:val="20"/>
      <w:lang w:eastAsia="en-US"/>
    </w:rPr>
  </w:style>
  <w:style w:type="paragraph" w:customStyle="1" w:styleId="HeadingBase">
    <w:name w:val="Heading Base"/>
    <w:rsid w:val="00172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CD5"/>
    <w:pPr>
      <w:tabs>
        <w:tab w:val="right" w:leader="dot" w:pos="9072"/>
      </w:tabs>
      <w:ind w:left="567"/>
    </w:pPr>
    <w:rPr>
      <w:szCs w:val="22"/>
    </w:rPr>
  </w:style>
  <w:style w:type="paragraph" w:customStyle="1" w:styleId="TOCBase">
    <w:name w:val="TOC Base"/>
    <w:rsid w:val="00172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CD5"/>
    <w:pPr>
      <w:tabs>
        <w:tab w:val="right" w:leader="dot" w:pos="9072"/>
      </w:tabs>
      <w:spacing w:before="40" w:after="40"/>
      <w:ind w:left="284"/>
    </w:pPr>
    <w:rPr>
      <w:rFonts w:ascii="Times New Roman" w:hAnsi="Times New Roman"/>
    </w:rPr>
  </w:style>
  <w:style w:type="paragraph" w:styleId="TOC1">
    <w:name w:val="toc 1"/>
    <w:basedOn w:val="TOCBase"/>
    <w:next w:val="Normal"/>
    <w:rsid w:val="00172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CD5"/>
    <w:rPr>
      <w:rFonts w:ascii="Times New Roman" w:eastAsia="Times New Roman" w:hAnsi="Times New Roman" w:cs="Times New Roman"/>
      <w:sz w:val="16"/>
      <w:lang w:eastAsia="en-US"/>
    </w:rPr>
  </w:style>
  <w:style w:type="paragraph" w:styleId="Title">
    <w:name w:val="Title"/>
    <w:basedOn w:val="HeadingBase"/>
    <w:link w:val="TitleChar"/>
    <w:qFormat/>
    <w:rsid w:val="00172CD5"/>
    <w:pPr>
      <w:spacing w:before="5040"/>
      <w:jc w:val="center"/>
    </w:pPr>
    <w:rPr>
      <w:sz w:val="48"/>
      <w:szCs w:val="72"/>
      <w:lang w:val="en-US"/>
    </w:rPr>
  </w:style>
  <w:style w:type="character" w:customStyle="1" w:styleId="TitleChar">
    <w:name w:val="Title Char"/>
    <w:basedOn w:val="DefaultParagraphFont"/>
    <w:link w:val="Title"/>
    <w:rsid w:val="00172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CD5"/>
    <w:pPr>
      <w:tabs>
        <w:tab w:val="left" w:pos="3600"/>
        <w:tab w:val="left" w:pos="3958"/>
      </w:tabs>
    </w:pPr>
  </w:style>
  <w:style w:type="paragraph" w:customStyle="1" w:styleId="Note">
    <w:name w:val="Note"/>
    <w:basedOn w:val="BodyText"/>
    <w:rsid w:val="00172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CD5"/>
    <w:pPr>
      <w:framePr w:wrap="auto" w:hAnchor="text" w:y="6049"/>
    </w:pPr>
    <w:rPr>
      <w:color w:val="000000"/>
      <w:sz w:val="40"/>
    </w:rPr>
  </w:style>
  <w:style w:type="paragraph" w:customStyle="1" w:styleId="TOCTitle">
    <w:name w:val="TOCTitle"/>
    <w:basedOn w:val="Heading1"/>
    <w:rsid w:val="00172CD5"/>
    <w:pPr>
      <w:spacing w:after="240"/>
      <w:jc w:val="center"/>
      <w:outlineLvl w:val="9"/>
    </w:pPr>
    <w:rPr>
      <w:caps/>
    </w:rPr>
  </w:style>
  <w:style w:type="paragraph" w:customStyle="1" w:styleId="Version">
    <w:name w:val="Version"/>
    <w:rsid w:val="00172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CD5"/>
    <w:pPr>
      <w:numPr>
        <w:numId w:val="12"/>
      </w:numPr>
      <w:tabs>
        <w:tab w:val="clear" w:pos="680"/>
      </w:tabs>
    </w:pPr>
  </w:style>
  <w:style w:type="paragraph" w:styleId="Index1">
    <w:name w:val="index 1"/>
    <w:basedOn w:val="Normal"/>
    <w:next w:val="Normal"/>
    <w:semiHidden/>
    <w:rsid w:val="00172CD5"/>
    <w:pPr>
      <w:keepNext w:val="0"/>
      <w:tabs>
        <w:tab w:val="right" w:pos="4176"/>
      </w:tabs>
      <w:ind w:left="198" w:hanging="198"/>
    </w:pPr>
    <w:rPr>
      <w:rFonts w:ascii="Garamond" w:hAnsi="Garamond"/>
    </w:rPr>
  </w:style>
  <w:style w:type="paragraph" w:styleId="IndexHeading">
    <w:name w:val="index heading"/>
    <w:basedOn w:val="Normal"/>
    <w:next w:val="Index1"/>
    <w:semiHidden/>
    <w:rsid w:val="00172CD5"/>
    <w:pPr>
      <w:spacing w:before="120" w:after="120"/>
    </w:pPr>
    <w:rPr>
      <w:rFonts w:ascii="Arial" w:hAnsi="Arial"/>
      <w:b/>
      <w:color w:val="918585"/>
      <w:sz w:val="24"/>
    </w:rPr>
  </w:style>
  <w:style w:type="paragraph" w:styleId="Header">
    <w:name w:val="header"/>
    <w:basedOn w:val="Normal"/>
    <w:link w:val="HeaderChar"/>
    <w:rsid w:val="00172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CD5"/>
    <w:rPr>
      <w:rFonts w:ascii="Times New Roman" w:eastAsia="Times New Roman" w:hAnsi="Times New Roman" w:cs="Times New Roman"/>
      <w:sz w:val="16"/>
      <w:szCs w:val="20"/>
      <w:lang w:val="en-GB" w:eastAsia="en-US"/>
    </w:rPr>
  </w:style>
  <w:style w:type="paragraph" w:customStyle="1" w:styleId="Chapter">
    <w:name w:val="Chapter"/>
    <w:basedOn w:val="Normal"/>
    <w:rsid w:val="00172CD5"/>
    <w:pPr>
      <w:spacing w:before="240"/>
    </w:pPr>
    <w:rPr>
      <w:rFonts w:ascii="Times New Roman" w:hAnsi="Times New Roman"/>
      <w:smallCaps/>
      <w:spacing w:val="80"/>
      <w:sz w:val="28"/>
    </w:rPr>
  </w:style>
  <w:style w:type="paragraph" w:customStyle="1" w:styleId="InChapter">
    <w:name w:val="InChapter"/>
    <w:basedOn w:val="Heading3"/>
    <w:rsid w:val="00172CD5"/>
    <w:pPr>
      <w:spacing w:after="240"/>
      <w:outlineLvl w:val="9"/>
    </w:pPr>
    <w:rPr>
      <w:noProof/>
    </w:rPr>
  </w:style>
  <w:style w:type="paragraph" w:styleId="Index2">
    <w:name w:val="index 2"/>
    <w:basedOn w:val="Normal"/>
    <w:next w:val="Normal"/>
    <w:semiHidden/>
    <w:rsid w:val="00172CD5"/>
    <w:pPr>
      <w:tabs>
        <w:tab w:val="right" w:pos="4176"/>
      </w:tabs>
      <w:ind w:left="568" w:hanging="284"/>
    </w:pPr>
    <w:rPr>
      <w:rFonts w:ascii="Garamond" w:hAnsi="Garamond"/>
    </w:rPr>
  </w:style>
  <w:style w:type="paragraph" w:customStyle="1" w:styleId="Byline">
    <w:name w:val="Byline"/>
    <w:rsid w:val="00172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CD5"/>
    <w:pPr>
      <w:tabs>
        <w:tab w:val="clear" w:pos="3600"/>
        <w:tab w:val="clear" w:pos="3958"/>
      </w:tabs>
      <w:jc w:val="right"/>
    </w:pPr>
  </w:style>
  <w:style w:type="character" w:styleId="Emphasis">
    <w:name w:val="Emphasis"/>
    <w:basedOn w:val="DefaultParagraphFont"/>
    <w:qFormat/>
    <w:rsid w:val="00172CD5"/>
    <w:rPr>
      <w:i/>
    </w:rPr>
  </w:style>
  <w:style w:type="paragraph" w:styleId="Caption">
    <w:name w:val="caption"/>
    <w:basedOn w:val="BodyText"/>
    <w:next w:val="Normal"/>
    <w:qFormat/>
    <w:rsid w:val="00172CD5"/>
    <w:pPr>
      <w:framePr w:w="2268" w:hSpace="181" w:vSpace="181" w:wrap="around" w:vAnchor="text" w:hAnchor="page" w:x="1135" w:y="285" w:anchorLock="1"/>
    </w:pPr>
    <w:rPr>
      <w:i/>
    </w:rPr>
  </w:style>
  <w:style w:type="paragraph" w:customStyle="1" w:styleId="MiniTOCTitle">
    <w:name w:val="MiniTOCTitle"/>
    <w:basedOn w:val="Heading4"/>
    <w:rsid w:val="00172CD5"/>
    <w:pPr>
      <w:spacing w:before="240"/>
      <w:outlineLvl w:val="9"/>
    </w:pPr>
    <w:rPr>
      <w:noProof/>
      <w:sz w:val="24"/>
    </w:rPr>
  </w:style>
  <w:style w:type="paragraph" w:customStyle="1" w:styleId="MiniTOCItem">
    <w:name w:val="MiniTOCItem"/>
    <w:basedOn w:val="ListBullet"/>
    <w:rsid w:val="00172CD5"/>
    <w:pPr>
      <w:numPr>
        <w:numId w:val="0"/>
      </w:numPr>
      <w:tabs>
        <w:tab w:val="right" w:leader="dot" w:pos="6521"/>
      </w:tabs>
      <w:spacing w:before="0" w:after="0"/>
    </w:pPr>
  </w:style>
  <w:style w:type="paragraph" w:customStyle="1" w:styleId="TOFTitle">
    <w:name w:val="TOFTitle"/>
    <w:basedOn w:val="TOCTitle"/>
    <w:rsid w:val="00172CD5"/>
  </w:style>
  <w:style w:type="paragraph" w:styleId="TableofFigures">
    <w:name w:val="table of figures"/>
    <w:basedOn w:val="Normal"/>
    <w:next w:val="Normal"/>
    <w:semiHidden/>
    <w:rsid w:val="00172CD5"/>
    <w:pPr>
      <w:tabs>
        <w:tab w:val="right" w:leader="dot" w:pos="9072"/>
      </w:tabs>
      <w:ind w:left="970" w:hanging="403"/>
    </w:pPr>
    <w:rPr>
      <w:rFonts w:ascii="Times New Roman" w:hAnsi="Times New Roman"/>
      <w:b/>
    </w:rPr>
  </w:style>
  <w:style w:type="paragraph" w:styleId="ListNumber">
    <w:name w:val="List Number"/>
    <w:basedOn w:val="List"/>
    <w:rsid w:val="00172CD5"/>
    <w:pPr>
      <w:numPr>
        <w:numId w:val="14"/>
      </w:numPr>
      <w:tabs>
        <w:tab w:val="clear" w:pos="340"/>
      </w:tabs>
    </w:pPr>
  </w:style>
  <w:style w:type="character" w:customStyle="1" w:styleId="WingdingSymbols">
    <w:name w:val="Wingding Symbols"/>
    <w:rsid w:val="00172CD5"/>
    <w:rPr>
      <w:rFonts w:ascii="Wingdings" w:hAnsi="Wingdings"/>
    </w:rPr>
  </w:style>
  <w:style w:type="paragraph" w:customStyle="1" w:styleId="TableHeading">
    <w:name w:val="Table Heading"/>
    <w:basedOn w:val="HeadingBase"/>
    <w:rsid w:val="00172CD5"/>
    <w:pPr>
      <w:keepLines/>
      <w:pBdr>
        <w:bottom w:val="single" w:sz="6" w:space="1" w:color="918585"/>
      </w:pBdr>
      <w:spacing w:before="240"/>
    </w:pPr>
  </w:style>
  <w:style w:type="character" w:customStyle="1" w:styleId="HotSpot">
    <w:name w:val="HotSpot"/>
    <w:rsid w:val="00172CD5"/>
    <w:rPr>
      <w:color w:val="0033CC"/>
      <w:u w:val="none"/>
    </w:rPr>
  </w:style>
  <w:style w:type="paragraph" w:customStyle="1" w:styleId="BodyTextRight">
    <w:name w:val="Body Text Right"/>
    <w:basedOn w:val="BodyText"/>
    <w:rsid w:val="00172CD5"/>
    <w:pPr>
      <w:spacing w:before="0" w:after="0"/>
      <w:jc w:val="right"/>
    </w:pPr>
  </w:style>
  <w:style w:type="paragraph" w:styleId="Index3">
    <w:name w:val="index 3"/>
    <w:basedOn w:val="ListNumber2"/>
    <w:next w:val="Normal"/>
    <w:semiHidden/>
    <w:rsid w:val="00172CD5"/>
    <w:pPr>
      <w:numPr>
        <w:numId w:val="0"/>
      </w:numPr>
      <w:tabs>
        <w:tab w:val="right" w:leader="dot" w:pos="4176"/>
      </w:tabs>
    </w:pPr>
  </w:style>
  <w:style w:type="paragraph" w:styleId="ListNumber2">
    <w:name w:val="List Number 2"/>
    <w:basedOn w:val="List2"/>
    <w:rsid w:val="00172CD5"/>
    <w:pPr>
      <w:numPr>
        <w:numId w:val="9"/>
      </w:numPr>
      <w:tabs>
        <w:tab w:val="clear" w:pos="1060"/>
      </w:tabs>
    </w:pPr>
  </w:style>
  <w:style w:type="paragraph" w:customStyle="1" w:styleId="MarginNote">
    <w:name w:val="Margin Note"/>
    <w:basedOn w:val="BodyText"/>
    <w:rsid w:val="00172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CD5"/>
    <w:rPr>
      <w:sz w:val="32"/>
    </w:rPr>
  </w:style>
  <w:style w:type="paragraph" w:customStyle="1" w:styleId="HeadingProcedure">
    <w:name w:val="Heading Procedure"/>
    <w:basedOn w:val="HeadingBase"/>
    <w:next w:val="Normal"/>
    <w:rsid w:val="00172CD5"/>
    <w:pPr>
      <w:tabs>
        <w:tab w:val="left" w:pos="0"/>
      </w:tabs>
      <w:spacing w:before="120" w:after="60"/>
    </w:pPr>
    <w:rPr>
      <w:i/>
      <w:color w:val="918585"/>
      <w:sz w:val="22"/>
    </w:rPr>
  </w:style>
  <w:style w:type="paragraph" w:customStyle="1" w:styleId="TableBodyText">
    <w:name w:val="Table Body Text"/>
    <w:basedOn w:val="BodyText"/>
    <w:rsid w:val="00172CD5"/>
    <w:pPr>
      <w:spacing w:before="60" w:after="60"/>
    </w:pPr>
  </w:style>
  <w:style w:type="paragraph" w:styleId="ListContinue">
    <w:name w:val="List Continue"/>
    <w:basedOn w:val="List"/>
    <w:rsid w:val="00172CD5"/>
    <w:pPr>
      <w:ind w:firstLine="0"/>
    </w:pPr>
  </w:style>
  <w:style w:type="paragraph" w:customStyle="1" w:styleId="ListNote">
    <w:name w:val="List Note"/>
    <w:basedOn w:val="List"/>
    <w:rsid w:val="00172CD5"/>
    <w:pPr>
      <w:pBdr>
        <w:top w:val="single" w:sz="6" w:space="2" w:color="918585"/>
        <w:bottom w:val="single" w:sz="6" w:space="2" w:color="918585"/>
      </w:pBdr>
      <w:tabs>
        <w:tab w:val="left" w:pos="1021"/>
      </w:tabs>
      <w:ind w:firstLine="0"/>
    </w:pPr>
  </w:style>
  <w:style w:type="paragraph" w:customStyle="1" w:styleId="Warning">
    <w:name w:val="Warning"/>
    <w:basedOn w:val="BodyText"/>
    <w:rsid w:val="00172CD5"/>
    <w:pPr>
      <w:shd w:val="clear" w:color="auto" w:fill="D9D9D9"/>
      <w:tabs>
        <w:tab w:val="left" w:pos="992"/>
      </w:tabs>
      <w:ind w:left="119" w:right="119"/>
    </w:pPr>
    <w:rPr>
      <w:sz w:val="20"/>
    </w:rPr>
  </w:style>
  <w:style w:type="paragraph" w:customStyle="1" w:styleId="MarginIcons">
    <w:name w:val="Margin Icons"/>
    <w:basedOn w:val="BodyText"/>
    <w:rsid w:val="00172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CD5"/>
    <w:rPr>
      <w:rFonts w:ascii="Courier New" w:hAnsi="Courier New"/>
    </w:rPr>
  </w:style>
  <w:style w:type="paragraph" w:customStyle="1" w:styleId="NoteBullet">
    <w:name w:val="Note Bullet"/>
    <w:basedOn w:val="Note"/>
    <w:rsid w:val="00172CD5"/>
    <w:pPr>
      <w:tabs>
        <w:tab w:val="clear" w:pos="680"/>
      </w:tabs>
      <w:spacing w:before="60" w:after="60"/>
    </w:pPr>
  </w:style>
  <w:style w:type="paragraph" w:customStyle="1" w:styleId="SubHeading2">
    <w:name w:val="SubHeading2"/>
    <w:basedOn w:val="HeadingBase"/>
    <w:rsid w:val="00172CD5"/>
    <w:pPr>
      <w:spacing w:before="240" w:after="60"/>
    </w:pPr>
    <w:rPr>
      <w:sz w:val="20"/>
    </w:rPr>
  </w:style>
  <w:style w:type="paragraph" w:customStyle="1" w:styleId="SubHeading1">
    <w:name w:val="SubHeading1"/>
    <w:basedOn w:val="HeadingBase"/>
    <w:rsid w:val="00172CD5"/>
    <w:pPr>
      <w:spacing w:before="240" w:after="60"/>
    </w:pPr>
    <w:rPr>
      <w:color w:val="918585"/>
      <w:sz w:val="22"/>
    </w:rPr>
  </w:style>
  <w:style w:type="paragraph" w:customStyle="1" w:styleId="SideHeading">
    <w:name w:val="Side Heading"/>
    <w:basedOn w:val="HeadingBase"/>
    <w:rsid w:val="00172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CD5"/>
    <w:pPr>
      <w:numPr>
        <w:numId w:val="10"/>
      </w:numPr>
    </w:pPr>
  </w:style>
  <w:style w:type="paragraph" w:styleId="PlainText">
    <w:name w:val="Plain Text"/>
    <w:basedOn w:val="Normal"/>
    <w:link w:val="PlainTextChar"/>
    <w:rsid w:val="00172CD5"/>
    <w:rPr>
      <w:sz w:val="20"/>
    </w:rPr>
  </w:style>
  <w:style w:type="character" w:customStyle="1" w:styleId="PlainTextChar">
    <w:name w:val="Plain Text Char"/>
    <w:basedOn w:val="DefaultParagraphFont"/>
    <w:link w:val="PlainText"/>
    <w:rsid w:val="00172CD5"/>
    <w:rPr>
      <w:rFonts w:ascii="Courier New" w:eastAsia="Times New Roman" w:hAnsi="Courier New" w:cs="Times New Roman"/>
      <w:sz w:val="20"/>
      <w:szCs w:val="20"/>
      <w:lang w:eastAsia="en-US"/>
    </w:rPr>
  </w:style>
  <w:style w:type="character" w:customStyle="1" w:styleId="MenuOption">
    <w:name w:val="Menu Option"/>
    <w:basedOn w:val="DefaultParagraphFont"/>
    <w:rsid w:val="00172CD5"/>
    <w:rPr>
      <w:b/>
      <w:smallCaps/>
    </w:rPr>
  </w:style>
  <w:style w:type="paragraph" w:customStyle="1" w:styleId="TableListNumber">
    <w:name w:val="Table List Number"/>
    <w:basedOn w:val="ListNumber"/>
    <w:rsid w:val="00172CD5"/>
    <w:pPr>
      <w:numPr>
        <w:numId w:val="0"/>
      </w:numPr>
    </w:pPr>
  </w:style>
  <w:style w:type="paragraph" w:styleId="TOC4">
    <w:name w:val="toc 4"/>
    <w:basedOn w:val="TOCBase"/>
    <w:next w:val="Normal"/>
    <w:semiHidden/>
    <w:rsid w:val="00172CD5"/>
    <w:pPr>
      <w:tabs>
        <w:tab w:val="right" w:leader="dot" w:pos="9071"/>
      </w:tabs>
      <w:ind w:left="1701"/>
    </w:pPr>
  </w:style>
  <w:style w:type="paragraph" w:customStyle="1" w:styleId="ListAlpha">
    <w:name w:val="List Alpha"/>
    <w:basedOn w:val="List"/>
    <w:rsid w:val="00172CD5"/>
    <w:pPr>
      <w:numPr>
        <w:numId w:val="8"/>
      </w:numPr>
    </w:pPr>
  </w:style>
  <w:style w:type="paragraph" w:customStyle="1" w:styleId="ListAlpha2">
    <w:name w:val="List Alpha 2"/>
    <w:basedOn w:val="List2"/>
    <w:rsid w:val="00172CD5"/>
    <w:pPr>
      <w:numPr>
        <w:numId w:val="7"/>
      </w:numPr>
    </w:pPr>
  </w:style>
  <w:style w:type="paragraph" w:styleId="List2">
    <w:name w:val="List 2"/>
    <w:basedOn w:val="BodyText"/>
    <w:rsid w:val="00172CD5"/>
    <w:pPr>
      <w:tabs>
        <w:tab w:val="left" w:pos="680"/>
      </w:tabs>
      <w:spacing w:before="60" w:after="60"/>
      <w:ind w:left="680" w:hanging="340"/>
    </w:pPr>
  </w:style>
  <w:style w:type="paragraph" w:styleId="List3">
    <w:name w:val="List 3"/>
    <w:basedOn w:val="BodyText"/>
    <w:rsid w:val="00172CD5"/>
    <w:pPr>
      <w:tabs>
        <w:tab w:val="left" w:pos="1021"/>
      </w:tabs>
      <w:spacing w:before="60" w:after="60"/>
      <w:ind w:left="1020" w:hanging="340"/>
    </w:pPr>
  </w:style>
  <w:style w:type="paragraph" w:styleId="List4">
    <w:name w:val="List 4"/>
    <w:basedOn w:val="BodyText"/>
    <w:rsid w:val="00172CD5"/>
    <w:pPr>
      <w:tabs>
        <w:tab w:val="left" w:pos="1361"/>
      </w:tabs>
      <w:spacing w:before="60" w:after="60"/>
      <w:ind w:left="1361" w:hanging="340"/>
    </w:pPr>
  </w:style>
  <w:style w:type="paragraph" w:styleId="List5">
    <w:name w:val="List 5"/>
    <w:basedOn w:val="BodyText"/>
    <w:rsid w:val="00172CD5"/>
    <w:pPr>
      <w:tabs>
        <w:tab w:val="left" w:pos="1701"/>
      </w:tabs>
      <w:spacing w:before="60" w:after="60"/>
      <w:ind w:left="1701" w:hanging="340"/>
    </w:pPr>
  </w:style>
  <w:style w:type="paragraph" w:styleId="ListBullet3">
    <w:name w:val="List Bullet 3"/>
    <w:basedOn w:val="List3"/>
    <w:rsid w:val="00172CD5"/>
    <w:pPr>
      <w:numPr>
        <w:numId w:val="13"/>
      </w:numPr>
      <w:tabs>
        <w:tab w:val="clear" w:pos="1021"/>
      </w:tabs>
      <w:ind w:left="1037" w:hanging="357"/>
    </w:pPr>
  </w:style>
  <w:style w:type="paragraph" w:styleId="ListBullet4">
    <w:name w:val="List Bullet 4"/>
    <w:basedOn w:val="List4"/>
    <w:rsid w:val="00172CD5"/>
    <w:pPr>
      <w:numPr>
        <w:numId w:val="2"/>
      </w:numPr>
      <w:tabs>
        <w:tab w:val="clear" w:pos="1361"/>
      </w:tabs>
    </w:pPr>
  </w:style>
  <w:style w:type="paragraph" w:styleId="ListBullet5">
    <w:name w:val="List Bullet 5"/>
    <w:basedOn w:val="List5"/>
    <w:rsid w:val="00172CD5"/>
    <w:pPr>
      <w:numPr>
        <w:numId w:val="3"/>
      </w:numPr>
    </w:pPr>
  </w:style>
  <w:style w:type="paragraph" w:styleId="ListContinue2">
    <w:name w:val="List Continue 2"/>
    <w:basedOn w:val="List2"/>
    <w:rsid w:val="00172CD5"/>
    <w:pPr>
      <w:ind w:firstLine="0"/>
    </w:pPr>
  </w:style>
  <w:style w:type="paragraph" w:styleId="ListContinue3">
    <w:name w:val="List Continue 3"/>
    <w:basedOn w:val="List3"/>
    <w:rsid w:val="00172CD5"/>
    <w:pPr>
      <w:ind w:left="1021" w:firstLine="0"/>
    </w:pPr>
  </w:style>
  <w:style w:type="paragraph" w:styleId="ListContinue4">
    <w:name w:val="List Continue 4"/>
    <w:basedOn w:val="List4"/>
    <w:rsid w:val="00172CD5"/>
    <w:pPr>
      <w:ind w:firstLine="0"/>
    </w:pPr>
  </w:style>
  <w:style w:type="paragraph" w:styleId="ListContinue5">
    <w:name w:val="List Continue 5"/>
    <w:basedOn w:val="List5"/>
    <w:rsid w:val="00172CD5"/>
    <w:pPr>
      <w:ind w:firstLine="0"/>
    </w:pPr>
  </w:style>
  <w:style w:type="paragraph" w:styleId="ListNumber3">
    <w:name w:val="List Number 3"/>
    <w:basedOn w:val="List3"/>
    <w:rsid w:val="00172CD5"/>
    <w:pPr>
      <w:numPr>
        <w:numId w:val="4"/>
      </w:numPr>
    </w:pPr>
  </w:style>
  <w:style w:type="paragraph" w:styleId="ListNumber4">
    <w:name w:val="List Number 4"/>
    <w:basedOn w:val="List4"/>
    <w:rsid w:val="00172CD5"/>
    <w:pPr>
      <w:numPr>
        <w:numId w:val="5"/>
      </w:numPr>
    </w:pPr>
  </w:style>
  <w:style w:type="paragraph" w:styleId="ListNumber5">
    <w:name w:val="List Number 5"/>
    <w:basedOn w:val="List5"/>
    <w:rsid w:val="00172CD5"/>
    <w:pPr>
      <w:numPr>
        <w:numId w:val="6"/>
      </w:numPr>
    </w:pPr>
  </w:style>
  <w:style w:type="paragraph" w:styleId="BlockText">
    <w:name w:val="Block Text"/>
    <w:basedOn w:val="Normal"/>
    <w:rsid w:val="00172CD5"/>
    <w:pPr>
      <w:spacing w:after="120"/>
      <w:ind w:left="1440" w:right="1440"/>
    </w:pPr>
  </w:style>
  <w:style w:type="character" w:customStyle="1" w:styleId="Subscript">
    <w:name w:val="Subscript"/>
    <w:basedOn w:val="DefaultParagraphFont"/>
    <w:rsid w:val="00172CD5"/>
    <w:rPr>
      <w:sz w:val="16"/>
      <w:vertAlign w:val="subscript"/>
    </w:rPr>
  </w:style>
  <w:style w:type="character" w:customStyle="1" w:styleId="Superscript">
    <w:name w:val="Superscript"/>
    <w:basedOn w:val="DefaultParagraphFont"/>
    <w:rsid w:val="00172CD5"/>
    <w:rPr>
      <w:sz w:val="16"/>
      <w:vertAlign w:val="superscript"/>
    </w:rPr>
  </w:style>
  <w:style w:type="character" w:customStyle="1" w:styleId="Symbols">
    <w:name w:val="Symbols"/>
    <w:basedOn w:val="DefaultParagraphFont"/>
    <w:rsid w:val="00172CD5"/>
    <w:rPr>
      <w:rFonts w:ascii="Symbol" w:hAnsi="Symbol"/>
    </w:rPr>
  </w:style>
  <w:style w:type="character" w:customStyle="1" w:styleId="MenuOptions">
    <w:name w:val="Menu Options"/>
    <w:basedOn w:val="DefaultParagraphFont"/>
    <w:rsid w:val="00172CD5"/>
    <w:rPr>
      <w:rFonts w:ascii="Arial Narrow" w:hAnsi="Arial Narrow"/>
      <w:smallCaps/>
    </w:rPr>
  </w:style>
  <w:style w:type="character" w:customStyle="1" w:styleId="Buttons">
    <w:name w:val="Buttons"/>
    <w:basedOn w:val="DefaultParagraphFont"/>
    <w:rsid w:val="00172CD5"/>
    <w:rPr>
      <w:b/>
    </w:rPr>
  </w:style>
  <w:style w:type="character" w:customStyle="1" w:styleId="Underlined">
    <w:name w:val="Underlined"/>
    <w:basedOn w:val="DefaultParagraphFont"/>
    <w:rsid w:val="00172CD5"/>
    <w:rPr>
      <w:u w:val="single"/>
    </w:rPr>
  </w:style>
  <w:style w:type="paragraph" w:customStyle="1" w:styleId="TableBodyTextRight">
    <w:name w:val="Table Body Text Right"/>
    <w:basedOn w:val="TableBodyText"/>
    <w:rsid w:val="00172CD5"/>
    <w:pPr>
      <w:widowControl w:val="0"/>
      <w:autoSpaceDE w:val="0"/>
      <w:autoSpaceDN w:val="0"/>
      <w:adjustRightInd w:val="0"/>
      <w:jc w:val="right"/>
    </w:pPr>
    <w:rPr>
      <w:rFonts w:cs="Arial"/>
      <w:szCs w:val="18"/>
    </w:rPr>
  </w:style>
  <w:style w:type="paragraph" w:customStyle="1" w:styleId="CopyrightText">
    <w:name w:val="Copyright Text"/>
    <w:basedOn w:val="BodyText"/>
    <w:rsid w:val="00172CD5"/>
    <w:rPr>
      <w:sz w:val="18"/>
    </w:rPr>
  </w:style>
  <w:style w:type="paragraph" w:customStyle="1" w:styleId="BodySmallRight">
    <w:name w:val="Body Small Right"/>
    <w:basedOn w:val="BodyTextRight"/>
    <w:rsid w:val="00172CD5"/>
    <w:rPr>
      <w:sz w:val="18"/>
      <w:szCs w:val="18"/>
    </w:rPr>
  </w:style>
  <w:style w:type="paragraph" w:customStyle="1" w:styleId="MarginEdition">
    <w:name w:val="Margin Edition"/>
    <w:basedOn w:val="MarginNote"/>
    <w:rsid w:val="00172CD5"/>
    <w:pPr>
      <w:spacing w:before="0" w:after="0"/>
    </w:pPr>
    <w:rPr>
      <w:rFonts w:ascii="Times New Roman" w:hAnsi="Times New Roman"/>
      <w:color w:val="999999"/>
    </w:rPr>
  </w:style>
  <w:style w:type="paragraph" w:customStyle="1" w:styleId="Spacer">
    <w:name w:val="Spacer"/>
    <w:basedOn w:val="Normal"/>
    <w:rsid w:val="00172CD5"/>
    <w:rPr>
      <w:sz w:val="2"/>
      <w:szCs w:val="2"/>
    </w:rPr>
  </w:style>
  <w:style w:type="character" w:customStyle="1" w:styleId="Small">
    <w:name w:val="Small"/>
    <w:basedOn w:val="DefaultParagraphFont"/>
    <w:rsid w:val="00172CD5"/>
    <w:rPr>
      <w:sz w:val="16"/>
    </w:rPr>
  </w:style>
  <w:style w:type="paragraph" w:customStyle="1" w:styleId="WideTable">
    <w:name w:val="Wide Table"/>
    <w:basedOn w:val="Normal"/>
    <w:rsid w:val="00172CD5"/>
    <w:pPr>
      <w:ind w:left="-1418"/>
    </w:pPr>
    <w:rPr>
      <w:sz w:val="2"/>
      <w:szCs w:val="2"/>
    </w:rPr>
  </w:style>
  <w:style w:type="character" w:styleId="PageNumber">
    <w:name w:val="page number"/>
    <w:basedOn w:val="DefaultParagraphFont"/>
    <w:rsid w:val="00172CD5"/>
  </w:style>
  <w:style w:type="paragraph" w:styleId="Quote">
    <w:name w:val="Quote"/>
    <w:basedOn w:val="Heading1"/>
    <w:link w:val="QuoteChar"/>
    <w:qFormat/>
    <w:rsid w:val="00172CD5"/>
    <w:rPr>
      <w:b w:val="0"/>
      <w:sz w:val="72"/>
      <w:szCs w:val="72"/>
      <w:lang w:val="en-NZ"/>
    </w:rPr>
  </w:style>
  <w:style w:type="character" w:customStyle="1" w:styleId="QuoteChar">
    <w:name w:val="Quote Char"/>
    <w:basedOn w:val="DefaultParagraphFont"/>
    <w:link w:val="Quote"/>
    <w:rsid w:val="00172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CD5"/>
    <w:pPr>
      <w:pageBreakBefore/>
    </w:pPr>
  </w:style>
  <w:style w:type="paragraph" w:customStyle="1" w:styleId="Border">
    <w:name w:val="Border"/>
    <w:basedOn w:val="Normal"/>
    <w:qFormat/>
    <w:rsid w:val="00172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CD5"/>
    <w:rPr>
      <w:b/>
      <w:bCs/>
      <w:i/>
      <w:iCs/>
      <w:color w:val="auto"/>
    </w:rPr>
  </w:style>
  <w:style w:type="paragraph" w:styleId="IntenseQuote">
    <w:name w:val="Intense Quote"/>
    <w:basedOn w:val="Normal"/>
    <w:next w:val="Normal"/>
    <w:link w:val="IntenseQuoteChar"/>
    <w:uiPriority w:val="30"/>
    <w:qFormat/>
    <w:rsid w:val="00172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CD5"/>
    <w:rPr>
      <w:smallCaps/>
      <w:color w:val="auto"/>
      <w:u w:val="single"/>
    </w:rPr>
  </w:style>
  <w:style w:type="character" w:styleId="IntenseReference">
    <w:name w:val="Intense Reference"/>
    <w:basedOn w:val="DefaultParagraphFont"/>
    <w:uiPriority w:val="32"/>
    <w:qFormat/>
    <w:rsid w:val="00172CD5"/>
    <w:rPr>
      <w:b/>
      <w:bCs/>
      <w:smallCaps/>
      <w:color w:val="auto"/>
      <w:spacing w:val="5"/>
      <w:u w:val="single"/>
    </w:rPr>
  </w:style>
  <w:style w:type="paragraph" w:customStyle="1" w:styleId="2ColumnHeading">
    <w:name w:val="2Column Heading"/>
    <w:basedOn w:val="BodyText"/>
    <w:qFormat/>
    <w:rsid w:val="00172CD5"/>
    <w:pPr>
      <w:spacing w:after="60"/>
      <w:ind w:left="-2268"/>
    </w:pPr>
    <w:rPr>
      <w:b/>
    </w:rPr>
  </w:style>
  <w:style w:type="paragraph" w:customStyle="1" w:styleId="Heading1TOC">
    <w:name w:val="Heading1 TOC"/>
    <w:basedOn w:val="Normal"/>
    <w:qFormat/>
    <w:rsid w:val="00172CD5"/>
    <w:pPr>
      <w:spacing w:before="240" w:after="120"/>
    </w:pPr>
    <w:rPr>
      <w:rFonts w:ascii="Times New Roman" w:hAnsi="Times New Roman"/>
      <w:b/>
      <w:sz w:val="32"/>
    </w:rPr>
  </w:style>
  <w:style w:type="paragraph" w:customStyle="1" w:styleId="Heading2TOC">
    <w:name w:val="Heading2 TOC"/>
    <w:basedOn w:val="Normal"/>
    <w:qFormat/>
    <w:rsid w:val="00172CD5"/>
    <w:pPr>
      <w:spacing w:before="240" w:after="60"/>
    </w:pPr>
    <w:rPr>
      <w:rFonts w:ascii="Times New Roman" w:hAnsi="Times New Roman"/>
      <w:b/>
      <w:sz w:val="28"/>
    </w:rPr>
  </w:style>
  <w:style w:type="character" w:customStyle="1" w:styleId="Underline">
    <w:name w:val="Underline"/>
    <w:basedOn w:val="DefaultParagraphFont"/>
    <w:qFormat/>
    <w:rsid w:val="00172CD5"/>
    <w:rPr>
      <w:u w:val="single"/>
    </w:rPr>
  </w:style>
  <w:style w:type="character" w:customStyle="1" w:styleId="BoldandItalics">
    <w:name w:val="Bold and Italics"/>
    <w:qFormat/>
    <w:rsid w:val="00172CD5"/>
    <w:rPr>
      <w:b/>
      <w:i/>
      <w:u w:val="none"/>
    </w:rPr>
  </w:style>
  <w:style w:type="paragraph" w:styleId="BalloonText">
    <w:name w:val="Balloon Text"/>
    <w:basedOn w:val="Normal"/>
    <w:link w:val="BalloonTextChar"/>
    <w:rsid w:val="00172CD5"/>
    <w:rPr>
      <w:rFonts w:ascii="Tahoma" w:hAnsi="Tahoma" w:cs="Tahoma"/>
      <w:sz w:val="16"/>
      <w:szCs w:val="16"/>
    </w:rPr>
  </w:style>
  <w:style w:type="character" w:customStyle="1" w:styleId="BalloonTextChar">
    <w:name w:val="Balloon Text Char"/>
    <w:basedOn w:val="DefaultParagraphFont"/>
    <w:link w:val="BalloonText"/>
    <w:rsid w:val="00172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C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CD5"/>
    <w:rPr>
      <w:b/>
      <w:color w:val="660033"/>
      <w:spacing w:val="0"/>
    </w:rPr>
  </w:style>
  <w:style w:type="paragraph" w:customStyle="1" w:styleId="Nameditemlist">
    <w:name w:val="Named item list"/>
    <w:basedOn w:val="BodyText"/>
    <w:qFormat/>
    <w:rsid w:val="00172CD5"/>
    <w:pPr>
      <w:tabs>
        <w:tab w:val="left" w:pos="2835"/>
      </w:tabs>
      <w:ind w:left="2835" w:hanging="2835"/>
    </w:pPr>
  </w:style>
  <w:style w:type="paragraph" w:customStyle="1" w:styleId="BodyTextnopadding">
    <w:name w:val="Body Text no padding"/>
    <w:basedOn w:val="BodyText"/>
    <w:qFormat/>
    <w:rsid w:val="00172CD5"/>
    <w:pPr>
      <w:spacing w:before="0" w:after="0"/>
    </w:pPr>
  </w:style>
  <w:style w:type="paragraph" w:customStyle="1" w:styleId="BodyTextBold">
    <w:name w:val="Body Text Bold"/>
    <w:basedOn w:val="BodyText"/>
    <w:qFormat/>
    <w:rsid w:val="00172CD5"/>
    <w:rPr>
      <w:b/>
    </w:rPr>
  </w:style>
  <w:style w:type="character" w:styleId="Hyperlink">
    <w:name w:val="Hyperlink"/>
    <w:basedOn w:val="DefaultParagraphFont"/>
    <w:uiPriority w:val="99"/>
    <w:unhideWhenUsed/>
    <w:rsid w:val="00580C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4074</Characters>
  <Application>Microsoft Office Word</Application>
  <DocSecurity>0</DocSecurity>
  <Lines>127</Lines>
  <Paragraphs>83</Paragraphs>
  <ScaleCrop>false</ScaleCrop>
  <Company>Author-it Software Corporation Ltd.</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SITTTSL008 Book supplier products and services</dc:title>
  <dc:subject>Approved</dc:subject>
  <dc:creator>SkillsIQ</dc:creator>
  <cp:keywords>Release: 1</cp:keywords>
  <dc:description>Review Date: 12 April 2008</dc:description>
  <cp:lastModifiedBy>HSD_TPCMSd.prod</cp:lastModifiedBy>
  <cp:revision>3</cp:revision>
  <dcterms:created xsi:type="dcterms:W3CDTF">2022-04-08T07:53:00Z</dcterms:created>
  <dcterms:modified xsi:type="dcterms:W3CDTF">2022-04-08T07:53:00Z</dcterms:modified>
</cp:coreProperties>
</file>