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CB1" w:rsidP="003A4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SITTTSL005 Sell tourism products and services</w:t>
      </w:r>
      <w:r>
        <w:fldChar w:fldCharType="end"/>
      </w:r>
    </w:p>
    <w:p w:rsidR="003A4CB1" w:rsidP="003A4CB1">
      <w:pPr>
        <w:pStyle w:val="Version"/>
        <w:sectPr w:rsidSect="004F79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935" w:rsidP="004F7935">
      <w:pPr>
        <w:pStyle w:val="SuperHeading"/>
      </w:pPr>
      <w:r w:rsidRPr="004F7935">
        <w:t>Assessment Requirements for SITTTSL005 Sell tourism products and services</w:t>
      </w:r>
    </w:p>
    <w:p w:rsidR="00000000" w:rsidRPr="004F7935" w:rsidP="004F7935">
      <w:pPr>
        <w:pStyle w:val="Heading1"/>
      </w:pPr>
      <w:bookmarkStart w:id="1" w:name="O_768574"/>
      <w:bookmarkEnd w:id="1"/>
      <w:r w:rsidRPr="004F7935">
        <w:t>Modification History</w:t>
      </w:r>
    </w:p>
    <w:p w:rsidR="00000000" w:rsidRPr="004F7935" w:rsidP="003A4CB1">
      <w:pPr>
        <w:pStyle w:val="BodyText"/>
      </w:pPr>
      <w:r w:rsidRPr="004F7935">
        <w:t>Not applicable.</w:t>
      </w:r>
    </w:p>
    <w:p w:rsidR="00000000" w:rsidRPr="004F7935" w:rsidP="004F7935">
      <w:pPr>
        <w:pStyle w:val="Heading1"/>
      </w:pPr>
      <w:bookmarkStart w:id="2" w:name="O_768575"/>
      <w:bookmarkEnd w:id="2"/>
      <w:r w:rsidRPr="004F7935">
        <w:t>Performance Evidence</w:t>
      </w:r>
    </w:p>
    <w:p w:rsidR="00000000" w:rsidRPr="004F7935" w:rsidP="003A4CB1">
      <w:pPr>
        <w:pStyle w:val="BodyText"/>
      </w:pPr>
      <w:r w:rsidRPr="004F7935">
        <w:t>Evidence of the ability to complete task</w:t>
      </w:r>
      <w:r w:rsidRPr="004F7935">
        <w:t>s outlined in elements and performance criteria of this unit in the context of the job role, and:</w:t>
      </w:r>
    </w:p>
    <w:p w:rsidR="00000000" w:rsidRPr="004F7935" w:rsidP="004F7935">
      <w:pPr>
        <w:pStyle w:val="ListBullet"/>
      </w:pPr>
      <w:r w:rsidRPr="004F7935">
        <w:t>proactively sell international and domestic destination products from the list in the knowledge evidence to meet the requirements of at least three different</w:t>
      </w:r>
      <w:r w:rsidRPr="004F7935">
        <w:t xml:space="preserve"> customers</w:t>
      </w:r>
    </w:p>
    <w:p w:rsidR="00000000" w:rsidRPr="004F7935" w:rsidP="004F7935">
      <w:pPr>
        <w:pStyle w:val="ListBullet"/>
      </w:pPr>
      <w:r w:rsidRPr="004F7935">
        <w:t>demonstrate the following skills during each of the above customer service interactions:</w:t>
      </w:r>
    </w:p>
    <w:p w:rsidR="00000000" w:rsidRPr="004F7935" w:rsidP="004F7935">
      <w:pPr>
        <w:pStyle w:val="ListBullet2"/>
      </w:pPr>
      <w:r w:rsidRPr="004F7935">
        <w:t>communication with customers to correctly interpret their requirements</w:t>
      </w:r>
    </w:p>
    <w:p w:rsidR="00000000" w:rsidRPr="004F7935" w:rsidP="004F7935">
      <w:pPr>
        <w:pStyle w:val="ListBullet2"/>
      </w:pPr>
      <w:r w:rsidRPr="004F7935">
        <w:t>use of different sales techniques in response to different customer types</w:t>
      </w:r>
    </w:p>
    <w:p w:rsidR="00000000" w:rsidRPr="004F7935" w:rsidP="004F7935">
      <w:pPr>
        <w:pStyle w:val="ListBullet2"/>
      </w:pPr>
      <w:r w:rsidRPr="004F7935">
        <w:t>integratio</w:t>
      </w:r>
      <w:r w:rsidRPr="004F7935">
        <w:t>n of product knowledge into the sales process</w:t>
      </w:r>
    </w:p>
    <w:p w:rsidR="00000000" w:rsidRPr="004F7935" w:rsidP="004F7935">
      <w:pPr>
        <w:pStyle w:val="ListBullet"/>
      </w:pPr>
      <w:r w:rsidRPr="004F7935">
        <w:t>complete sales within commercial time constraints and deadlines determined by the customer or the organisation.</w:t>
      </w:r>
    </w:p>
    <w:p w:rsidR="00000000" w:rsidRPr="004F7935" w:rsidP="004F7935">
      <w:pPr>
        <w:pStyle w:val="AllowPageBreak"/>
      </w:pPr>
    </w:p>
    <w:p w:rsidR="00000000" w:rsidRPr="004F7935" w:rsidP="004F7935">
      <w:pPr>
        <w:pStyle w:val="Heading1"/>
      </w:pPr>
      <w:bookmarkStart w:id="3" w:name="O_768576"/>
      <w:bookmarkEnd w:id="3"/>
      <w:r w:rsidRPr="004F7935">
        <w:t>Knowledge Evidence</w:t>
      </w:r>
    </w:p>
    <w:p w:rsidR="00000000" w:rsidRPr="004F7935" w:rsidP="003A4CB1">
      <w:pPr>
        <w:pStyle w:val="BodyText"/>
      </w:pPr>
      <w:r w:rsidRPr="004F7935">
        <w:t>Demonstrated knowledge required to complete the tasks outlined in elements and performance criteria of this unit:</w:t>
      </w:r>
    </w:p>
    <w:p w:rsidR="00000000" w:rsidRPr="004F7935" w:rsidP="004F7935">
      <w:pPr>
        <w:pStyle w:val="ListBullet"/>
      </w:pPr>
      <w:r w:rsidRPr="004F7935">
        <w:t xml:space="preserve">types of international and domestic destination products: </w:t>
      </w:r>
    </w:p>
    <w:p w:rsidR="00000000" w:rsidRPr="004F7935" w:rsidP="004F7935">
      <w:pPr>
        <w:pStyle w:val="ListBullet2"/>
      </w:pPr>
      <w:r w:rsidRPr="004F7935">
        <w:t>accommodation</w:t>
      </w:r>
    </w:p>
    <w:p w:rsidR="00000000" w:rsidRPr="004F7935" w:rsidP="004F7935">
      <w:pPr>
        <w:pStyle w:val="ListBullet2"/>
      </w:pPr>
      <w:r w:rsidRPr="004F7935">
        <w:t>activities</w:t>
      </w:r>
    </w:p>
    <w:p w:rsidR="00000000" w:rsidRPr="004F7935" w:rsidP="004F7935">
      <w:pPr>
        <w:pStyle w:val="ListBullet2"/>
      </w:pPr>
      <w:r w:rsidRPr="004F7935">
        <w:t>airfares</w:t>
      </w:r>
    </w:p>
    <w:p w:rsidR="00000000" w:rsidRPr="004F7935" w:rsidP="004F7935">
      <w:pPr>
        <w:pStyle w:val="ListBullet2"/>
      </w:pPr>
      <w:r w:rsidRPr="004F7935">
        <w:t>brochured tour packages</w:t>
      </w:r>
    </w:p>
    <w:p w:rsidR="00000000" w:rsidRPr="004F7935" w:rsidP="004F7935">
      <w:pPr>
        <w:pStyle w:val="ListBullet2"/>
      </w:pPr>
      <w:r w:rsidRPr="004F7935">
        <w:t>cruises</w:t>
      </w:r>
    </w:p>
    <w:p w:rsidR="00000000" w:rsidRPr="004F7935" w:rsidP="004F7935">
      <w:pPr>
        <w:pStyle w:val="ListBullet2"/>
      </w:pPr>
      <w:r w:rsidRPr="004F7935">
        <w:t>entertainment</w:t>
      </w:r>
    </w:p>
    <w:p w:rsidR="00000000" w:rsidRPr="004F7935" w:rsidP="004F7935">
      <w:pPr>
        <w:pStyle w:val="ListBullet2"/>
      </w:pPr>
      <w:r w:rsidRPr="004F7935">
        <w:t>e</w:t>
      </w:r>
      <w:r w:rsidRPr="004F7935">
        <w:t>ntrance to attractions or sites</w:t>
      </w:r>
    </w:p>
    <w:p w:rsidR="00000000" w:rsidRPr="004F7935" w:rsidP="004F7935">
      <w:pPr>
        <w:pStyle w:val="ListBullet2"/>
      </w:pPr>
      <w:r w:rsidRPr="004F7935">
        <w:t>event management services</w:t>
      </w:r>
    </w:p>
    <w:p w:rsidR="00000000" w:rsidRPr="004F7935" w:rsidP="004F7935">
      <w:pPr>
        <w:pStyle w:val="ListBullet2"/>
      </w:pPr>
      <w:r w:rsidRPr="004F7935">
        <w:t>food, beverage and catering</w:t>
      </w:r>
    </w:p>
    <w:p w:rsidR="00000000" w:rsidRPr="004F7935" w:rsidP="004F7935">
      <w:pPr>
        <w:pStyle w:val="ListBullet2"/>
      </w:pPr>
      <w:r w:rsidRPr="004F7935">
        <w:t>functions</w:t>
      </w:r>
    </w:p>
    <w:p w:rsidR="00000000" w:rsidRPr="004F7935" w:rsidP="004F7935">
      <w:pPr>
        <w:pStyle w:val="ListBullet2"/>
      </w:pPr>
      <w:r w:rsidRPr="004F7935">
        <w:t>incentive tours</w:t>
      </w:r>
    </w:p>
    <w:p w:rsidR="00000000" w:rsidRPr="004F7935" w:rsidP="004F7935">
      <w:pPr>
        <w:pStyle w:val="ListBullet2"/>
      </w:pPr>
      <w:r w:rsidRPr="004F7935">
        <w:t>inclusive products or optional touring products</w:t>
      </w:r>
    </w:p>
    <w:p w:rsidR="00000000" w:rsidRPr="004F7935" w:rsidP="004F7935">
      <w:pPr>
        <w:pStyle w:val="ListBullet2"/>
      </w:pPr>
      <w:r w:rsidRPr="004F7935">
        <w:t>meals</w:t>
      </w:r>
    </w:p>
    <w:p w:rsidR="00000000" w:rsidRPr="004F7935" w:rsidP="004F7935">
      <w:pPr>
        <w:pStyle w:val="ListBullet2"/>
      </w:pPr>
      <w:r w:rsidRPr="004F7935">
        <w:t>meeting or event equipment</w:t>
      </w:r>
    </w:p>
    <w:p w:rsidR="00000000" w:rsidRPr="004F7935" w:rsidP="004F7935">
      <w:pPr>
        <w:pStyle w:val="ListBullet2"/>
      </w:pPr>
      <w:r w:rsidRPr="004F7935">
        <w:t>speaker services</w:t>
      </w:r>
    </w:p>
    <w:p w:rsidR="00000000" w:rsidRPr="004F7935" w:rsidP="004F7935">
      <w:pPr>
        <w:pStyle w:val="ListBullet2"/>
      </w:pPr>
      <w:r w:rsidRPr="004F7935">
        <w:t>special event consumable items</w:t>
      </w:r>
    </w:p>
    <w:p w:rsidR="00000000" w:rsidRPr="004F7935" w:rsidP="004F7935">
      <w:pPr>
        <w:pStyle w:val="ListBullet2"/>
      </w:pPr>
      <w:r w:rsidRPr="004F7935">
        <w:t>special items with customer’s corporate branding</w:t>
      </w:r>
    </w:p>
    <w:p w:rsidR="00000000" w:rsidRPr="004F7935" w:rsidP="004F7935">
      <w:pPr>
        <w:pStyle w:val="ListBullet2"/>
      </w:pPr>
      <w:r w:rsidRPr="004F7935">
        <w:t>specially tailored itineraries</w:t>
      </w:r>
    </w:p>
    <w:p w:rsidR="00000000" w:rsidRPr="004F7935" w:rsidP="004F7935">
      <w:pPr>
        <w:pStyle w:val="ListBullet2"/>
      </w:pPr>
      <w:r w:rsidRPr="004F7935">
        <w:t>technical equipment and services</w:t>
      </w:r>
    </w:p>
    <w:p w:rsidR="00000000" w:rsidRPr="004F7935" w:rsidP="004F7935">
      <w:pPr>
        <w:pStyle w:val="ListBullet2"/>
      </w:pPr>
      <w:r w:rsidRPr="004F7935">
        <w:t>tour guiding services</w:t>
      </w:r>
    </w:p>
    <w:p w:rsidR="00000000" w:rsidRPr="004F7935" w:rsidP="004F7935">
      <w:pPr>
        <w:pStyle w:val="ListBullet2"/>
      </w:pPr>
      <w:r w:rsidRPr="004F7935">
        <w:t>tours</w:t>
      </w:r>
    </w:p>
    <w:p w:rsidR="00000000" w:rsidRPr="004F7935" w:rsidP="004F7935">
      <w:pPr>
        <w:pStyle w:val="ListBullet2"/>
      </w:pPr>
      <w:r w:rsidRPr="004F7935">
        <w:t>transfers</w:t>
      </w:r>
    </w:p>
    <w:p w:rsidR="00000000" w:rsidRPr="004F7935" w:rsidP="004F7935">
      <w:pPr>
        <w:pStyle w:val="ListBullet2"/>
      </w:pPr>
      <w:r w:rsidRPr="004F7935">
        <w:t>transportation</w:t>
      </w:r>
    </w:p>
    <w:p w:rsidR="00000000" w:rsidRPr="004F7935" w:rsidP="004F7935">
      <w:pPr>
        <w:pStyle w:val="ListBullet2"/>
      </w:pPr>
      <w:r w:rsidRPr="004F7935">
        <w:t>travel insurance</w:t>
      </w:r>
    </w:p>
    <w:p w:rsidR="00000000" w:rsidRPr="004F7935" w:rsidP="004F7935">
      <w:pPr>
        <w:pStyle w:val="ListBullet2"/>
      </w:pPr>
      <w:r w:rsidRPr="004F7935">
        <w:t>vehicle rental</w:t>
      </w:r>
    </w:p>
    <w:p w:rsidR="00000000" w:rsidRPr="004F7935" w:rsidP="004F7935">
      <w:pPr>
        <w:pStyle w:val="ListBullet2"/>
      </w:pPr>
      <w:r w:rsidRPr="004F7935">
        <w:t>venue hire</w:t>
      </w:r>
    </w:p>
    <w:p w:rsidR="00000000" w:rsidRPr="004F7935" w:rsidP="004F7935">
      <w:pPr>
        <w:pStyle w:val="ListBullet"/>
      </w:pPr>
      <w:r w:rsidRPr="004F7935">
        <w:t>sales techniques:</w:t>
      </w:r>
    </w:p>
    <w:p w:rsidR="00000000" w:rsidRPr="004F7935" w:rsidP="004F7935">
      <w:pPr>
        <w:pStyle w:val="ListBullet2"/>
      </w:pPr>
      <w:r w:rsidRPr="004F7935">
        <w:t>opening techniques</w:t>
      </w:r>
    </w:p>
    <w:p w:rsidR="00000000" w:rsidRPr="004F7935" w:rsidP="004F7935">
      <w:pPr>
        <w:pStyle w:val="ListBullet2"/>
      </w:pPr>
      <w:r w:rsidRPr="004F7935">
        <w:t>recognising buying signals</w:t>
      </w:r>
    </w:p>
    <w:p w:rsidR="00000000" w:rsidRPr="004F7935" w:rsidP="004F7935">
      <w:pPr>
        <w:pStyle w:val="ListBullet2"/>
      </w:pPr>
      <w:r w:rsidRPr="004F7935">
        <w:t>strategies to focus customer on specific products</w:t>
      </w:r>
    </w:p>
    <w:p w:rsidR="00000000" w:rsidRPr="004F7935" w:rsidP="004F7935">
      <w:pPr>
        <w:pStyle w:val="ListBullet2"/>
      </w:pPr>
      <w:r w:rsidRPr="004F7935">
        <w:t>selling intangible products</w:t>
      </w:r>
    </w:p>
    <w:p w:rsidR="00000000" w:rsidRPr="004F7935" w:rsidP="004F7935">
      <w:pPr>
        <w:pStyle w:val="ListBullet2"/>
      </w:pPr>
      <w:r w:rsidRPr="004F7935">
        <w:t>selling add-ons and complementary products</w:t>
      </w:r>
    </w:p>
    <w:p w:rsidR="00000000" w:rsidRPr="004F7935" w:rsidP="004F7935">
      <w:pPr>
        <w:pStyle w:val="ListBullet2"/>
      </w:pPr>
      <w:r w:rsidRPr="004F7935">
        <w:t>overcoming customer objections</w:t>
      </w:r>
    </w:p>
    <w:p w:rsidR="00000000" w:rsidRPr="004F7935" w:rsidP="004F7935">
      <w:pPr>
        <w:pStyle w:val="ListBullet2"/>
      </w:pPr>
      <w:r w:rsidRPr="004F7935">
        <w:t>closing techniques</w:t>
      </w:r>
    </w:p>
    <w:p w:rsidR="00000000" w:rsidRPr="004F7935" w:rsidP="004F7935">
      <w:pPr>
        <w:pStyle w:val="ListBullet"/>
      </w:pPr>
      <w:r w:rsidRPr="004F7935">
        <w:t>ethical and legal commitments relating to the sale of tou</w:t>
      </w:r>
      <w:r w:rsidRPr="004F7935">
        <w:t>rism products:</w:t>
      </w:r>
    </w:p>
    <w:p w:rsidR="00000000" w:rsidRPr="004F7935" w:rsidP="004F7935">
      <w:pPr>
        <w:pStyle w:val="ListBullet2"/>
      </w:pPr>
      <w:r w:rsidRPr="004F7935">
        <w:t>consumer protection</w:t>
      </w:r>
    </w:p>
    <w:p w:rsidR="00000000" w:rsidRPr="004F7935" w:rsidP="004F7935">
      <w:pPr>
        <w:pStyle w:val="ListBullet2"/>
      </w:pPr>
      <w:r w:rsidRPr="004F7935">
        <w:t>products that breach environmental laws</w:t>
      </w:r>
    </w:p>
    <w:p w:rsidR="00000000" w:rsidRPr="004F7935" w:rsidP="004F7935">
      <w:pPr>
        <w:pStyle w:val="ListBullet2"/>
      </w:pPr>
      <w:r w:rsidRPr="004F7935">
        <w:t>products that are known to cause negative environmental, cultural or social impacts</w:t>
      </w:r>
    </w:p>
    <w:p w:rsidR="00000000" w:rsidRPr="004F7935" w:rsidP="004F7935">
      <w:pPr>
        <w:pStyle w:val="ListBullet2"/>
      </w:pPr>
      <w:r w:rsidRPr="004F7935">
        <w:t>products that breach known or advised customer cultural or religious taboos</w:t>
      </w:r>
    </w:p>
    <w:p w:rsidR="00000000" w:rsidRPr="004F7935" w:rsidP="004F7935">
      <w:pPr>
        <w:pStyle w:val="ListBullet2"/>
      </w:pPr>
      <w:r w:rsidRPr="004F7935">
        <w:t>selling air tickets</w:t>
      </w:r>
    </w:p>
    <w:p w:rsidR="00000000" w:rsidRPr="004F7935" w:rsidP="004F7935">
      <w:pPr>
        <w:pStyle w:val="ListBullet"/>
      </w:pPr>
      <w:r w:rsidRPr="004F7935">
        <w:t>those dealing with Australian-based customers, the general characteristics of the main social and cultural groups in Australian society and the key aspects of their cultural and religious protocols and preferences for tourism products</w:t>
      </w:r>
    </w:p>
    <w:p w:rsidR="00000000" w:rsidRPr="004F7935" w:rsidP="004F7935">
      <w:pPr>
        <w:pStyle w:val="ListBullet"/>
      </w:pPr>
      <w:r w:rsidRPr="004F7935">
        <w:t>those working in inb</w:t>
      </w:r>
      <w:r w:rsidRPr="004F7935">
        <w:t>ound tourism, the general characteristics of the main inbound tourist markets and the key aspects of their cultural and religious protocols and preferences for Australian tourism products</w:t>
      </w:r>
    </w:p>
    <w:p w:rsidR="00000000" w:rsidRPr="004F7935" w:rsidP="004F7935">
      <w:pPr>
        <w:pStyle w:val="ListBullet"/>
      </w:pPr>
      <w:r w:rsidRPr="004F7935">
        <w:t>regarding the specific industry sector and organisation:</w:t>
      </w:r>
    </w:p>
    <w:p w:rsidR="00000000" w:rsidRPr="004F7935" w:rsidP="004F7935">
      <w:pPr>
        <w:pStyle w:val="ListBullet2"/>
      </w:pPr>
      <w:r w:rsidRPr="004F7935">
        <w:t xml:space="preserve">considerations for selling specific products: </w:t>
      </w:r>
    </w:p>
    <w:p w:rsidR="00000000" w:rsidRPr="004F7935" w:rsidP="004F7935">
      <w:pPr>
        <w:pStyle w:val="ListBullet3"/>
      </w:pPr>
      <w:r w:rsidRPr="004F7935">
        <w:t>negotiated costs</w:t>
      </w:r>
    </w:p>
    <w:p w:rsidR="00000000" w:rsidRPr="004F7935" w:rsidP="004F7935">
      <w:pPr>
        <w:pStyle w:val="ListBullet3"/>
      </w:pPr>
      <w:r w:rsidRPr="004F7935">
        <w:t>contractual arrangements</w:t>
      </w:r>
    </w:p>
    <w:p w:rsidR="00000000" w:rsidRPr="004F7935" w:rsidP="004F7935">
      <w:pPr>
        <w:pStyle w:val="ListBullet3"/>
      </w:pPr>
      <w:r w:rsidRPr="004F7935">
        <w:t>preferred supplier or agent arrangements</w:t>
      </w:r>
    </w:p>
    <w:p w:rsidR="00000000" w:rsidRPr="004F7935" w:rsidP="004F7935">
      <w:pPr>
        <w:pStyle w:val="ListBullet2"/>
      </w:pPr>
      <w:r w:rsidRPr="004F7935">
        <w:t>primary components of consumer protection laws that relate to selling tourism products and, organisational responsibility fo</w:t>
      </w:r>
      <w:r w:rsidRPr="004F7935">
        <w:t>r supplying products as described or substituting suitable products</w:t>
      </w:r>
    </w:p>
    <w:p w:rsidR="00000000" w:rsidRPr="004F7935" w:rsidP="004F7935">
      <w:pPr>
        <w:pStyle w:val="ListBullet2"/>
      </w:pPr>
      <w:r w:rsidRPr="004F7935">
        <w:t>primary components of and actions that must be adhered to by tourism organisations under the Criminal Code Act 1995 for child sex offences outside Australia</w:t>
      </w:r>
    </w:p>
    <w:p w:rsidR="00000000" w:rsidRPr="004F7935" w:rsidP="004F7935">
      <w:pPr>
        <w:pStyle w:val="ListBullet"/>
      </w:pPr>
      <w:r w:rsidRPr="004F7935">
        <w:t>inbound tour operators and guides selling and delivering Queensland-based products:</w:t>
      </w:r>
    </w:p>
    <w:p w:rsidR="00000000" w:rsidRPr="004F7935" w:rsidP="004F7935">
      <w:pPr>
        <w:pStyle w:val="ListBullet2"/>
      </w:pPr>
      <w:r w:rsidRPr="004F7935">
        <w:t>primary components of and actions that must be adhered to by tourism organisations under the Queensland Tourism Services Act 2003</w:t>
      </w:r>
    </w:p>
    <w:p w:rsidR="00000000" w:rsidRPr="004F7935" w:rsidP="004F7935">
      <w:pPr>
        <w:pStyle w:val="ListBullet"/>
      </w:pPr>
      <w:r w:rsidRPr="004F7935">
        <w:t>where travel insurance is a product:</w:t>
      </w:r>
    </w:p>
    <w:p w:rsidR="00000000" w:rsidRPr="004F7935" w:rsidP="004F7935">
      <w:pPr>
        <w:pStyle w:val="ListBullet2"/>
      </w:pPr>
      <w:r w:rsidRPr="004F7935">
        <w:t>pr</w:t>
      </w:r>
      <w:r w:rsidRPr="004F7935">
        <w:t>imary components of the Financial Services Reform Act 2001 and, organisational responsibility for supplying product disclosure statements and providing accurate information on the provisions of the insurance policy</w:t>
      </w:r>
    </w:p>
    <w:p w:rsidR="00000000" w:rsidRPr="004F7935" w:rsidP="004F7935">
      <w:pPr>
        <w:pStyle w:val="ListBullet"/>
      </w:pPr>
      <w:r w:rsidRPr="004F7935">
        <w:t>formats and inclusions used to present i</w:t>
      </w:r>
      <w:r w:rsidRPr="004F7935">
        <w:t>nformation to customers and, styles that cater for those with special needs.</w:t>
      </w:r>
    </w:p>
    <w:p w:rsidR="00000000" w:rsidRPr="004F7935" w:rsidP="004F7935">
      <w:pPr>
        <w:pStyle w:val="AllowPageBreak"/>
      </w:pPr>
    </w:p>
    <w:p w:rsidR="00000000" w:rsidRPr="004F7935" w:rsidP="004F7935">
      <w:pPr>
        <w:pStyle w:val="Heading1"/>
      </w:pPr>
      <w:bookmarkStart w:id="4" w:name="O_768577"/>
      <w:bookmarkEnd w:id="4"/>
      <w:r w:rsidRPr="004F7935">
        <w:t>Assessment Conditions</w:t>
      </w:r>
    </w:p>
    <w:p w:rsidR="00000000" w:rsidRPr="004F7935" w:rsidP="003A4CB1">
      <w:pPr>
        <w:pStyle w:val="BodyText"/>
      </w:pPr>
      <w:r w:rsidRPr="004F7935">
        <w:t>Skills must be demonstrated in a business operation or activity that sells tourism, travel, hospitality or events products. This can be:</w:t>
      </w:r>
    </w:p>
    <w:p w:rsidR="00000000" w:rsidRPr="004F7935" w:rsidP="004F7935">
      <w:pPr>
        <w:pStyle w:val="ListBullet"/>
      </w:pPr>
      <w:r w:rsidRPr="004F7935">
        <w:t>an</w:t>
      </w:r>
      <w:r w:rsidRPr="004F7935">
        <w:t xml:space="preserve"> industry workplace</w:t>
      </w:r>
    </w:p>
    <w:p w:rsidR="00000000" w:rsidRPr="004F7935" w:rsidP="004F7935">
      <w:pPr>
        <w:pStyle w:val="ListBullet"/>
      </w:pPr>
      <w:r w:rsidRPr="004F7935">
        <w:t>a simulated industry environment set up for the purposes of assessment.</w:t>
      </w:r>
    </w:p>
    <w:p w:rsidR="00000000" w:rsidRPr="004F7935" w:rsidP="004F7935">
      <w:pPr>
        <w:pStyle w:val="BodyText"/>
      </w:pPr>
    </w:p>
    <w:p w:rsidR="00000000" w:rsidRPr="004F7935" w:rsidP="003A4CB1">
      <w:pPr>
        <w:pStyle w:val="BodyText"/>
      </w:pPr>
      <w:r w:rsidRPr="004F7935">
        <w:t>Assessment must ensure access to:</w:t>
      </w:r>
    </w:p>
    <w:p w:rsidR="00000000" w:rsidRPr="004F7935" w:rsidP="004F7935">
      <w:pPr>
        <w:pStyle w:val="ListBullet"/>
      </w:pPr>
      <w:r w:rsidRPr="004F7935">
        <w:t>computers and information systems currently used by the tourism, travel, hospitality and event industries to store product-relat</w:t>
      </w:r>
      <w:r w:rsidRPr="004F7935">
        <w:t>ed information</w:t>
      </w:r>
    </w:p>
    <w:p w:rsidR="00000000" w:rsidRPr="004F7935" w:rsidP="004F7935">
      <w:pPr>
        <w:pStyle w:val="ListBullet"/>
      </w:pPr>
      <w:r w:rsidRPr="004F7935">
        <w:t xml:space="preserve">internet </w:t>
      </w:r>
    </w:p>
    <w:p w:rsidR="00000000" w:rsidRPr="004F7935" w:rsidP="004F7935">
      <w:pPr>
        <w:pStyle w:val="ListBullet"/>
      </w:pPr>
      <w:r w:rsidRPr="004F7935">
        <w:t>printer</w:t>
      </w:r>
    </w:p>
    <w:p w:rsidR="00000000" w:rsidRPr="004F7935" w:rsidP="004F7935">
      <w:pPr>
        <w:pStyle w:val="ListBullet"/>
      </w:pPr>
      <w:r w:rsidRPr="004F7935">
        <w:t>storage for computer data</w:t>
      </w:r>
    </w:p>
    <w:p w:rsidR="00000000" w:rsidRPr="004F7935" w:rsidP="004F7935">
      <w:pPr>
        <w:pStyle w:val="ListBullet"/>
      </w:pPr>
      <w:r w:rsidRPr="004F7935">
        <w:t xml:space="preserve">telephone </w:t>
      </w:r>
    </w:p>
    <w:p w:rsidR="00000000" w:rsidRPr="004F7935" w:rsidP="004F7935">
      <w:pPr>
        <w:pStyle w:val="ListBullet"/>
      </w:pPr>
      <w:r w:rsidRPr="004F7935">
        <w:t>specific computerised systems and software programs currently used by tourism, travel, hospitality and events industry operators to:</w:t>
      </w:r>
    </w:p>
    <w:p w:rsidR="00000000" w:rsidRPr="004F7935" w:rsidP="004F7935">
      <w:pPr>
        <w:pStyle w:val="ListBullet2"/>
      </w:pPr>
      <w:r w:rsidRPr="004F7935">
        <w:t>administer travel documents</w:t>
      </w:r>
    </w:p>
    <w:p w:rsidR="00000000" w:rsidRPr="004F7935" w:rsidP="004F7935">
      <w:pPr>
        <w:pStyle w:val="ListBullet2"/>
      </w:pPr>
      <w:r w:rsidRPr="004F7935">
        <w:t>control product inventory</w:t>
      </w:r>
    </w:p>
    <w:p w:rsidR="00000000" w:rsidRPr="004F7935" w:rsidP="004F7935">
      <w:pPr>
        <w:pStyle w:val="ListBullet2"/>
      </w:pPr>
      <w:r w:rsidRPr="004F7935">
        <w:t>control the reservations function for the supply of product</w:t>
      </w:r>
    </w:p>
    <w:p w:rsidR="00000000" w:rsidRPr="004F7935" w:rsidP="004F7935">
      <w:pPr>
        <w:pStyle w:val="ListBullet2"/>
      </w:pPr>
      <w:r w:rsidRPr="004F7935">
        <w:t>facilitate airfare calculations</w:t>
      </w:r>
    </w:p>
    <w:p w:rsidR="00000000" w:rsidRPr="004F7935" w:rsidP="004F7935">
      <w:pPr>
        <w:pStyle w:val="ListBullet2"/>
      </w:pPr>
      <w:r w:rsidRPr="004F7935">
        <w:t>prepare quotations</w:t>
      </w:r>
    </w:p>
    <w:p w:rsidR="00000000" w:rsidRPr="004F7935" w:rsidP="004F7935">
      <w:pPr>
        <w:pStyle w:val="ListBullet2"/>
      </w:pPr>
      <w:r w:rsidRPr="004F7935">
        <w:t>process reservations</w:t>
      </w:r>
    </w:p>
    <w:p w:rsidR="00000000" w:rsidRPr="004F7935" w:rsidP="004F7935">
      <w:pPr>
        <w:pStyle w:val="ListBullet2"/>
      </w:pPr>
      <w:r w:rsidRPr="004F7935">
        <w:t>process event registrations</w:t>
      </w:r>
    </w:p>
    <w:p w:rsidR="00000000" w:rsidRPr="004F7935" w:rsidP="004F7935">
      <w:pPr>
        <w:pStyle w:val="ListBullet2"/>
      </w:pPr>
      <w:r w:rsidRPr="004F7935">
        <w:t>store industry-related and product information</w:t>
      </w:r>
    </w:p>
    <w:p w:rsidR="00000000" w:rsidRPr="004F7935" w:rsidP="004F7935">
      <w:pPr>
        <w:pStyle w:val="ListBullet"/>
      </w:pPr>
      <w:r w:rsidRPr="004F7935">
        <w:t>computerised reservati</w:t>
      </w:r>
      <w:r w:rsidRPr="004F7935">
        <w:t>ons systems (CRS) currently used in the tourism industry to administer booking and operational functions, book supplier services and maintain accounting records</w:t>
      </w:r>
    </w:p>
    <w:p w:rsidR="00000000" w:rsidRPr="004F7935" w:rsidP="004F7935">
      <w:pPr>
        <w:pStyle w:val="ListBullet"/>
      </w:pPr>
      <w:r w:rsidRPr="004F7935">
        <w:t>customers with whom the individual can interact; these can be:</w:t>
      </w:r>
    </w:p>
    <w:p w:rsidR="00000000" w:rsidRPr="004F7935" w:rsidP="004F7935">
      <w:pPr>
        <w:pStyle w:val="ListBullet2"/>
      </w:pPr>
      <w:r w:rsidRPr="004F7935">
        <w:t>customers in an industry workpl</w:t>
      </w:r>
      <w:r w:rsidRPr="004F7935">
        <w:t>ace who are assisted by the individual during the assessment process; or</w:t>
      </w:r>
    </w:p>
    <w:p w:rsidR="00000000" w:rsidRPr="004F7935" w:rsidP="004F7935">
      <w:pPr>
        <w:pStyle w:val="ListBullet2"/>
      </w:pPr>
      <w:r w:rsidRPr="004F7935">
        <w:t>individuals who participate in role plays or simulated activities, set up for the purpose of assessment, in a simulated industry environment operated within a training organisation.</w:t>
      </w:r>
    </w:p>
    <w:p w:rsidR="00000000" w:rsidRPr="004F7935" w:rsidP="004F7935">
      <w:pPr>
        <w:pStyle w:val="BodyText"/>
      </w:pPr>
    </w:p>
    <w:p w:rsidR="00000000" w:rsidRPr="004F7935" w:rsidP="003A4CB1">
      <w:pPr>
        <w:pStyle w:val="BodyText"/>
      </w:pPr>
      <w:r w:rsidRPr="004F7935">
        <w:t>Assessors must satisfy the Standards for Registered Training Organisations’ requirements for assessors; and:</w:t>
      </w:r>
    </w:p>
    <w:p w:rsidR="00000000" w:rsidRPr="004F7935" w:rsidP="004F7935">
      <w:pPr>
        <w:pStyle w:val="ListBullet"/>
      </w:pPr>
      <w:r w:rsidRPr="004F7935">
        <w:t>have worked in industry for at least three years where they have applied the skills and knowledge of this unit of competency.</w:t>
      </w:r>
    </w:p>
    <w:p w:rsidR="00000000" w:rsidRPr="004F7935" w:rsidP="004F7935">
      <w:pPr>
        <w:pStyle w:val="AllowPageBreak"/>
      </w:pPr>
    </w:p>
    <w:p w:rsidR="00000000" w:rsidRPr="004F7935" w:rsidP="004F7935">
      <w:pPr>
        <w:pStyle w:val="Heading1"/>
      </w:pPr>
      <w:bookmarkStart w:id="5" w:name="O_768580"/>
      <w:bookmarkEnd w:id="5"/>
      <w:r w:rsidRPr="004F7935">
        <w:t>Lin</w:t>
      </w:r>
      <w:r w:rsidRPr="004F7935">
        <w:t>ks</w:t>
      </w:r>
    </w:p>
    <w:p w:rsidR="00000000" w:rsidRPr="004F7935" w:rsidP="003A4CB1">
      <w:pPr>
        <w:pStyle w:val="BodyText"/>
      </w:pPr>
      <w:r w:rsidRPr="004F79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87F9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F7935" w:rsidP="004F7935"/>
    <w:sectPr w:rsidSect="004F79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9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935" w:rsidRPr="003A4CB1" w:rsidP="003A4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9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B1" w:rsidP="004F7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4CB1" w:rsidP="004F7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4CB1" w:rsidP="004F79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9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935" w:rsidRPr="003A4CB1" w:rsidP="003A4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9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B1" w:rsidRPr="002D2AF8" w:rsidP="004F7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SITTTSL005 Sell tourism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A4CB1" w:rsidP="004F79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52D2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9C7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907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9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9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9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9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9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9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9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9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9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9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9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935"/>
  </w:style>
  <w:style w:type="character" w:customStyle="1" w:styleId="Heading1Char">
    <w:name w:val="Heading 1 Char"/>
    <w:basedOn w:val="DefaultParagraphFont"/>
    <w:link w:val="Heading1"/>
    <w:rsid w:val="004F79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9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9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9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79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79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9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79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79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9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9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9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9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9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9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9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9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9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9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9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9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9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9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9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7935"/>
    <w:rPr>
      <w:b/>
      <w:spacing w:val="0"/>
    </w:rPr>
  </w:style>
  <w:style w:type="paragraph" w:customStyle="1" w:styleId="SuperTitle">
    <w:name w:val="SuperTitle"/>
    <w:basedOn w:val="Title"/>
    <w:rsid w:val="004F79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9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9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9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9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9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9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9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9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9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9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9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935"/>
    <w:rPr>
      <w:i/>
    </w:rPr>
  </w:style>
  <w:style w:type="paragraph" w:styleId="Caption">
    <w:name w:val="caption"/>
    <w:basedOn w:val="BodyText"/>
    <w:next w:val="Normal"/>
    <w:qFormat/>
    <w:rsid w:val="004F79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9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9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935"/>
  </w:style>
  <w:style w:type="paragraph" w:styleId="TableofFigures">
    <w:name w:val="table of figures"/>
    <w:basedOn w:val="Normal"/>
    <w:next w:val="Normal"/>
    <w:semiHidden/>
    <w:rsid w:val="004F79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9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7935"/>
    <w:rPr>
      <w:rFonts w:ascii="Wingdings" w:hAnsi="Wingdings"/>
    </w:rPr>
  </w:style>
  <w:style w:type="paragraph" w:customStyle="1" w:styleId="TableHeading">
    <w:name w:val="Table Heading"/>
    <w:basedOn w:val="HeadingBase"/>
    <w:rsid w:val="004F79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935"/>
    <w:rPr>
      <w:color w:val="0033CC"/>
      <w:u w:val="none"/>
    </w:rPr>
  </w:style>
  <w:style w:type="paragraph" w:customStyle="1" w:styleId="BodyTextRight">
    <w:name w:val="Body Text Right"/>
    <w:basedOn w:val="BodyText"/>
    <w:rsid w:val="004F79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9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9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9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9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9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935"/>
    <w:rPr>
      <w:sz w:val="32"/>
    </w:rPr>
  </w:style>
  <w:style w:type="paragraph" w:customStyle="1" w:styleId="HeadingProcedure">
    <w:name w:val="Heading Procedure"/>
    <w:basedOn w:val="HeadingBase"/>
    <w:next w:val="Normal"/>
    <w:rsid w:val="004F79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935"/>
    <w:pPr>
      <w:spacing w:before="60" w:after="60"/>
    </w:pPr>
  </w:style>
  <w:style w:type="paragraph" w:styleId="ListContinue">
    <w:name w:val="List Continue"/>
    <w:basedOn w:val="List"/>
    <w:rsid w:val="004F7935"/>
    <w:pPr>
      <w:ind w:firstLine="0"/>
    </w:pPr>
  </w:style>
  <w:style w:type="paragraph" w:customStyle="1" w:styleId="ListNote">
    <w:name w:val="List Note"/>
    <w:basedOn w:val="List"/>
    <w:rsid w:val="004F79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9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9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935"/>
    <w:rPr>
      <w:rFonts w:ascii="Courier New" w:hAnsi="Courier New"/>
    </w:rPr>
  </w:style>
  <w:style w:type="paragraph" w:customStyle="1" w:styleId="NoteBullet">
    <w:name w:val="Note Bullet"/>
    <w:basedOn w:val="Note"/>
    <w:rsid w:val="004F79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9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9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9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9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79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9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935"/>
    <w:rPr>
      <w:b/>
      <w:smallCaps/>
    </w:rPr>
  </w:style>
  <w:style w:type="paragraph" w:customStyle="1" w:styleId="TableListNumber">
    <w:name w:val="Table List Number"/>
    <w:basedOn w:val="ListNumber"/>
    <w:rsid w:val="004F79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9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935"/>
    <w:pPr>
      <w:numPr>
        <w:numId w:val="10"/>
      </w:numPr>
    </w:pPr>
  </w:style>
  <w:style w:type="paragraph" w:customStyle="1" w:styleId="ListAlpha2">
    <w:name w:val="List Alpha 2"/>
    <w:basedOn w:val="List2"/>
    <w:rsid w:val="004F7935"/>
    <w:pPr>
      <w:numPr>
        <w:numId w:val="9"/>
      </w:numPr>
    </w:pPr>
  </w:style>
  <w:style w:type="paragraph" w:styleId="List2">
    <w:name w:val="List 2"/>
    <w:basedOn w:val="BodyText"/>
    <w:rsid w:val="004F79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9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9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9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79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7935"/>
    <w:pPr>
      <w:numPr>
        <w:numId w:val="5"/>
      </w:numPr>
    </w:pPr>
  </w:style>
  <w:style w:type="paragraph" w:styleId="ListContinue2">
    <w:name w:val="List Continue 2"/>
    <w:basedOn w:val="List2"/>
    <w:rsid w:val="004F7935"/>
    <w:pPr>
      <w:ind w:firstLine="0"/>
    </w:pPr>
  </w:style>
  <w:style w:type="paragraph" w:styleId="ListContinue3">
    <w:name w:val="List Continue 3"/>
    <w:basedOn w:val="List3"/>
    <w:rsid w:val="004F7935"/>
    <w:pPr>
      <w:ind w:left="1021" w:firstLine="0"/>
    </w:pPr>
  </w:style>
  <w:style w:type="paragraph" w:styleId="ListContinue4">
    <w:name w:val="List Continue 4"/>
    <w:basedOn w:val="List4"/>
    <w:rsid w:val="004F7935"/>
    <w:pPr>
      <w:ind w:firstLine="0"/>
    </w:pPr>
  </w:style>
  <w:style w:type="paragraph" w:styleId="ListContinue5">
    <w:name w:val="List Continue 5"/>
    <w:basedOn w:val="List5"/>
    <w:rsid w:val="004F7935"/>
    <w:pPr>
      <w:ind w:firstLine="0"/>
    </w:pPr>
  </w:style>
  <w:style w:type="paragraph" w:styleId="ListNumber3">
    <w:name w:val="List Number 3"/>
    <w:basedOn w:val="List3"/>
    <w:rsid w:val="004F7935"/>
    <w:pPr>
      <w:numPr>
        <w:numId w:val="6"/>
      </w:numPr>
    </w:pPr>
  </w:style>
  <w:style w:type="paragraph" w:styleId="ListNumber4">
    <w:name w:val="List Number 4"/>
    <w:basedOn w:val="List4"/>
    <w:rsid w:val="004F7935"/>
    <w:pPr>
      <w:numPr>
        <w:numId w:val="7"/>
      </w:numPr>
    </w:pPr>
  </w:style>
  <w:style w:type="paragraph" w:styleId="ListNumber5">
    <w:name w:val="List Number 5"/>
    <w:basedOn w:val="List5"/>
    <w:rsid w:val="004F7935"/>
    <w:pPr>
      <w:numPr>
        <w:numId w:val="8"/>
      </w:numPr>
    </w:pPr>
  </w:style>
  <w:style w:type="paragraph" w:styleId="BlockText">
    <w:name w:val="Block Text"/>
    <w:basedOn w:val="Normal"/>
    <w:rsid w:val="004F79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9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935"/>
    <w:rPr>
      <w:sz w:val="16"/>
      <w:vertAlign w:val="superscript"/>
    </w:rPr>
  </w:style>
  <w:style w:type="character" w:customStyle="1" w:styleId="Symbols">
    <w:name w:val="Symbols"/>
    <w:basedOn w:val="DefaultParagraphFont"/>
    <w:rsid w:val="004F7935"/>
    <w:rPr>
      <w:rFonts w:ascii="Symbol" w:hAnsi="Symbol"/>
    </w:rPr>
  </w:style>
  <w:style w:type="character" w:customStyle="1" w:styleId="MenuOptions">
    <w:name w:val="Menu Options"/>
    <w:basedOn w:val="DefaultParagraphFont"/>
    <w:rsid w:val="004F79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935"/>
    <w:rPr>
      <w:b/>
    </w:rPr>
  </w:style>
  <w:style w:type="character" w:customStyle="1" w:styleId="Underlined">
    <w:name w:val="Underlined"/>
    <w:basedOn w:val="DefaultParagraphFont"/>
    <w:rsid w:val="004F7935"/>
    <w:rPr>
      <w:u w:val="single"/>
    </w:rPr>
  </w:style>
  <w:style w:type="paragraph" w:customStyle="1" w:styleId="TableBodyTextRight">
    <w:name w:val="Table Body Text Right"/>
    <w:basedOn w:val="TableBodyText"/>
    <w:rsid w:val="004F79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935"/>
    <w:rPr>
      <w:sz w:val="18"/>
    </w:rPr>
  </w:style>
  <w:style w:type="paragraph" w:customStyle="1" w:styleId="BodySmallRight">
    <w:name w:val="Body Small Right"/>
    <w:basedOn w:val="BodyTextRight"/>
    <w:rsid w:val="004F7935"/>
    <w:rPr>
      <w:sz w:val="18"/>
      <w:szCs w:val="18"/>
    </w:rPr>
  </w:style>
  <w:style w:type="paragraph" w:customStyle="1" w:styleId="MarginEdition">
    <w:name w:val="Margin Edition"/>
    <w:basedOn w:val="MarginNote"/>
    <w:rsid w:val="004F79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935"/>
    <w:rPr>
      <w:sz w:val="2"/>
      <w:szCs w:val="2"/>
    </w:rPr>
  </w:style>
  <w:style w:type="character" w:customStyle="1" w:styleId="Small">
    <w:name w:val="Small"/>
    <w:basedOn w:val="DefaultParagraphFont"/>
    <w:rsid w:val="004F7935"/>
    <w:rPr>
      <w:sz w:val="16"/>
    </w:rPr>
  </w:style>
  <w:style w:type="paragraph" w:customStyle="1" w:styleId="WideTable">
    <w:name w:val="Wide Table"/>
    <w:basedOn w:val="Normal"/>
    <w:rsid w:val="004F79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935"/>
  </w:style>
  <w:style w:type="paragraph" w:styleId="Quote">
    <w:name w:val="Quote"/>
    <w:basedOn w:val="Heading1"/>
    <w:link w:val="QuoteChar"/>
    <w:qFormat/>
    <w:rsid w:val="004F79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9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935"/>
    <w:pPr>
      <w:pageBreakBefore/>
    </w:pPr>
  </w:style>
  <w:style w:type="paragraph" w:customStyle="1" w:styleId="Border">
    <w:name w:val="Border"/>
    <w:basedOn w:val="Normal"/>
    <w:qFormat/>
    <w:rsid w:val="004F79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9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9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9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9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9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9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9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9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935"/>
    <w:rPr>
      <w:u w:val="single"/>
    </w:rPr>
  </w:style>
  <w:style w:type="character" w:customStyle="1" w:styleId="BoldandItalics">
    <w:name w:val="Bold and Italics"/>
    <w:qFormat/>
    <w:rsid w:val="004F7935"/>
    <w:rPr>
      <w:b/>
      <w:i/>
      <w:u w:val="none"/>
    </w:rPr>
  </w:style>
  <w:style w:type="paragraph" w:styleId="BalloonText">
    <w:name w:val="Balloon Text"/>
    <w:basedOn w:val="Normal"/>
    <w:link w:val="BalloonTextChar"/>
    <w:rsid w:val="004F7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9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9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9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9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9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935"/>
    <w:pPr>
      <w:spacing w:before="0" w:after="0"/>
    </w:pPr>
  </w:style>
  <w:style w:type="paragraph" w:customStyle="1" w:styleId="BodyTextBold">
    <w:name w:val="Body Text Bold"/>
    <w:basedOn w:val="BodyText"/>
    <w:qFormat/>
    <w:rsid w:val="004F7935"/>
    <w:rPr>
      <w:b/>
    </w:rPr>
  </w:style>
  <w:style w:type="character" w:styleId="Hyperlink">
    <w:name w:val="Hyperlink"/>
    <w:basedOn w:val="DefaultParagraphFont"/>
    <w:uiPriority w:val="99"/>
    <w:unhideWhenUsed/>
    <w:rsid w:val="003A4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4981</Characters>
  <Application>Microsoft Office Word</Application>
  <DocSecurity>0</DocSecurity>
  <Lines>134</Lines>
  <Paragraphs>112</Paragraphs>
  <ScaleCrop>false</ScaleCrop>
  <Company>Author-it Software Corporation Ltd.</Company>
  <LinksUpToDate>false</LinksUpToDate>
  <CharactersWithSpaces>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SITTTSL005 Sell tourism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