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A0E" w:rsidP="00FE3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SITTTOP004 Set up and operate a camp site</w:t>
      </w:r>
      <w:r>
        <w:fldChar w:fldCharType="end"/>
      </w:r>
    </w:p>
    <w:p w:rsidR="00FE3A0E" w:rsidP="00FE3A0E">
      <w:pPr>
        <w:pStyle w:val="Version"/>
        <w:sectPr w:rsidSect="00EF04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450" w:rsidP="00EF0450">
      <w:pPr>
        <w:pStyle w:val="SuperHeading"/>
      </w:pPr>
      <w:r w:rsidRPr="00EF0450">
        <w:t>Assessment Requirements for SITTTOP004 Set up and operate a camp site</w:t>
      </w:r>
    </w:p>
    <w:p w:rsidR="00000000" w:rsidRPr="00EF0450" w:rsidP="00EF0450">
      <w:pPr>
        <w:pStyle w:val="Heading1"/>
      </w:pPr>
      <w:bookmarkStart w:id="1" w:name="O_766103"/>
      <w:bookmarkEnd w:id="1"/>
      <w:r w:rsidRPr="00EF0450">
        <w:t>Modification History</w:t>
      </w:r>
    </w:p>
    <w:p w:rsidR="00000000" w:rsidRPr="00EF0450" w:rsidP="00FE3A0E">
      <w:pPr>
        <w:pStyle w:val="BodyText"/>
      </w:pPr>
      <w:r w:rsidRPr="00EF0450">
        <w:t>Not applicable.</w:t>
      </w:r>
    </w:p>
    <w:p w:rsidR="00000000" w:rsidRPr="00EF0450" w:rsidP="00EF0450">
      <w:pPr>
        <w:pStyle w:val="Heading1"/>
      </w:pPr>
      <w:bookmarkStart w:id="2" w:name="O_766104"/>
      <w:bookmarkEnd w:id="2"/>
      <w:r w:rsidRPr="00EF0450">
        <w:t>Performance Evidence</w:t>
      </w:r>
    </w:p>
    <w:p w:rsidR="00000000" w:rsidRPr="00EF0450" w:rsidP="00FE3A0E">
      <w:pPr>
        <w:pStyle w:val="BodyText"/>
      </w:pPr>
      <w:r w:rsidRPr="00EF0450">
        <w:t>Evidence of the ability to complete tasks outlined in elements and performance criteria of this unit in the context of the job role, and:</w:t>
      </w:r>
    </w:p>
    <w:p w:rsidR="00000000" w:rsidRPr="00EF0450" w:rsidP="00EF0450">
      <w:pPr>
        <w:pStyle w:val="ListBullet"/>
      </w:pPr>
      <w:r w:rsidRPr="00EF0450">
        <w:t>select, set up and safely operate a camp site for a minimum of one night, ensuring minimal negative environmental and</w:t>
      </w:r>
      <w:r w:rsidRPr="00EF0450">
        <w:t xml:space="preserve"> social impact and utilising at least three of the following features: </w:t>
      </w:r>
    </w:p>
    <w:p w:rsidR="00000000" w:rsidRPr="00EF0450" w:rsidP="00EF0450">
      <w:pPr>
        <w:pStyle w:val="ListBullet2"/>
      </w:pPr>
      <w:r w:rsidRPr="00EF0450">
        <w:t>dining and cooking area</w:t>
      </w:r>
    </w:p>
    <w:p w:rsidR="00000000" w:rsidRPr="00EF0450" w:rsidP="00EF0450">
      <w:pPr>
        <w:pStyle w:val="ListBullet2"/>
      </w:pPr>
      <w:r w:rsidRPr="00EF0450">
        <w:t>entertainment or scenic viewing area</w:t>
      </w:r>
    </w:p>
    <w:p w:rsidR="00000000" w:rsidRPr="00EF0450" w:rsidP="00EF0450">
      <w:pPr>
        <w:pStyle w:val="ListBullet2"/>
      </w:pPr>
      <w:r w:rsidRPr="00EF0450">
        <w:t>fire site</w:t>
      </w:r>
    </w:p>
    <w:p w:rsidR="00000000" w:rsidRPr="00EF0450" w:rsidP="00EF0450">
      <w:pPr>
        <w:pStyle w:val="ListBullet2"/>
      </w:pPr>
      <w:r w:rsidRPr="00EF0450">
        <w:t>latrines</w:t>
      </w:r>
    </w:p>
    <w:p w:rsidR="00000000" w:rsidRPr="00EF0450" w:rsidP="00EF0450">
      <w:pPr>
        <w:pStyle w:val="ListBullet2"/>
      </w:pPr>
      <w:r w:rsidRPr="00EF0450">
        <w:t>pathways</w:t>
      </w:r>
    </w:p>
    <w:p w:rsidR="00000000" w:rsidRPr="00EF0450" w:rsidP="00EF0450">
      <w:pPr>
        <w:pStyle w:val="ListBullet2"/>
      </w:pPr>
      <w:r w:rsidRPr="00EF0450">
        <w:t>tents</w:t>
      </w:r>
    </w:p>
    <w:p w:rsidR="00000000" w:rsidRPr="00EF0450" w:rsidP="00EF0450">
      <w:pPr>
        <w:pStyle w:val="ListBullet2"/>
      </w:pPr>
      <w:r w:rsidRPr="00EF0450">
        <w:t>wash area</w:t>
      </w:r>
    </w:p>
    <w:p w:rsidR="00000000" w:rsidRPr="00EF0450" w:rsidP="00EF0450">
      <w:pPr>
        <w:pStyle w:val="ListBullet"/>
      </w:pPr>
      <w:r w:rsidRPr="00EF0450">
        <w:t>safely use each of the following items of camping equipment while operating the above camp site:</w:t>
      </w:r>
    </w:p>
    <w:p w:rsidR="00000000" w:rsidRPr="00EF0450" w:rsidP="00EF0450">
      <w:pPr>
        <w:pStyle w:val="ListBullet2"/>
      </w:pPr>
      <w:r w:rsidRPr="00EF0450">
        <w:t>cleaning equipment</w:t>
      </w:r>
    </w:p>
    <w:p w:rsidR="00000000" w:rsidRPr="00EF0450" w:rsidP="00EF0450">
      <w:pPr>
        <w:pStyle w:val="ListBullet2"/>
      </w:pPr>
      <w:r w:rsidRPr="00EF0450">
        <w:t>cooking equipment</w:t>
      </w:r>
    </w:p>
    <w:p w:rsidR="00000000" w:rsidRPr="00EF0450" w:rsidP="00EF0450">
      <w:pPr>
        <w:pStyle w:val="ListBullet2"/>
      </w:pPr>
      <w:r w:rsidRPr="00EF0450">
        <w:t>cutting equipment and tools</w:t>
      </w:r>
    </w:p>
    <w:p w:rsidR="00000000" w:rsidRPr="00EF0450" w:rsidP="00EF0450">
      <w:pPr>
        <w:pStyle w:val="ListBullet2"/>
      </w:pPr>
      <w:r w:rsidRPr="00EF0450">
        <w:t>groundsheets</w:t>
      </w:r>
    </w:p>
    <w:p w:rsidR="00000000" w:rsidRPr="00EF0450" w:rsidP="00EF0450">
      <w:pPr>
        <w:pStyle w:val="ListBullet2"/>
      </w:pPr>
      <w:r w:rsidRPr="00EF0450">
        <w:t xml:space="preserve">lights </w:t>
      </w:r>
    </w:p>
    <w:p w:rsidR="00000000" w:rsidRPr="00EF0450" w:rsidP="00EF0450">
      <w:pPr>
        <w:pStyle w:val="ListBullet2"/>
      </w:pPr>
      <w:r w:rsidRPr="00EF0450">
        <w:t>sleeping equipment</w:t>
      </w:r>
    </w:p>
    <w:p w:rsidR="00000000" w:rsidRPr="00EF0450" w:rsidP="00EF0450">
      <w:pPr>
        <w:pStyle w:val="ListBullet2"/>
      </w:pPr>
      <w:r w:rsidRPr="00EF0450">
        <w:t>tables and chairs</w:t>
      </w:r>
    </w:p>
    <w:p w:rsidR="00000000" w:rsidRPr="00EF0450" w:rsidP="00EF0450">
      <w:pPr>
        <w:pStyle w:val="ListBullet2"/>
      </w:pPr>
      <w:r w:rsidRPr="00EF0450">
        <w:t>tents</w:t>
      </w:r>
    </w:p>
    <w:p w:rsidR="00000000" w:rsidRPr="00EF0450" w:rsidP="00EF0450">
      <w:pPr>
        <w:pStyle w:val="ListBullet"/>
      </w:pPr>
      <w:r w:rsidRPr="00EF0450">
        <w:t>break down above camp site i</w:t>
      </w:r>
      <w:r w:rsidRPr="00EF0450">
        <w:t>n line with safety, environmental and land management requirements.</w:t>
      </w:r>
    </w:p>
    <w:p w:rsidR="00000000" w:rsidRPr="00EF0450" w:rsidP="00EF0450">
      <w:pPr>
        <w:pStyle w:val="AllowPageBreak"/>
      </w:pPr>
    </w:p>
    <w:p w:rsidR="00000000" w:rsidRPr="00EF0450" w:rsidP="00EF0450">
      <w:pPr>
        <w:pStyle w:val="Heading1"/>
      </w:pPr>
      <w:bookmarkStart w:id="3" w:name="O_766105"/>
      <w:bookmarkEnd w:id="3"/>
      <w:r w:rsidRPr="00EF0450">
        <w:t>Knowledge Evidence</w:t>
      </w:r>
    </w:p>
    <w:p w:rsidR="00000000" w:rsidRPr="00EF0450" w:rsidP="00FE3A0E">
      <w:pPr>
        <w:pStyle w:val="BodyText"/>
      </w:pPr>
      <w:r w:rsidRPr="00EF0450">
        <w:t>Demonstrated knowledge required to complete the tasks outlined in elements and performance criteria of this unit:</w:t>
      </w:r>
    </w:p>
    <w:p w:rsidR="00000000" w:rsidRPr="00EF0450" w:rsidP="00EF0450">
      <w:pPr>
        <w:pStyle w:val="ListBullet"/>
      </w:pPr>
      <w:r w:rsidRPr="00EF0450">
        <w:t>health and safety issues to be consid</w:t>
      </w:r>
      <w:r w:rsidRPr="00EF0450">
        <w:t>ered when setting up, operating and breaking down a camp site:</w:t>
      </w:r>
    </w:p>
    <w:p w:rsidR="00000000" w:rsidRPr="00EF0450" w:rsidP="00EF0450">
      <w:pPr>
        <w:pStyle w:val="ListBullet2"/>
      </w:pPr>
      <w:r w:rsidRPr="00EF0450">
        <w:t xml:space="preserve">open fires </w:t>
      </w:r>
    </w:p>
    <w:p w:rsidR="00000000" w:rsidRPr="00EF0450" w:rsidP="00EF0450">
      <w:pPr>
        <w:pStyle w:val="ListBullet2"/>
      </w:pPr>
      <w:r w:rsidRPr="00EF0450">
        <w:t>handling and disposing of waste</w:t>
      </w:r>
    </w:p>
    <w:p w:rsidR="00000000" w:rsidRPr="00EF0450" w:rsidP="00EF0450">
      <w:pPr>
        <w:pStyle w:val="ListBullet2"/>
      </w:pPr>
      <w:r w:rsidRPr="00EF0450">
        <w:t>safe manual handling for heavy equipment</w:t>
      </w:r>
    </w:p>
    <w:p w:rsidR="00000000" w:rsidRPr="00EF0450" w:rsidP="00EF0450">
      <w:pPr>
        <w:pStyle w:val="ListBullet"/>
      </w:pPr>
      <w:r w:rsidRPr="00EF0450">
        <w:t>features of a desirable camp site and, considerations related to:</w:t>
      </w:r>
    </w:p>
    <w:p w:rsidR="00000000" w:rsidRPr="00EF0450" w:rsidP="00EF0450">
      <w:pPr>
        <w:pStyle w:val="ListBullet2"/>
      </w:pPr>
      <w:r w:rsidRPr="00EF0450">
        <w:t>type of ground</w:t>
      </w:r>
    </w:p>
    <w:p w:rsidR="00000000" w:rsidRPr="00EF0450" w:rsidP="00EF0450">
      <w:pPr>
        <w:pStyle w:val="ListBullet2"/>
      </w:pPr>
      <w:r w:rsidRPr="00EF0450">
        <w:t>level of ground</w:t>
      </w:r>
    </w:p>
    <w:p w:rsidR="00000000" w:rsidRPr="00EF0450" w:rsidP="00EF0450">
      <w:pPr>
        <w:pStyle w:val="ListBullet2"/>
      </w:pPr>
      <w:r w:rsidRPr="00EF0450">
        <w:t xml:space="preserve">position of trees </w:t>
      </w:r>
    </w:p>
    <w:p w:rsidR="00000000" w:rsidRPr="00EF0450" w:rsidP="00EF0450">
      <w:pPr>
        <w:pStyle w:val="ListBullet2"/>
      </w:pPr>
      <w:r w:rsidRPr="00EF0450">
        <w:t>proximity to water</w:t>
      </w:r>
    </w:p>
    <w:p w:rsidR="00000000" w:rsidRPr="00EF0450" w:rsidP="00EF0450">
      <w:pPr>
        <w:pStyle w:val="ListBullet2"/>
      </w:pPr>
      <w:r w:rsidRPr="00EF0450">
        <w:t>local fauna</w:t>
      </w:r>
    </w:p>
    <w:p w:rsidR="00000000" w:rsidRPr="00EF0450" w:rsidP="00EF0450">
      <w:pPr>
        <w:pStyle w:val="ListBullet2"/>
      </w:pPr>
      <w:r w:rsidRPr="00EF0450">
        <w:t>shade and shelter</w:t>
      </w:r>
    </w:p>
    <w:p w:rsidR="00000000" w:rsidRPr="00EF0450" w:rsidP="00EF0450">
      <w:pPr>
        <w:pStyle w:val="ListBullet"/>
      </w:pPr>
      <w:r w:rsidRPr="00EF0450">
        <w:t>sustainability considerations for camp site operations:</w:t>
      </w:r>
    </w:p>
    <w:p w:rsidR="00000000" w:rsidRPr="00EF0450" w:rsidP="00EF0450">
      <w:pPr>
        <w:pStyle w:val="ListBullet2"/>
      </w:pPr>
      <w:r w:rsidRPr="00EF0450">
        <w:t xml:space="preserve">environmentally or culturally sensitive areas and associated minimal impact practices </w:t>
      </w:r>
    </w:p>
    <w:p w:rsidR="00000000" w:rsidRPr="00EF0450" w:rsidP="00EF0450">
      <w:pPr>
        <w:pStyle w:val="ListBullet2"/>
      </w:pPr>
      <w:r w:rsidRPr="00EF0450">
        <w:t>industry codes of practice</w:t>
      </w:r>
    </w:p>
    <w:p w:rsidR="00000000" w:rsidRPr="00EF0450" w:rsidP="00EF0450">
      <w:pPr>
        <w:pStyle w:val="ListBullet2"/>
      </w:pPr>
      <w:r w:rsidRPr="00EF0450">
        <w:t>handling and dis</w:t>
      </w:r>
      <w:r w:rsidRPr="00EF0450">
        <w:t>posal of waste and, human waste</w:t>
      </w:r>
    </w:p>
    <w:p w:rsidR="00000000" w:rsidRPr="00EF0450" w:rsidP="00EF0450">
      <w:pPr>
        <w:pStyle w:val="ListBullet2"/>
      </w:pPr>
      <w:r w:rsidRPr="00EF0450">
        <w:t>use of water sources</w:t>
      </w:r>
    </w:p>
    <w:p w:rsidR="00000000" w:rsidRPr="00EF0450" w:rsidP="00EF0450">
      <w:pPr>
        <w:pStyle w:val="ListBullet"/>
      </w:pPr>
      <w:r w:rsidRPr="00EF0450">
        <w:t>potential negative environmental impacts:</w:t>
      </w:r>
    </w:p>
    <w:p w:rsidR="00000000" w:rsidRPr="00EF0450" w:rsidP="00EF0450">
      <w:pPr>
        <w:pStyle w:val="ListBullet2"/>
      </w:pPr>
      <w:r w:rsidRPr="00EF0450">
        <w:t>damage to camp sites and surrounding areas</w:t>
      </w:r>
    </w:p>
    <w:p w:rsidR="00000000" w:rsidRPr="00EF0450" w:rsidP="00EF0450">
      <w:pPr>
        <w:pStyle w:val="ListBullet2"/>
      </w:pPr>
      <w:r w:rsidRPr="00EF0450">
        <w:t>damage to culturally sensitive areas or sites</w:t>
      </w:r>
    </w:p>
    <w:p w:rsidR="00000000" w:rsidRPr="00EF0450" w:rsidP="00EF0450">
      <w:pPr>
        <w:pStyle w:val="ListBullet2"/>
      </w:pPr>
      <w:r w:rsidRPr="00EF0450">
        <w:t>disturbance or injury to fauna</w:t>
      </w:r>
    </w:p>
    <w:p w:rsidR="00000000" w:rsidRPr="00EF0450" w:rsidP="00EF0450">
      <w:pPr>
        <w:pStyle w:val="ListBullet2"/>
      </w:pPr>
      <w:r w:rsidRPr="00EF0450">
        <w:t>instigation of bush fire due to incorrect management of open fires</w:t>
      </w:r>
    </w:p>
    <w:p w:rsidR="00000000" w:rsidRPr="00EF0450" w:rsidP="00EF0450">
      <w:pPr>
        <w:pStyle w:val="ListBullet2"/>
      </w:pPr>
      <w:r w:rsidRPr="00EF0450">
        <w:t>noise disturbance to the local community</w:t>
      </w:r>
    </w:p>
    <w:p w:rsidR="00000000" w:rsidRPr="00EF0450" w:rsidP="00EF0450">
      <w:pPr>
        <w:pStyle w:val="ListBullet2"/>
      </w:pPr>
      <w:r w:rsidRPr="00EF0450">
        <w:t>physical damage to flora</w:t>
      </w:r>
    </w:p>
    <w:p w:rsidR="00000000" w:rsidRPr="00EF0450" w:rsidP="00EF0450">
      <w:pPr>
        <w:pStyle w:val="ListBullet2"/>
      </w:pPr>
      <w:r w:rsidRPr="00EF0450">
        <w:t>pollution from waste</w:t>
      </w:r>
    </w:p>
    <w:p w:rsidR="00000000" w:rsidRPr="00EF0450" w:rsidP="00EF0450">
      <w:pPr>
        <w:pStyle w:val="ListBullet"/>
      </w:pPr>
      <w:r w:rsidRPr="00EF0450">
        <w:t>camp site hazards:</w:t>
      </w:r>
    </w:p>
    <w:p w:rsidR="00000000" w:rsidRPr="00EF0450" w:rsidP="00EF0450">
      <w:pPr>
        <w:pStyle w:val="ListBullet2"/>
      </w:pPr>
      <w:r w:rsidRPr="00EF0450">
        <w:t>insufficient distance and protection from local wildlife</w:t>
      </w:r>
    </w:p>
    <w:p w:rsidR="00000000" w:rsidRPr="00EF0450" w:rsidP="00EF0450">
      <w:pPr>
        <w:pStyle w:val="ListBullet2"/>
      </w:pPr>
      <w:r w:rsidRPr="00EF0450">
        <w:t>insufficient shade and p</w:t>
      </w:r>
      <w:r w:rsidRPr="00EF0450">
        <w:t>rotection from other weather elements</w:t>
      </w:r>
    </w:p>
    <w:p w:rsidR="00000000" w:rsidRPr="00EF0450" w:rsidP="00EF0450">
      <w:pPr>
        <w:pStyle w:val="ListBullet2"/>
      </w:pPr>
      <w:r w:rsidRPr="00EF0450">
        <w:t>poor access to facilities</w:t>
      </w:r>
    </w:p>
    <w:p w:rsidR="00000000" w:rsidRPr="00EF0450" w:rsidP="00EF0450">
      <w:pPr>
        <w:pStyle w:val="ListBullet2"/>
      </w:pPr>
      <w:r w:rsidRPr="00EF0450">
        <w:t>swollen creeks or rivers and possible flood activity</w:t>
      </w:r>
    </w:p>
    <w:p w:rsidR="00000000" w:rsidRPr="00EF0450" w:rsidP="00EF0450">
      <w:pPr>
        <w:pStyle w:val="ListBullet2"/>
      </w:pPr>
      <w:r w:rsidRPr="00EF0450">
        <w:t>unstable trees or tree branches</w:t>
      </w:r>
    </w:p>
    <w:p w:rsidR="00000000" w:rsidRPr="00EF0450" w:rsidP="00EF0450">
      <w:pPr>
        <w:pStyle w:val="ListBullet2"/>
      </w:pPr>
      <w:r w:rsidRPr="00EF0450">
        <w:t>unstable, rocky or uneven ground</w:t>
      </w:r>
    </w:p>
    <w:p w:rsidR="00000000" w:rsidRPr="00EF0450" w:rsidP="00EF0450">
      <w:pPr>
        <w:pStyle w:val="ListBullet"/>
      </w:pPr>
      <w:r w:rsidRPr="00EF0450">
        <w:t>laws, regulations and land management requirements and guidelines:</w:t>
      </w:r>
    </w:p>
    <w:p w:rsidR="00000000" w:rsidRPr="00EF0450" w:rsidP="00EF0450">
      <w:pPr>
        <w:pStyle w:val="ListBullet2"/>
      </w:pPr>
      <w:r w:rsidRPr="00EF0450">
        <w:t>need for permits in national parks or on land under control of traditional owners</w:t>
      </w:r>
    </w:p>
    <w:p w:rsidR="00000000" w:rsidRPr="00EF0450" w:rsidP="00EF0450">
      <w:pPr>
        <w:pStyle w:val="ListBullet2"/>
      </w:pPr>
      <w:r w:rsidRPr="00EF0450">
        <w:t>restrictions on camp site operations and use of open fires</w:t>
      </w:r>
    </w:p>
    <w:p w:rsidR="00000000" w:rsidRPr="00EF0450" w:rsidP="00EF0450">
      <w:pPr>
        <w:pStyle w:val="ListBullet"/>
      </w:pPr>
      <w:r w:rsidRPr="00EF0450">
        <w:t>operational features of standard camping equipment</w:t>
      </w:r>
    </w:p>
    <w:p w:rsidR="00000000" w:rsidRPr="00EF0450" w:rsidP="00EF0450">
      <w:pPr>
        <w:pStyle w:val="ListBullet"/>
      </w:pPr>
      <w:r w:rsidRPr="00EF0450">
        <w:t>challenges and issues that arise during camp site stays and way</w:t>
      </w:r>
      <w:r w:rsidRPr="00EF0450">
        <w:t>s to respond.</w:t>
      </w:r>
    </w:p>
    <w:p w:rsidR="00000000" w:rsidRPr="00EF0450" w:rsidP="00EF0450">
      <w:pPr>
        <w:pStyle w:val="AllowPageBreak"/>
      </w:pPr>
    </w:p>
    <w:p w:rsidR="00000000" w:rsidRPr="00EF0450" w:rsidP="00EF0450">
      <w:pPr>
        <w:pStyle w:val="Heading1"/>
      </w:pPr>
      <w:bookmarkStart w:id="4" w:name="O_766106"/>
      <w:bookmarkEnd w:id="4"/>
      <w:r w:rsidRPr="00EF0450">
        <w:t>Assessment Conditions</w:t>
      </w:r>
    </w:p>
    <w:p w:rsidR="00000000" w:rsidRPr="00EF0450" w:rsidP="00FE3A0E">
      <w:pPr>
        <w:pStyle w:val="BodyText"/>
      </w:pPr>
      <w:r w:rsidRPr="00EF0450">
        <w:t>Skills must be demonstrated in an operational tourism environment where a camp site is set up. This can be:</w:t>
      </w:r>
    </w:p>
    <w:p w:rsidR="00000000" w:rsidRPr="00EF0450" w:rsidP="00EF0450">
      <w:pPr>
        <w:pStyle w:val="ListBullet"/>
      </w:pPr>
      <w:r w:rsidRPr="00EF0450">
        <w:t>an industry workplace</w:t>
      </w:r>
    </w:p>
    <w:p w:rsidR="00000000" w:rsidRPr="00EF0450" w:rsidP="00EF0450">
      <w:pPr>
        <w:pStyle w:val="ListBullet"/>
      </w:pPr>
      <w:r w:rsidRPr="00EF0450">
        <w:t>a simulated industry environment set up for the purposes of assessment.</w:t>
      </w:r>
    </w:p>
    <w:p w:rsidR="00000000" w:rsidRPr="00EF0450" w:rsidP="00EF0450">
      <w:pPr>
        <w:pStyle w:val="BodyText"/>
      </w:pPr>
    </w:p>
    <w:p w:rsidR="00000000" w:rsidRPr="00EF0450" w:rsidP="00FE3A0E">
      <w:pPr>
        <w:pStyle w:val="BodyText"/>
      </w:pPr>
      <w:r w:rsidRPr="00EF0450">
        <w:t>Assessment must ensure access to:</w:t>
      </w:r>
    </w:p>
    <w:p w:rsidR="00000000" w:rsidRPr="00EF0450" w:rsidP="00EF0450">
      <w:pPr>
        <w:pStyle w:val="ListBullet"/>
      </w:pPr>
      <w:r w:rsidRPr="00EF0450">
        <w:t>a group for or with whom the site is set up and operated; this can be:</w:t>
      </w:r>
    </w:p>
    <w:p w:rsidR="00000000" w:rsidRPr="00EF0450" w:rsidP="00EF0450">
      <w:pPr>
        <w:pStyle w:val="ListBullet2"/>
      </w:pPr>
      <w:r w:rsidRPr="00EF0450">
        <w:t>a group in an industry workplace who are assisted by the individual during the assessment process; or</w:t>
      </w:r>
    </w:p>
    <w:p w:rsidR="00000000" w:rsidRPr="00EF0450" w:rsidP="00EF0450">
      <w:pPr>
        <w:pStyle w:val="ListBullet2"/>
      </w:pPr>
      <w:r w:rsidRPr="00EF0450">
        <w:t>individuals who participate in role plays or simulated activities, set up for the purpose of assessment, in a simulated industry environment operated within a training organisation</w:t>
      </w:r>
    </w:p>
    <w:p w:rsidR="00000000" w:rsidRPr="00EF0450" w:rsidP="00EF0450">
      <w:pPr>
        <w:pStyle w:val="ListBullet"/>
      </w:pPr>
      <w:r w:rsidRPr="00EF0450">
        <w:t>camping equipment designated in the performance evidence</w:t>
      </w:r>
    </w:p>
    <w:p w:rsidR="00000000" w:rsidRPr="00EF0450" w:rsidP="00EF0450">
      <w:pPr>
        <w:pStyle w:val="ListBullet"/>
      </w:pPr>
      <w:r w:rsidRPr="00EF0450">
        <w:t>camping equipment</w:t>
      </w:r>
      <w:r w:rsidRPr="00EF0450">
        <w:t xml:space="preserve"> suited to local industry conditions</w:t>
      </w:r>
    </w:p>
    <w:p w:rsidR="00000000" w:rsidRPr="00EF0450" w:rsidP="00EF0450">
      <w:pPr>
        <w:pStyle w:val="ListBullet"/>
      </w:pPr>
      <w:r w:rsidRPr="00EF0450">
        <w:t>regulation, guidelines and industry codes of practice that apply to camping in the relevant area.</w:t>
      </w:r>
    </w:p>
    <w:p w:rsidR="00000000" w:rsidRPr="00EF0450" w:rsidP="00EF0450">
      <w:pPr>
        <w:pStyle w:val="BodyText"/>
      </w:pPr>
    </w:p>
    <w:p w:rsidR="00000000" w:rsidRPr="00EF0450" w:rsidP="00FE3A0E">
      <w:pPr>
        <w:pStyle w:val="BodyText"/>
      </w:pPr>
      <w:r w:rsidRPr="00EF0450">
        <w:t>Assessors must satisfy the Standards for Registered Training Organisations’ requirements for assessors; and:</w:t>
      </w:r>
    </w:p>
    <w:p w:rsidR="00000000" w:rsidRPr="00EF0450" w:rsidP="00EF0450">
      <w:pPr>
        <w:pStyle w:val="ListBullet"/>
      </w:pPr>
      <w:r w:rsidRPr="00EF0450">
        <w:t>have worke</w:t>
      </w:r>
      <w:r w:rsidRPr="00EF0450">
        <w:t>d in industry for at least three years where they have applied the skills and knowledge of this unit of competency.</w:t>
      </w:r>
    </w:p>
    <w:p w:rsidR="00000000" w:rsidRPr="00EF0450" w:rsidP="00EF0450">
      <w:pPr>
        <w:pStyle w:val="AllowPageBreak"/>
      </w:pPr>
    </w:p>
    <w:p w:rsidR="00000000" w:rsidRPr="00EF0450" w:rsidP="00EF0450">
      <w:pPr>
        <w:pStyle w:val="Heading1"/>
      </w:pPr>
      <w:bookmarkStart w:id="5" w:name="O_766109"/>
      <w:bookmarkEnd w:id="5"/>
      <w:r w:rsidRPr="00EF0450">
        <w:t>Links</w:t>
      </w:r>
    </w:p>
    <w:p w:rsidR="00000000" w:rsidRPr="00EF0450" w:rsidP="00FE3A0E">
      <w:pPr>
        <w:pStyle w:val="BodyText"/>
      </w:pPr>
      <w:r w:rsidRPr="00EF04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9471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F0450" w:rsidP="00EF0450"/>
    <w:sectPr w:rsidSect="00EF04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4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450" w:rsidRPr="00FE3A0E" w:rsidP="00FE3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4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0E" w:rsidP="00EF04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3A0E" w:rsidP="00EF04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3A0E" w:rsidP="00EF04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4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450" w:rsidRPr="00FE3A0E" w:rsidP="00FE3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4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0E" w:rsidRPr="002D2AF8" w:rsidP="00EF04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SITTTOP004 Set up and operate a camp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E3A0E" w:rsidP="00EF04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040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32A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D03E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4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4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4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4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4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4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4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4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4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4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4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450"/>
  </w:style>
  <w:style w:type="character" w:customStyle="1" w:styleId="Heading1Char">
    <w:name w:val="Heading 1 Char"/>
    <w:basedOn w:val="DefaultParagraphFont"/>
    <w:link w:val="Heading1"/>
    <w:rsid w:val="00EF04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4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4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4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04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04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4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4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4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4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4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4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4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4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4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4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4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4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4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4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4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4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4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450"/>
    <w:rPr>
      <w:b/>
      <w:spacing w:val="0"/>
    </w:rPr>
  </w:style>
  <w:style w:type="paragraph" w:customStyle="1" w:styleId="SuperTitle">
    <w:name w:val="SuperTitle"/>
    <w:basedOn w:val="Title"/>
    <w:rsid w:val="00EF04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4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4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4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4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4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4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4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4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4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4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4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450"/>
    <w:rPr>
      <w:i/>
    </w:rPr>
  </w:style>
  <w:style w:type="paragraph" w:styleId="Caption">
    <w:name w:val="caption"/>
    <w:basedOn w:val="BodyText"/>
    <w:next w:val="Normal"/>
    <w:qFormat/>
    <w:rsid w:val="00EF04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4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4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450"/>
  </w:style>
  <w:style w:type="paragraph" w:styleId="TableofFigures">
    <w:name w:val="table of figures"/>
    <w:basedOn w:val="Normal"/>
    <w:next w:val="Normal"/>
    <w:semiHidden/>
    <w:rsid w:val="00EF04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4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0450"/>
    <w:rPr>
      <w:rFonts w:ascii="Wingdings" w:hAnsi="Wingdings"/>
    </w:rPr>
  </w:style>
  <w:style w:type="paragraph" w:customStyle="1" w:styleId="TableHeading">
    <w:name w:val="Table Heading"/>
    <w:basedOn w:val="HeadingBase"/>
    <w:rsid w:val="00EF04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450"/>
    <w:rPr>
      <w:color w:val="0033CC"/>
      <w:u w:val="none"/>
    </w:rPr>
  </w:style>
  <w:style w:type="paragraph" w:customStyle="1" w:styleId="BodyTextRight">
    <w:name w:val="Body Text Right"/>
    <w:basedOn w:val="BodyText"/>
    <w:rsid w:val="00EF04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4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4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4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4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4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450"/>
    <w:rPr>
      <w:sz w:val="32"/>
    </w:rPr>
  </w:style>
  <w:style w:type="paragraph" w:customStyle="1" w:styleId="HeadingProcedure">
    <w:name w:val="Heading Procedure"/>
    <w:basedOn w:val="HeadingBase"/>
    <w:next w:val="Normal"/>
    <w:rsid w:val="00EF04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450"/>
    <w:pPr>
      <w:spacing w:before="60" w:after="60"/>
    </w:pPr>
  </w:style>
  <w:style w:type="paragraph" w:styleId="ListContinue">
    <w:name w:val="List Continue"/>
    <w:basedOn w:val="List"/>
    <w:rsid w:val="00EF0450"/>
    <w:pPr>
      <w:ind w:firstLine="0"/>
    </w:pPr>
  </w:style>
  <w:style w:type="paragraph" w:customStyle="1" w:styleId="ListNote">
    <w:name w:val="List Note"/>
    <w:basedOn w:val="List"/>
    <w:rsid w:val="00EF04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4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4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450"/>
    <w:rPr>
      <w:rFonts w:ascii="Courier New" w:hAnsi="Courier New"/>
    </w:rPr>
  </w:style>
  <w:style w:type="paragraph" w:customStyle="1" w:styleId="NoteBullet">
    <w:name w:val="Note Bullet"/>
    <w:basedOn w:val="Note"/>
    <w:rsid w:val="00EF04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4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4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4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4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04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4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450"/>
    <w:rPr>
      <w:b/>
      <w:smallCaps/>
    </w:rPr>
  </w:style>
  <w:style w:type="paragraph" w:customStyle="1" w:styleId="TableListNumber">
    <w:name w:val="Table List Number"/>
    <w:basedOn w:val="ListNumber"/>
    <w:rsid w:val="00EF04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4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450"/>
    <w:pPr>
      <w:numPr>
        <w:numId w:val="9"/>
      </w:numPr>
    </w:pPr>
  </w:style>
  <w:style w:type="paragraph" w:customStyle="1" w:styleId="ListAlpha2">
    <w:name w:val="List Alpha 2"/>
    <w:basedOn w:val="List2"/>
    <w:rsid w:val="00EF0450"/>
    <w:pPr>
      <w:numPr>
        <w:numId w:val="8"/>
      </w:numPr>
    </w:pPr>
  </w:style>
  <w:style w:type="paragraph" w:styleId="List2">
    <w:name w:val="List 2"/>
    <w:basedOn w:val="BodyText"/>
    <w:rsid w:val="00EF04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4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4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4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4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4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0450"/>
    <w:pPr>
      <w:numPr>
        <w:numId w:val="4"/>
      </w:numPr>
    </w:pPr>
  </w:style>
  <w:style w:type="paragraph" w:styleId="ListContinue2">
    <w:name w:val="List Continue 2"/>
    <w:basedOn w:val="List2"/>
    <w:rsid w:val="00EF0450"/>
    <w:pPr>
      <w:ind w:firstLine="0"/>
    </w:pPr>
  </w:style>
  <w:style w:type="paragraph" w:styleId="ListContinue3">
    <w:name w:val="List Continue 3"/>
    <w:basedOn w:val="List3"/>
    <w:rsid w:val="00EF0450"/>
    <w:pPr>
      <w:ind w:left="1021" w:firstLine="0"/>
    </w:pPr>
  </w:style>
  <w:style w:type="paragraph" w:styleId="ListContinue4">
    <w:name w:val="List Continue 4"/>
    <w:basedOn w:val="List4"/>
    <w:rsid w:val="00EF0450"/>
    <w:pPr>
      <w:ind w:firstLine="0"/>
    </w:pPr>
  </w:style>
  <w:style w:type="paragraph" w:styleId="ListContinue5">
    <w:name w:val="List Continue 5"/>
    <w:basedOn w:val="List5"/>
    <w:rsid w:val="00EF0450"/>
    <w:pPr>
      <w:ind w:firstLine="0"/>
    </w:pPr>
  </w:style>
  <w:style w:type="paragraph" w:styleId="ListNumber3">
    <w:name w:val="List Number 3"/>
    <w:basedOn w:val="List3"/>
    <w:rsid w:val="00EF0450"/>
    <w:pPr>
      <w:numPr>
        <w:numId w:val="5"/>
      </w:numPr>
    </w:pPr>
  </w:style>
  <w:style w:type="paragraph" w:styleId="ListNumber4">
    <w:name w:val="List Number 4"/>
    <w:basedOn w:val="List4"/>
    <w:rsid w:val="00EF0450"/>
    <w:pPr>
      <w:numPr>
        <w:numId w:val="6"/>
      </w:numPr>
    </w:pPr>
  </w:style>
  <w:style w:type="paragraph" w:styleId="ListNumber5">
    <w:name w:val="List Number 5"/>
    <w:basedOn w:val="List5"/>
    <w:rsid w:val="00EF0450"/>
    <w:pPr>
      <w:numPr>
        <w:numId w:val="7"/>
      </w:numPr>
    </w:pPr>
  </w:style>
  <w:style w:type="paragraph" w:styleId="BlockText">
    <w:name w:val="Block Text"/>
    <w:basedOn w:val="Normal"/>
    <w:rsid w:val="00EF04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4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450"/>
    <w:rPr>
      <w:sz w:val="16"/>
      <w:vertAlign w:val="superscript"/>
    </w:rPr>
  </w:style>
  <w:style w:type="character" w:customStyle="1" w:styleId="Symbols">
    <w:name w:val="Symbols"/>
    <w:basedOn w:val="DefaultParagraphFont"/>
    <w:rsid w:val="00EF0450"/>
    <w:rPr>
      <w:rFonts w:ascii="Symbol" w:hAnsi="Symbol"/>
    </w:rPr>
  </w:style>
  <w:style w:type="character" w:customStyle="1" w:styleId="MenuOptions">
    <w:name w:val="Menu Options"/>
    <w:basedOn w:val="DefaultParagraphFont"/>
    <w:rsid w:val="00EF04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450"/>
    <w:rPr>
      <w:b/>
    </w:rPr>
  </w:style>
  <w:style w:type="character" w:customStyle="1" w:styleId="Underlined">
    <w:name w:val="Underlined"/>
    <w:basedOn w:val="DefaultParagraphFont"/>
    <w:rsid w:val="00EF0450"/>
    <w:rPr>
      <w:u w:val="single"/>
    </w:rPr>
  </w:style>
  <w:style w:type="paragraph" w:customStyle="1" w:styleId="TableBodyTextRight">
    <w:name w:val="Table Body Text Right"/>
    <w:basedOn w:val="TableBodyText"/>
    <w:rsid w:val="00EF04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450"/>
    <w:rPr>
      <w:sz w:val="18"/>
    </w:rPr>
  </w:style>
  <w:style w:type="paragraph" w:customStyle="1" w:styleId="BodySmallRight">
    <w:name w:val="Body Small Right"/>
    <w:basedOn w:val="BodyTextRight"/>
    <w:rsid w:val="00EF0450"/>
    <w:rPr>
      <w:sz w:val="18"/>
      <w:szCs w:val="18"/>
    </w:rPr>
  </w:style>
  <w:style w:type="paragraph" w:customStyle="1" w:styleId="MarginEdition">
    <w:name w:val="Margin Edition"/>
    <w:basedOn w:val="MarginNote"/>
    <w:rsid w:val="00EF04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450"/>
    <w:rPr>
      <w:sz w:val="2"/>
      <w:szCs w:val="2"/>
    </w:rPr>
  </w:style>
  <w:style w:type="character" w:customStyle="1" w:styleId="Small">
    <w:name w:val="Small"/>
    <w:basedOn w:val="DefaultParagraphFont"/>
    <w:rsid w:val="00EF0450"/>
    <w:rPr>
      <w:sz w:val="16"/>
    </w:rPr>
  </w:style>
  <w:style w:type="paragraph" w:customStyle="1" w:styleId="WideTable">
    <w:name w:val="Wide Table"/>
    <w:basedOn w:val="Normal"/>
    <w:rsid w:val="00EF04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450"/>
  </w:style>
  <w:style w:type="paragraph" w:styleId="Quote">
    <w:name w:val="Quote"/>
    <w:basedOn w:val="Heading1"/>
    <w:link w:val="QuoteChar"/>
    <w:qFormat/>
    <w:rsid w:val="00EF04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4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450"/>
    <w:pPr>
      <w:pageBreakBefore/>
    </w:pPr>
  </w:style>
  <w:style w:type="paragraph" w:customStyle="1" w:styleId="Border">
    <w:name w:val="Border"/>
    <w:basedOn w:val="Normal"/>
    <w:qFormat/>
    <w:rsid w:val="00EF04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4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4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4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4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4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4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4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4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450"/>
    <w:rPr>
      <w:u w:val="single"/>
    </w:rPr>
  </w:style>
  <w:style w:type="character" w:customStyle="1" w:styleId="BoldandItalics">
    <w:name w:val="Bold and Italics"/>
    <w:qFormat/>
    <w:rsid w:val="00EF0450"/>
    <w:rPr>
      <w:b/>
      <w:i/>
      <w:u w:val="none"/>
    </w:rPr>
  </w:style>
  <w:style w:type="paragraph" w:styleId="BalloonText">
    <w:name w:val="Balloon Text"/>
    <w:basedOn w:val="Normal"/>
    <w:link w:val="BalloonTextChar"/>
    <w:rsid w:val="00EF0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4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4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4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4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4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450"/>
    <w:pPr>
      <w:spacing w:before="0" w:after="0"/>
    </w:pPr>
  </w:style>
  <w:style w:type="paragraph" w:customStyle="1" w:styleId="BodyTextBold">
    <w:name w:val="Body Text Bold"/>
    <w:basedOn w:val="BodyText"/>
    <w:qFormat/>
    <w:rsid w:val="00EF0450"/>
    <w:rPr>
      <w:b/>
    </w:rPr>
  </w:style>
  <w:style w:type="character" w:styleId="Hyperlink">
    <w:name w:val="Hyperlink"/>
    <w:basedOn w:val="DefaultParagraphFont"/>
    <w:uiPriority w:val="99"/>
    <w:unhideWhenUsed/>
    <w:rsid w:val="00FE3A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3420</Characters>
  <Application>Microsoft Office Word</Application>
  <DocSecurity>0</DocSecurity>
  <Lines>106</Lines>
  <Paragraphs>93</Paragraphs>
  <ScaleCrop>false</ScaleCrop>
  <Company>Author-it Software Corporation Ltd.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SITTTOP004 Set up and operate a camp site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2022-04-08T07:41:00Z</dcterms:created>
  <dcterms:modified xsi:type="dcterms:W3CDTF">2022-04-08T07:41:00Z</dcterms:modified>
</cp:coreProperties>
</file>