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539" w:rsidP="00142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SITTPPD018 Develop environmentally sustainable tourism operations</w:t>
      </w:r>
      <w:r>
        <w:fldChar w:fldCharType="end"/>
      </w:r>
    </w:p>
    <w:p w:rsidR="00142539" w:rsidP="00142539">
      <w:pPr>
        <w:pStyle w:val="Version"/>
        <w:sectPr w:rsidSect="00874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8CB" w:rsidP="008748CB">
      <w:pPr>
        <w:pStyle w:val="SuperHeading"/>
      </w:pPr>
      <w:r w:rsidRPr="008748CB">
        <w:t>SITTPPD018 Develop environmentally sustainable tourism operations</w:t>
      </w:r>
    </w:p>
    <w:p w:rsidR="00000000" w:rsidRPr="008748CB" w:rsidP="008748CB">
      <w:pPr>
        <w:pStyle w:val="Heading1"/>
      </w:pPr>
      <w:bookmarkStart w:id="1" w:name="O_1230416"/>
      <w:bookmarkEnd w:id="1"/>
      <w:r w:rsidRPr="008748CB">
        <w:t>Modification History</w:t>
      </w:r>
    </w:p>
    <w:p w:rsidR="00000000" w:rsidRPr="008748CB" w:rsidP="00142539">
      <w:pPr>
        <w:pStyle w:val="BodyText"/>
      </w:pPr>
      <w:r w:rsidRPr="008748CB">
        <w:t>Not applicable.</w:t>
      </w:r>
    </w:p>
    <w:p w:rsidR="00000000" w:rsidRPr="008748CB" w:rsidP="008748CB">
      <w:pPr>
        <w:pStyle w:val="Heading1"/>
      </w:pPr>
      <w:bookmarkStart w:id="2" w:name="O_1230423"/>
      <w:bookmarkEnd w:id="2"/>
      <w:r w:rsidRPr="008748CB">
        <w:t>Application</w:t>
      </w:r>
    </w:p>
    <w:p w:rsidR="00000000" w:rsidRPr="008748CB" w:rsidP="00142539">
      <w:pPr>
        <w:pStyle w:val="BodyText"/>
      </w:pPr>
      <w:r w:rsidRPr="008748CB">
        <w:t>This unit describes the performance outcomes, skills and knowledge required to plan strategically for environmentally sustainable operations. This is subject to a range of regulatory requirements that relate to environmental sustainability at land manageme</w:t>
      </w:r>
      <w:r w:rsidRPr="008748CB">
        <w:t>nt agency and federal, state or territory, and local government level. It requires the ability to establish and operate a sustainable operation and to monitor its environmental impact.</w:t>
      </w:r>
    </w:p>
    <w:p w:rsidR="00000000" w:rsidRPr="008748CB" w:rsidP="00142539">
      <w:pPr>
        <w:pStyle w:val="BodyText"/>
      </w:pPr>
      <w:r w:rsidRPr="008748CB">
        <w:t>The unit applies to those in the tourism industry with managerial respo</w:t>
      </w:r>
      <w:r w:rsidRPr="008748CB">
        <w:t>nsibilities in strategic planning and product development. Planning may be for a whole region or local area or for a particular venue, organisation, event or product. The unit applies to any operation with a strong focus on environmental sustainability.</w:t>
      </w:r>
    </w:p>
    <w:p w:rsidR="00000000" w:rsidRPr="008748CB" w:rsidP="00142539">
      <w:pPr>
        <w:pStyle w:val="BodyText"/>
      </w:pPr>
      <w:r w:rsidRPr="008748CB">
        <w:t>Th</w:t>
      </w:r>
      <w:r w:rsidRPr="008748CB">
        <w:t>e skills in this unit must be applied in accordance with Commonwealth and State/Territory legislation, Australian/New Zealand standards and industry codes of practice.</w:t>
      </w:r>
    </w:p>
    <w:p w:rsidR="00000000" w:rsidRPr="008748CB" w:rsidP="00142539">
      <w:pPr>
        <w:pStyle w:val="BodyText"/>
      </w:pPr>
      <w:r w:rsidRPr="008748CB">
        <w:t>No occupational licensing, certification or specific legislative requirements apply to t</w:t>
      </w:r>
      <w:r w:rsidRPr="008748CB">
        <w:t>his unit at the time of publication.</w:t>
      </w:r>
    </w:p>
    <w:p w:rsidR="00000000" w:rsidRPr="008748CB" w:rsidP="008748CB">
      <w:pPr>
        <w:pStyle w:val="Heading1"/>
      </w:pPr>
      <w:bookmarkStart w:id="3" w:name="O_1230422"/>
      <w:bookmarkEnd w:id="3"/>
      <w:r w:rsidRPr="008748CB">
        <w:t>Pre-requisite Unit</w:t>
      </w:r>
    </w:p>
    <w:p w:rsidR="00000000" w:rsidRPr="008748CB" w:rsidP="00142539">
      <w:pPr>
        <w:pStyle w:val="BodyText"/>
      </w:pPr>
      <w:r w:rsidRPr="008748CB">
        <w:t>Nil</w:t>
      </w:r>
    </w:p>
    <w:p w:rsidR="00000000" w:rsidRPr="008748CB" w:rsidP="008748CB">
      <w:pPr>
        <w:pStyle w:val="Heading1"/>
      </w:pPr>
      <w:bookmarkStart w:id="4" w:name="O_1230421"/>
      <w:bookmarkEnd w:id="4"/>
      <w:r w:rsidRPr="008748CB">
        <w:t>Competency Field</w:t>
      </w:r>
    </w:p>
    <w:p w:rsidR="00000000" w:rsidRPr="008748CB" w:rsidP="00142539">
      <w:pPr>
        <w:pStyle w:val="BodyText"/>
      </w:pPr>
      <w:r w:rsidRPr="008748CB">
        <w:t xml:space="preserve">Planning and Product Development </w:t>
      </w:r>
    </w:p>
    <w:p w:rsidR="00000000" w:rsidRPr="008748CB" w:rsidP="008748CB">
      <w:pPr>
        <w:pStyle w:val="Heading1"/>
      </w:pPr>
      <w:bookmarkStart w:id="5" w:name="O_1230420"/>
      <w:bookmarkEnd w:id="5"/>
      <w:r w:rsidRPr="008748CB">
        <w:t>Unit Sector</w:t>
      </w:r>
    </w:p>
    <w:p w:rsidR="00000000" w:rsidRPr="008748CB" w:rsidP="00142539">
      <w:pPr>
        <w:pStyle w:val="BodyText"/>
      </w:pPr>
      <w:r w:rsidRPr="008748CB">
        <w:t>Tourism</w:t>
      </w:r>
    </w:p>
    <w:p w:rsidR="00000000" w:rsidRPr="008748CB" w:rsidP="008748CB">
      <w:pPr>
        <w:pStyle w:val="Heading1"/>
      </w:pPr>
      <w:bookmarkStart w:id="6" w:name="O_1230419"/>
      <w:bookmarkEnd w:id="6"/>
      <w:r w:rsidRPr="008748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BodyText"/>
            </w:pPr>
            <w:r w:rsidRPr="008748C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rPr>
                <w:rStyle w:val="SpecialBold"/>
              </w:rPr>
              <w:t>PERFOR</w:t>
            </w:r>
            <w:r w:rsidRPr="008748CB">
              <w:rPr>
                <w:rStyle w:val="SpecialBold"/>
              </w:rPr>
              <w:t>MANCE</w:t>
            </w:r>
            <w:r w:rsidRPr="008748CB">
              <w:t xml:space="preserve"> </w:t>
            </w:r>
            <w:r w:rsidRPr="008748CB">
              <w:rPr>
                <w:rStyle w:val="SpecialBold"/>
              </w:rPr>
              <w:t>CRITERIA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BodyText"/>
            </w:pPr>
            <w:r w:rsidRPr="008748C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"/>
              <w:rPr>
                <w:lang w:val="en-NZ"/>
              </w:rPr>
            </w:pPr>
            <w:r w:rsidRPr="008748CB">
              <w:t xml:space="preserve">1.  Plan for </w:t>
            </w:r>
            <w:r w:rsidRPr="008748CB">
              <w:t>environmental sustainability.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List"/>
            </w:pPr>
            <w:r w:rsidRPr="008748CB">
              <w:t xml:space="preserve">1.1. Make environmental sustainability an integral part of </w:t>
            </w:r>
            <w:r w:rsidRPr="008748CB">
              <w:t>product planning processes.</w:t>
            </w:r>
          </w:p>
          <w:p w:rsidR="00000000" w:rsidRPr="008748CB" w:rsidP="008748CB">
            <w:pPr>
              <w:pStyle w:val="List"/>
            </w:pPr>
            <w:r w:rsidRPr="008748CB">
              <w:t>1.2. Conduct evaluations prior to any decision to establish operation.</w:t>
            </w:r>
          </w:p>
          <w:p w:rsidR="00000000" w:rsidRPr="008748CB" w:rsidP="008748CB">
            <w:pPr>
              <w:pStyle w:val="List"/>
            </w:pPr>
            <w:r w:rsidRPr="008748CB">
              <w:t>1.3. Consult stakeholders and incorporate their views into planning process.</w:t>
            </w:r>
          </w:p>
          <w:p w:rsidR="00000000" w:rsidRPr="008748CB" w:rsidP="008748CB">
            <w:pPr>
              <w:pStyle w:val="List"/>
            </w:pPr>
            <w:r w:rsidRPr="008748CB">
              <w:t>1.4. Investigate meth</w:t>
            </w:r>
            <w:r w:rsidRPr="008748CB">
              <w:t>ods of managing impact.</w:t>
            </w:r>
          </w:p>
          <w:p w:rsidR="00000000" w:rsidRPr="008748CB" w:rsidP="008748CB">
            <w:pPr>
              <w:pStyle w:val="List"/>
            </w:pPr>
            <w:r w:rsidRPr="008748CB">
              <w:t>1.5. Develop strategies that provide social and economic returns to communities.</w:t>
            </w:r>
          </w:p>
          <w:p w:rsidR="00000000" w:rsidRPr="008748CB" w:rsidP="008748CB">
            <w:pPr>
              <w:pStyle w:val="List"/>
            </w:pPr>
            <w:r w:rsidRPr="008748CB">
              <w:t>1.6. Proactively seek opportunities for new, innovative and more sustainable approaches to conducting operations.</w:t>
            </w:r>
          </w:p>
          <w:p w:rsidR="00000000" w:rsidP="008748CB">
            <w:pPr>
              <w:pStyle w:val="List"/>
              <w:rPr>
                <w:lang w:val="en-NZ"/>
              </w:rPr>
            </w:pPr>
            <w:r w:rsidRPr="008748CB">
              <w:t xml:space="preserve">1.7. Develop strategies that balance </w:t>
            </w:r>
            <w:r w:rsidRPr="008748CB">
              <w:t>environmental sustainability and economic viability.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"/>
              <w:rPr>
                <w:lang w:val="en-NZ"/>
              </w:rPr>
            </w:pPr>
            <w:r w:rsidRPr="008748CB">
              <w:t>2.  Implement environmentally sustainable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List"/>
            </w:pPr>
            <w:r w:rsidRPr="008748CB">
              <w:t>2.1. Establish and integrate best practice environmental standards to limit negative environmental impacts.</w:t>
            </w:r>
          </w:p>
          <w:p w:rsidR="00000000" w:rsidRPr="008748CB" w:rsidP="008748CB">
            <w:pPr>
              <w:pStyle w:val="List"/>
            </w:pPr>
            <w:r w:rsidRPr="008748CB">
              <w:t>2.2. Evaluate and use technologies for environmental best practice.</w:t>
            </w:r>
          </w:p>
          <w:p w:rsidR="00000000" w:rsidRPr="008748CB" w:rsidP="008748CB">
            <w:pPr>
              <w:pStyle w:val="List"/>
            </w:pPr>
            <w:r w:rsidRPr="008748CB">
              <w:t>2.3. Develop environmentally-friendly codes of practice for the operation and for customer use.</w:t>
            </w:r>
          </w:p>
          <w:p w:rsidR="00000000" w:rsidRPr="008748CB" w:rsidP="008748CB">
            <w:pPr>
              <w:pStyle w:val="List"/>
            </w:pPr>
            <w:r w:rsidRPr="008748CB">
              <w:t>2.4. Conduct operations according to environmentally sustainable practices, guidelines and l</w:t>
            </w:r>
            <w:r w:rsidRPr="008748CB">
              <w:t>egal requirements.</w:t>
            </w:r>
          </w:p>
          <w:p w:rsidR="00000000" w:rsidP="008748CB">
            <w:pPr>
              <w:pStyle w:val="List"/>
              <w:rPr>
                <w:lang w:val="en-NZ"/>
              </w:rPr>
            </w:pPr>
            <w:r w:rsidRPr="008748CB">
              <w:t>2.5. Promote environmental awareness among stakeholders.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"/>
              <w:rPr>
                <w:lang w:val="en-NZ"/>
              </w:rPr>
            </w:pPr>
            <w:r w:rsidRPr="008748CB">
              <w:t>3.  Evaluate environmental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List"/>
            </w:pPr>
            <w:r w:rsidRPr="008748CB">
              <w:t>3.1. Monitor and assess environmental impacts as part of regular management reviews.</w:t>
            </w:r>
          </w:p>
          <w:p w:rsidR="00000000" w:rsidRPr="008748CB" w:rsidP="008748CB">
            <w:pPr>
              <w:pStyle w:val="List"/>
            </w:pPr>
            <w:r w:rsidRPr="008748CB">
              <w:t>3.2. Monitor compliance with codes of practice and legislat</w:t>
            </w:r>
            <w:r w:rsidRPr="008748CB">
              <w:t>ive requirements.</w:t>
            </w:r>
          </w:p>
          <w:p w:rsidR="00000000" w:rsidRPr="008748CB" w:rsidP="008748CB">
            <w:pPr>
              <w:pStyle w:val="List"/>
            </w:pPr>
            <w:r w:rsidRPr="008748CB">
              <w:t>3.3. Initiate follow-up action based on assessment of environmental impact and compliance.</w:t>
            </w:r>
          </w:p>
        </w:tc>
      </w:tr>
    </w:tbl>
    <w:p w:rsidR="00000000" w:rsidRPr="008748CB" w:rsidP="008748CB">
      <w:pPr>
        <w:pStyle w:val="BodyText"/>
      </w:pPr>
    </w:p>
    <w:p w:rsidR="00000000" w:rsidRPr="008748CB" w:rsidP="008748CB">
      <w:pPr>
        <w:pStyle w:val="AllowPageBreak"/>
      </w:pPr>
    </w:p>
    <w:p w:rsidR="00000000" w:rsidRPr="008748CB" w:rsidP="008748CB">
      <w:pPr>
        <w:pStyle w:val="Heading1"/>
      </w:pPr>
      <w:bookmarkStart w:id="7" w:name="O_1230418"/>
      <w:bookmarkEnd w:id="7"/>
      <w:r w:rsidRPr="008748C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BodyText"/>
            </w:pPr>
            <w:r w:rsidRPr="008748C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rPr>
                <w:rStyle w:val="SpecialBold"/>
              </w:rPr>
              <w:t>DESCRIPTION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>interpret materials describing environmental regulatory requirements and codes of practice.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>develop plans, systems and procedures for tourism operations.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 xml:space="preserve">consult with diverse stakeholders on potentially </w:t>
            </w:r>
            <w:r w:rsidRPr="008748CB">
              <w:t>divisive and nuanced issues.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>perform complex calculations to assess profitability considerations.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>respond to complex internal and external management challenges.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ListBullet"/>
              <w:rPr>
                <w:lang w:val="en-NZ"/>
              </w:rPr>
            </w:pPr>
            <w:r w:rsidRPr="008748CB">
              <w:t>evaluate complex issues and information, and develop strategic responses.</w:t>
            </w:r>
          </w:p>
        </w:tc>
      </w:tr>
      <w:tr w:rsidTr="00874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CB">
            <w:pPr>
              <w:pStyle w:val="BodyText"/>
              <w:rPr>
                <w:lang w:val="en-NZ"/>
              </w:rPr>
            </w:pPr>
            <w:r w:rsidRPr="008748C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CB" w:rsidP="008748CB">
            <w:pPr>
              <w:pStyle w:val="ListBullet"/>
            </w:pPr>
            <w:r w:rsidRPr="008748CB">
              <w:t>coordinate interrelated planning and operational processes.</w:t>
            </w:r>
          </w:p>
        </w:tc>
      </w:tr>
    </w:tbl>
    <w:p w:rsidR="00000000" w:rsidRPr="008748CB" w:rsidP="008748CB">
      <w:pPr>
        <w:pStyle w:val="BodyText"/>
      </w:pPr>
    </w:p>
    <w:p w:rsidR="00000000" w:rsidRPr="008748CB" w:rsidP="008748CB">
      <w:pPr>
        <w:pStyle w:val="AllowPageBreak"/>
      </w:pPr>
    </w:p>
    <w:p w:rsidR="00000000" w:rsidRPr="008748CB" w:rsidP="008748CB">
      <w:pPr>
        <w:pStyle w:val="Heading1"/>
      </w:pPr>
      <w:bookmarkStart w:id="8" w:name="O_1230417"/>
      <w:bookmarkEnd w:id="8"/>
      <w:r w:rsidRPr="008748CB">
        <w:t>Unit Mapping Information</w:t>
      </w:r>
    </w:p>
    <w:p w:rsidR="00000000" w:rsidRPr="008748CB" w:rsidP="00142539">
      <w:pPr>
        <w:pStyle w:val="BodyText"/>
      </w:pPr>
      <w:r w:rsidRPr="008748CB">
        <w:t>Supersedes and is equivalent to SITTPPD</w:t>
      </w:r>
      <w:r w:rsidRPr="008748CB">
        <w:t>009 Develop environmentally sustainable tourism operations.</w:t>
      </w:r>
    </w:p>
    <w:p w:rsidR="00000000" w:rsidRPr="008748CB" w:rsidP="008748CB">
      <w:pPr>
        <w:pStyle w:val="Heading1"/>
      </w:pPr>
      <w:bookmarkStart w:id="9" w:name="O_1230410"/>
      <w:bookmarkEnd w:id="9"/>
      <w:r w:rsidRPr="008748CB">
        <w:t>Links</w:t>
      </w:r>
    </w:p>
    <w:p w:rsidR="00000000" w:rsidRPr="008748CB" w:rsidP="00142539">
      <w:pPr>
        <w:pStyle w:val="BodyText"/>
      </w:pPr>
      <w:r w:rsidRPr="00874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61EF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48CB" w:rsidP="008748CB"/>
    <w:sectPr w:rsidSect="00874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CB" w:rsidRPr="00142539" w:rsidP="00142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39" w:rsidP="00874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539" w:rsidP="00874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2539" w:rsidP="00874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8CB" w:rsidRPr="00142539" w:rsidP="00142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39" w:rsidRPr="002D2AF8" w:rsidP="00874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SITTPPD018 Develop environmentally sustainable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42539" w:rsidP="00874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1C8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44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8CB"/>
  </w:style>
  <w:style w:type="character" w:customStyle="1" w:styleId="Heading1Char">
    <w:name w:val="Heading 1 Char"/>
    <w:basedOn w:val="DefaultParagraphFont"/>
    <w:link w:val="Heading1"/>
    <w:rsid w:val="00874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8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4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48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8CB"/>
    <w:rPr>
      <w:b/>
      <w:spacing w:val="0"/>
    </w:rPr>
  </w:style>
  <w:style w:type="character" w:styleId="Emphasis">
    <w:name w:val="Emphasis"/>
    <w:basedOn w:val="DefaultParagraphFont"/>
    <w:qFormat/>
    <w:rsid w:val="008748CB"/>
    <w:rPr>
      <w:i/>
    </w:rPr>
  </w:style>
  <w:style w:type="paragraph" w:customStyle="1" w:styleId="SuperHeading">
    <w:name w:val="SuperHeading"/>
    <w:basedOn w:val="Normal"/>
    <w:rsid w:val="00874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8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4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8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8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8CB"/>
  </w:style>
  <w:style w:type="paragraph" w:styleId="TableofFigures">
    <w:name w:val="table of figures"/>
    <w:basedOn w:val="Normal"/>
    <w:next w:val="Normal"/>
    <w:semiHidden/>
    <w:rsid w:val="00874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8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48CB"/>
    <w:rPr>
      <w:rFonts w:ascii="Wingdings" w:hAnsi="Wingdings"/>
    </w:rPr>
  </w:style>
  <w:style w:type="paragraph" w:customStyle="1" w:styleId="TableHeading">
    <w:name w:val="Table Heading"/>
    <w:basedOn w:val="HeadingBase"/>
    <w:rsid w:val="00874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8CB"/>
    <w:rPr>
      <w:color w:val="0033CC"/>
      <w:u w:val="none"/>
    </w:rPr>
  </w:style>
  <w:style w:type="paragraph" w:customStyle="1" w:styleId="BodyTextRight">
    <w:name w:val="Body Text Right"/>
    <w:basedOn w:val="BodyText"/>
    <w:rsid w:val="00874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8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8CB"/>
    <w:rPr>
      <w:sz w:val="32"/>
    </w:rPr>
  </w:style>
  <w:style w:type="paragraph" w:customStyle="1" w:styleId="HeadingProcedure">
    <w:name w:val="Heading Procedure"/>
    <w:basedOn w:val="HeadingBase"/>
    <w:next w:val="Normal"/>
    <w:rsid w:val="00874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8CB"/>
    <w:pPr>
      <w:spacing w:before="60" w:after="60"/>
    </w:pPr>
  </w:style>
  <w:style w:type="paragraph" w:styleId="ListContinue">
    <w:name w:val="List Continue"/>
    <w:basedOn w:val="List"/>
    <w:rsid w:val="008748CB"/>
    <w:pPr>
      <w:ind w:firstLine="0"/>
    </w:pPr>
  </w:style>
  <w:style w:type="paragraph" w:customStyle="1" w:styleId="ListNote">
    <w:name w:val="List Note"/>
    <w:basedOn w:val="List"/>
    <w:rsid w:val="00874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8CB"/>
    <w:rPr>
      <w:rFonts w:ascii="Courier New" w:hAnsi="Courier New"/>
    </w:rPr>
  </w:style>
  <w:style w:type="paragraph" w:customStyle="1" w:styleId="NoteBullet">
    <w:name w:val="Note Bullet"/>
    <w:basedOn w:val="Note"/>
    <w:rsid w:val="00874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8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4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8CB"/>
    <w:rPr>
      <w:b/>
      <w:smallCaps/>
    </w:rPr>
  </w:style>
  <w:style w:type="paragraph" w:customStyle="1" w:styleId="TableListNumber">
    <w:name w:val="Table List Number"/>
    <w:basedOn w:val="ListNumber"/>
    <w:rsid w:val="00874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8CB"/>
    <w:pPr>
      <w:numPr>
        <w:numId w:val="8"/>
      </w:numPr>
    </w:pPr>
  </w:style>
  <w:style w:type="paragraph" w:customStyle="1" w:styleId="ListAlpha2">
    <w:name w:val="List Alpha 2"/>
    <w:basedOn w:val="List2"/>
    <w:rsid w:val="008748CB"/>
    <w:pPr>
      <w:numPr>
        <w:numId w:val="7"/>
      </w:numPr>
    </w:pPr>
  </w:style>
  <w:style w:type="paragraph" w:styleId="List2">
    <w:name w:val="List 2"/>
    <w:basedOn w:val="BodyText"/>
    <w:rsid w:val="00874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8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8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48CB"/>
    <w:pPr>
      <w:numPr>
        <w:numId w:val="3"/>
      </w:numPr>
    </w:pPr>
  </w:style>
  <w:style w:type="paragraph" w:styleId="ListContinue2">
    <w:name w:val="List Continue 2"/>
    <w:basedOn w:val="List2"/>
    <w:rsid w:val="008748CB"/>
    <w:pPr>
      <w:ind w:firstLine="0"/>
    </w:pPr>
  </w:style>
  <w:style w:type="paragraph" w:styleId="ListContinue3">
    <w:name w:val="List Continue 3"/>
    <w:basedOn w:val="List3"/>
    <w:rsid w:val="008748CB"/>
    <w:pPr>
      <w:ind w:left="1021" w:firstLine="0"/>
    </w:pPr>
  </w:style>
  <w:style w:type="paragraph" w:styleId="ListContinue4">
    <w:name w:val="List Continue 4"/>
    <w:basedOn w:val="List4"/>
    <w:rsid w:val="008748CB"/>
    <w:pPr>
      <w:ind w:firstLine="0"/>
    </w:pPr>
  </w:style>
  <w:style w:type="paragraph" w:styleId="ListContinue5">
    <w:name w:val="List Continue 5"/>
    <w:basedOn w:val="List5"/>
    <w:rsid w:val="008748CB"/>
    <w:pPr>
      <w:ind w:firstLine="0"/>
    </w:pPr>
  </w:style>
  <w:style w:type="paragraph" w:styleId="ListNumber3">
    <w:name w:val="List Number 3"/>
    <w:basedOn w:val="List3"/>
    <w:rsid w:val="008748CB"/>
    <w:pPr>
      <w:numPr>
        <w:numId w:val="4"/>
      </w:numPr>
    </w:pPr>
  </w:style>
  <w:style w:type="paragraph" w:styleId="ListNumber4">
    <w:name w:val="List Number 4"/>
    <w:basedOn w:val="List4"/>
    <w:rsid w:val="008748CB"/>
    <w:pPr>
      <w:numPr>
        <w:numId w:val="5"/>
      </w:numPr>
    </w:pPr>
  </w:style>
  <w:style w:type="paragraph" w:styleId="ListNumber5">
    <w:name w:val="List Number 5"/>
    <w:basedOn w:val="List5"/>
    <w:rsid w:val="008748CB"/>
    <w:pPr>
      <w:numPr>
        <w:numId w:val="6"/>
      </w:numPr>
    </w:pPr>
  </w:style>
  <w:style w:type="paragraph" w:styleId="BlockText">
    <w:name w:val="Block Text"/>
    <w:basedOn w:val="Normal"/>
    <w:rsid w:val="00874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8CB"/>
    <w:rPr>
      <w:sz w:val="16"/>
      <w:vertAlign w:val="superscript"/>
    </w:rPr>
  </w:style>
  <w:style w:type="character" w:customStyle="1" w:styleId="Symbols">
    <w:name w:val="Symbols"/>
    <w:basedOn w:val="DefaultParagraphFont"/>
    <w:rsid w:val="008748CB"/>
    <w:rPr>
      <w:rFonts w:ascii="Symbol" w:hAnsi="Symbol"/>
    </w:rPr>
  </w:style>
  <w:style w:type="character" w:customStyle="1" w:styleId="MenuOptions">
    <w:name w:val="Menu Options"/>
    <w:basedOn w:val="DefaultParagraphFont"/>
    <w:rsid w:val="00874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8CB"/>
    <w:rPr>
      <w:b/>
    </w:rPr>
  </w:style>
  <w:style w:type="character" w:customStyle="1" w:styleId="Underlined">
    <w:name w:val="Underlined"/>
    <w:basedOn w:val="DefaultParagraphFont"/>
    <w:rsid w:val="008748CB"/>
    <w:rPr>
      <w:u w:val="single"/>
    </w:rPr>
  </w:style>
  <w:style w:type="paragraph" w:customStyle="1" w:styleId="TableBodyTextRight">
    <w:name w:val="Table Body Text Right"/>
    <w:basedOn w:val="TableBodyText"/>
    <w:rsid w:val="00874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8CB"/>
    <w:rPr>
      <w:sz w:val="18"/>
    </w:rPr>
  </w:style>
  <w:style w:type="paragraph" w:customStyle="1" w:styleId="BodySmallRight">
    <w:name w:val="Body Small Right"/>
    <w:basedOn w:val="BodyTextRight"/>
    <w:rsid w:val="008748CB"/>
    <w:rPr>
      <w:sz w:val="18"/>
      <w:szCs w:val="18"/>
    </w:rPr>
  </w:style>
  <w:style w:type="paragraph" w:customStyle="1" w:styleId="MarginEdition">
    <w:name w:val="Margin Edition"/>
    <w:basedOn w:val="MarginNote"/>
    <w:rsid w:val="00874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8CB"/>
    <w:rPr>
      <w:sz w:val="2"/>
      <w:szCs w:val="2"/>
    </w:rPr>
  </w:style>
  <w:style w:type="character" w:customStyle="1" w:styleId="Small">
    <w:name w:val="Small"/>
    <w:basedOn w:val="DefaultParagraphFont"/>
    <w:rsid w:val="008748CB"/>
    <w:rPr>
      <w:sz w:val="16"/>
    </w:rPr>
  </w:style>
  <w:style w:type="paragraph" w:customStyle="1" w:styleId="WideTable">
    <w:name w:val="Wide Table"/>
    <w:basedOn w:val="Normal"/>
    <w:rsid w:val="00874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8CB"/>
  </w:style>
  <w:style w:type="paragraph" w:styleId="Quote">
    <w:name w:val="Quote"/>
    <w:basedOn w:val="Heading1"/>
    <w:link w:val="QuoteChar"/>
    <w:qFormat/>
    <w:rsid w:val="00874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8CB"/>
    <w:pPr>
      <w:pageBreakBefore/>
    </w:pPr>
  </w:style>
  <w:style w:type="paragraph" w:customStyle="1" w:styleId="Border">
    <w:name w:val="Border"/>
    <w:basedOn w:val="Normal"/>
    <w:qFormat/>
    <w:rsid w:val="00874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8CB"/>
    <w:rPr>
      <w:u w:val="single"/>
    </w:rPr>
  </w:style>
  <w:style w:type="character" w:customStyle="1" w:styleId="BoldandItalics">
    <w:name w:val="Bold and Italics"/>
    <w:qFormat/>
    <w:rsid w:val="008748CB"/>
    <w:rPr>
      <w:b/>
      <w:i/>
      <w:u w:val="none"/>
    </w:rPr>
  </w:style>
  <w:style w:type="paragraph" w:styleId="BalloonText">
    <w:name w:val="Balloon Text"/>
    <w:basedOn w:val="Normal"/>
    <w:link w:val="BalloonTextChar"/>
    <w:rsid w:val="00874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8CB"/>
    <w:pPr>
      <w:spacing w:before="0" w:after="0"/>
    </w:pPr>
  </w:style>
  <w:style w:type="paragraph" w:customStyle="1" w:styleId="BodyTextBold">
    <w:name w:val="Body Text Bold"/>
    <w:basedOn w:val="BodyText"/>
    <w:qFormat/>
    <w:rsid w:val="008748CB"/>
    <w:rPr>
      <w:b/>
    </w:rPr>
  </w:style>
  <w:style w:type="character" w:styleId="Hyperlink">
    <w:name w:val="Hyperlink"/>
    <w:basedOn w:val="DefaultParagraphFont"/>
    <w:uiPriority w:val="99"/>
    <w:unhideWhenUsed/>
    <w:rsid w:val="00142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3743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SITTPPD018 Develop environmentally sustainable tourism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