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98B" w:rsidP="00B51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SITTPPD014 Coordinate and operate sustainable tourism activities</w:t>
      </w:r>
      <w:r>
        <w:fldChar w:fldCharType="end"/>
      </w:r>
    </w:p>
    <w:p w:rsidR="00B5198B" w:rsidP="00B5198B">
      <w:pPr>
        <w:pStyle w:val="Version"/>
        <w:sectPr w:rsidSect="00231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2F4" w:rsidP="002312F4">
      <w:pPr>
        <w:pStyle w:val="SuperHeading"/>
      </w:pPr>
      <w:r w:rsidRPr="002312F4">
        <w:t>Assessment Requirements for SITTPPD014 Coordinate and operate sustainable tourism activities</w:t>
      </w:r>
    </w:p>
    <w:p w:rsidR="00000000" w:rsidRPr="002312F4" w:rsidP="002312F4">
      <w:pPr>
        <w:pStyle w:val="Heading1"/>
      </w:pPr>
      <w:bookmarkStart w:id="1" w:name="O_1230340"/>
      <w:bookmarkEnd w:id="1"/>
      <w:r w:rsidRPr="002312F4">
        <w:t>Modification History</w:t>
      </w:r>
    </w:p>
    <w:p w:rsidR="00000000" w:rsidRPr="002312F4" w:rsidP="00B5198B">
      <w:pPr>
        <w:pStyle w:val="BodyText"/>
      </w:pPr>
      <w:r w:rsidRPr="002312F4">
        <w:t>Not applicable.</w:t>
      </w:r>
    </w:p>
    <w:p w:rsidR="00000000" w:rsidRPr="002312F4" w:rsidP="002312F4">
      <w:pPr>
        <w:pStyle w:val="Heading1"/>
      </w:pPr>
      <w:bookmarkStart w:id="2" w:name="O_1230343"/>
      <w:bookmarkEnd w:id="2"/>
      <w:r w:rsidRPr="002312F4">
        <w:t>Performance Evidence</w:t>
      </w:r>
    </w:p>
    <w:p w:rsidR="00000000" w:rsidRPr="002312F4" w:rsidP="00B5198B">
      <w:pPr>
        <w:pStyle w:val="BodyText"/>
      </w:pPr>
      <w:r w:rsidRPr="002312F4">
        <w:t>Evidence of the a</w:t>
      </w:r>
      <w:r w:rsidRPr="002312F4">
        <w:t>bility to complete tasks outlined in elements and performance criteria of this unit in the context of the job role, and:</w:t>
      </w:r>
    </w:p>
    <w:p w:rsidR="00000000" w:rsidRPr="002312F4" w:rsidP="002312F4">
      <w:pPr>
        <w:pStyle w:val="ListBullet"/>
      </w:pPr>
      <w:r w:rsidRPr="002312F4">
        <w:t xml:space="preserve">organise and operate tourism activities with minimal negative environmental and social impact in at least two different environments, </w:t>
      </w:r>
      <w:r w:rsidRPr="002312F4">
        <w:t>one of which must be in an environmentally sensitive area</w:t>
      </w:r>
    </w:p>
    <w:p w:rsidR="00000000" w:rsidRPr="002312F4" w:rsidP="002312F4">
      <w:pPr>
        <w:pStyle w:val="ListBullet"/>
      </w:pPr>
      <w:r w:rsidRPr="002312F4">
        <w:t>develop and use minimal impact procedures for activities in above tourism and operating environments that:</w:t>
      </w:r>
    </w:p>
    <w:p w:rsidR="00000000" w:rsidRPr="002312F4" w:rsidP="002312F4">
      <w:pPr>
        <w:pStyle w:val="ListBullet2"/>
      </w:pPr>
      <w:r w:rsidRPr="002312F4">
        <w:t>reflect global environmental issues</w:t>
      </w:r>
    </w:p>
    <w:p w:rsidR="00000000" w:rsidRPr="002312F4" w:rsidP="002312F4">
      <w:pPr>
        <w:pStyle w:val="ListBullet2"/>
      </w:pPr>
      <w:r w:rsidRPr="002312F4">
        <w:t>relate to at least two of the following:</w:t>
      </w:r>
    </w:p>
    <w:p w:rsidR="00000000" w:rsidRPr="002312F4" w:rsidP="002312F4">
      <w:pPr>
        <w:pStyle w:val="ListBullet3"/>
      </w:pPr>
      <w:r w:rsidRPr="002312F4">
        <w:t>educating cu</w:t>
      </w:r>
      <w:r w:rsidRPr="002312F4">
        <w:t>stomers</w:t>
      </w:r>
    </w:p>
    <w:p w:rsidR="00000000" w:rsidRPr="002312F4" w:rsidP="002312F4">
      <w:pPr>
        <w:pStyle w:val="ListBullet3"/>
      </w:pPr>
      <w:r w:rsidRPr="002312F4">
        <w:t>restricting or limiting access</w:t>
      </w:r>
    </w:p>
    <w:p w:rsidR="00000000" w:rsidRPr="002312F4" w:rsidP="002312F4">
      <w:pPr>
        <w:pStyle w:val="ListBullet3"/>
      </w:pPr>
      <w:r w:rsidRPr="002312F4">
        <w:t>site hardening</w:t>
      </w:r>
    </w:p>
    <w:p w:rsidR="00000000" w:rsidRPr="002312F4" w:rsidP="002312F4">
      <w:pPr>
        <w:pStyle w:val="ListBullet3"/>
      </w:pPr>
      <w:r w:rsidRPr="002312F4">
        <w:t>staged authenticity</w:t>
      </w:r>
    </w:p>
    <w:p w:rsidR="00000000" w:rsidRPr="002312F4" w:rsidP="002312F4">
      <w:pPr>
        <w:pStyle w:val="ListBullet3"/>
      </w:pPr>
      <w:r w:rsidRPr="002312F4">
        <w:t>technological solutions.</w:t>
      </w:r>
    </w:p>
    <w:p w:rsidR="00000000" w:rsidRPr="002312F4" w:rsidP="002312F4">
      <w:pPr>
        <w:pStyle w:val="AllowPageBreak"/>
      </w:pPr>
    </w:p>
    <w:p w:rsidR="00000000" w:rsidRPr="002312F4" w:rsidP="002312F4">
      <w:pPr>
        <w:pStyle w:val="Heading1"/>
      </w:pPr>
      <w:bookmarkStart w:id="3" w:name="O_1230342"/>
      <w:bookmarkEnd w:id="3"/>
      <w:r w:rsidRPr="002312F4">
        <w:t>Knowledge Evidence</w:t>
      </w:r>
    </w:p>
    <w:p w:rsidR="00000000" w:rsidRPr="002312F4" w:rsidP="00B5198B">
      <w:pPr>
        <w:pStyle w:val="BodyText"/>
      </w:pPr>
      <w:r w:rsidRPr="002312F4">
        <w:t>Demonstrated knowledge required to complete the tasks outlined in elements and performance criteria of this unit:</w:t>
      </w:r>
    </w:p>
    <w:p w:rsidR="00000000" w:rsidRPr="002312F4" w:rsidP="002312F4">
      <w:pPr>
        <w:pStyle w:val="ListBullet"/>
      </w:pPr>
      <w:r w:rsidRPr="002312F4">
        <w:t>global environmental issues, including layperson level science associated with:</w:t>
      </w:r>
    </w:p>
    <w:p w:rsidR="00000000" w:rsidRPr="002312F4" w:rsidP="002312F4">
      <w:pPr>
        <w:pStyle w:val="ListBullet2"/>
      </w:pPr>
      <w:r w:rsidRPr="002312F4">
        <w:t>climate change</w:t>
      </w:r>
    </w:p>
    <w:p w:rsidR="00000000" w:rsidRPr="002312F4" w:rsidP="002312F4">
      <w:pPr>
        <w:pStyle w:val="ListBullet2"/>
      </w:pPr>
      <w:r w:rsidRPr="002312F4">
        <w:t>consumption of energy, waste and water and pollution</w:t>
      </w:r>
    </w:p>
    <w:p w:rsidR="00000000" w:rsidRPr="002312F4" w:rsidP="002312F4">
      <w:pPr>
        <w:pStyle w:val="ListBullet2"/>
      </w:pPr>
      <w:r w:rsidRPr="002312F4">
        <w:t>waste minimisation practices</w:t>
      </w:r>
    </w:p>
    <w:p w:rsidR="00000000" w:rsidRPr="002312F4" w:rsidP="002312F4">
      <w:pPr>
        <w:pStyle w:val="ListBullet2"/>
      </w:pPr>
      <w:r w:rsidRPr="002312F4">
        <w:t>land management and access</w:t>
      </w:r>
    </w:p>
    <w:p w:rsidR="00000000" w:rsidRPr="002312F4" w:rsidP="002312F4">
      <w:pPr>
        <w:pStyle w:val="ListBullet"/>
      </w:pPr>
      <w:r w:rsidRPr="002312F4">
        <w:t>environmental and social impacts of tourism in relation to global environmental issues, including impacts on sites and communities</w:t>
      </w:r>
    </w:p>
    <w:p w:rsidR="00000000" w:rsidRPr="002312F4" w:rsidP="002312F4">
      <w:pPr>
        <w:pStyle w:val="ListBullet"/>
      </w:pPr>
      <w:r w:rsidRPr="002312F4">
        <w:t>issues of responsibility for environmental and social sustainability:</w:t>
      </w:r>
    </w:p>
    <w:p w:rsidR="00000000" w:rsidRPr="002312F4" w:rsidP="002312F4">
      <w:pPr>
        <w:pStyle w:val="ListBullet2"/>
      </w:pPr>
      <w:r w:rsidRPr="002312F4">
        <w:t>negative environmental impacts:</w:t>
      </w:r>
    </w:p>
    <w:p w:rsidR="00000000" w:rsidRPr="002312F4" w:rsidP="002312F4">
      <w:pPr>
        <w:pStyle w:val="ListBullet3"/>
      </w:pPr>
      <w:r w:rsidRPr="002312F4">
        <w:t xml:space="preserve">disturbance of flora </w:t>
      </w:r>
      <w:r w:rsidRPr="002312F4">
        <w:t>and fauna</w:t>
      </w:r>
    </w:p>
    <w:p w:rsidR="00000000" w:rsidRPr="002312F4" w:rsidP="002312F4">
      <w:pPr>
        <w:pStyle w:val="ListBullet3"/>
      </w:pPr>
      <w:r w:rsidRPr="002312F4">
        <w:t>introduction of exotic and feral species</w:t>
      </w:r>
    </w:p>
    <w:p w:rsidR="00000000" w:rsidRPr="002312F4" w:rsidP="002312F4">
      <w:pPr>
        <w:pStyle w:val="ListBullet3"/>
      </w:pPr>
      <w:r w:rsidRPr="002312F4">
        <w:t>physical damage</w:t>
      </w:r>
    </w:p>
    <w:p w:rsidR="00000000" w:rsidRPr="002312F4" w:rsidP="002312F4">
      <w:pPr>
        <w:pStyle w:val="ListBullet3"/>
      </w:pPr>
      <w:r w:rsidRPr="002312F4">
        <w:t>pollution</w:t>
      </w:r>
    </w:p>
    <w:p w:rsidR="00000000" w:rsidRPr="002312F4" w:rsidP="002312F4">
      <w:pPr>
        <w:pStyle w:val="ListBullet3"/>
      </w:pPr>
      <w:r w:rsidRPr="002312F4">
        <w:t>visual impacts</w:t>
      </w:r>
    </w:p>
    <w:p w:rsidR="00000000" w:rsidRPr="002312F4" w:rsidP="002312F4">
      <w:pPr>
        <w:pStyle w:val="ListBullet2"/>
      </w:pPr>
      <w:r w:rsidRPr="002312F4">
        <w:t>negative social impacts:</w:t>
      </w:r>
    </w:p>
    <w:p w:rsidR="00000000" w:rsidRPr="002312F4" w:rsidP="002312F4">
      <w:pPr>
        <w:pStyle w:val="ListBullet3"/>
      </w:pPr>
      <w:r w:rsidRPr="002312F4">
        <w:t>trivialisation of culture</w:t>
      </w:r>
    </w:p>
    <w:p w:rsidR="00000000" w:rsidRPr="002312F4" w:rsidP="002312F4">
      <w:pPr>
        <w:pStyle w:val="ListBullet2"/>
      </w:pPr>
      <w:r w:rsidRPr="002312F4">
        <w:t>positive environmental impacts:</w:t>
      </w:r>
    </w:p>
    <w:p w:rsidR="00000000" w:rsidRPr="002312F4" w:rsidP="002312F4">
      <w:pPr>
        <w:pStyle w:val="ListBullet3"/>
      </w:pPr>
      <w:r w:rsidRPr="002312F4">
        <w:t>visitor education</w:t>
      </w:r>
    </w:p>
    <w:p w:rsidR="00000000" w:rsidRPr="002312F4" w:rsidP="002312F4">
      <w:pPr>
        <w:pStyle w:val="ListBullet3"/>
      </w:pPr>
      <w:r w:rsidRPr="002312F4">
        <w:t>improvement of sites already impacted</w:t>
      </w:r>
    </w:p>
    <w:p w:rsidR="00000000" w:rsidRPr="002312F4" w:rsidP="002312F4">
      <w:pPr>
        <w:pStyle w:val="ListBullet3"/>
      </w:pPr>
      <w:r w:rsidRPr="002312F4">
        <w:t>opportunities for conservation and protection</w:t>
      </w:r>
    </w:p>
    <w:p w:rsidR="00000000" w:rsidRPr="002312F4" w:rsidP="002312F4">
      <w:pPr>
        <w:pStyle w:val="ListBullet2"/>
      </w:pPr>
      <w:r w:rsidRPr="002312F4">
        <w:t>positive social impacts:</w:t>
      </w:r>
    </w:p>
    <w:p w:rsidR="00000000" w:rsidRPr="002312F4" w:rsidP="002312F4">
      <w:pPr>
        <w:pStyle w:val="ListBullet3"/>
      </w:pPr>
      <w:r w:rsidRPr="002312F4">
        <w:t>economic benefits to local community</w:t>
      </w:r>
    </w:p>
    <w:p w:rsidR="00000000" w:rsidRPr="002312F4" w:rsidP="002312F4">
      <w:pPr>
        <w:pStyle w:val="ListBullet3"/>
      </w:pPr>
      <w:r w:rsidRPr="002312F4">
        <w:t>employment</w:t>
      </w:r>
    </w:p>
    <w:p w:rsidR="00000000" w:rsidRPr="002312F4" w:rsidP="002312F4">
      <w:pPr>
        <w:pStyle w:val="ListBullet3"/>
      </w:pPr>
      <w:r w:rsidRPr="002312F4">
        <w:t>greater understanding between host and visitor cultures</w:t>
      </w:r>
    </w:p>
    <w:p w:rsidR="00000000" w:rsidRPr="002312F4" w:rsidP="002312F4">
      <w:pPr>
        <w:pStyle w:val="ListBullet3"/>
      </w:pPr>
      <w:r w:rsidRPr="002312F4">
        <w:t>improved local facilities</w:t>
      </w:r>
    </w:p>
    <w:p w:rsidR="00000000" w:rsidRPr="002312F4" w:rsidP="002312F4">
      <w:pPr>
        <w:pStyle w:val="ListBullet2"/>
      </w:pPr>
      <w:r w:rsidRPr="002312F4">
        <w:t>visitor education</w:t>
      </w:r>
    </w:p>
    <w:p w:rsidR="00000000" w:rsidRPr="002312F4" w:rsidP="002312F4">
      <w:pPr>
        <w:pStyle w:val="ListBullet"/>
      </w:pPr>
      <w:r w:rsidRPr="002312F4">
        <w:t>practical sustainability considerations for tourism operations:</w:t>
      </w:r>
    </w:p>
    <w:p w:rsidR="00000000" w:rsidRPr="002312F4" w:rsidP="002312F4">
      <w:pPr>
        <w:pStyle w:val="ListBullet2"/>
      </w:pPr>
      <w:r w:rsidRPr="002312F4">
        <w:t>environmentally or culturally sensitive areas and associated minimal impact practices</w:t>
      </w:r>
    </w:p>
    <w:p w:rsidR="00000000" w:rsidRPr="002312F4" w:rsidP="002312F4">
      <w:pPr>
        <w:pStyle w:val="ListBullet2"/>
      </w:pPr>
      <w:r w:rsidRPr="002312F4">
        <w:t>handling and disposal of waste and human waste</w:t>
      </w:r>
    </w:p>
    <w:p w:rsidR="00000000" w:rsidRPr="002312F4" w:rsidP="002312F4">
      <w:pPr>
        <w:pStyle w:val="ListBullet2"/>
      </w:pPr>
      <w:r w:rsidRPr="002312F4">
        <w:t>industry codes of practice</w:t>
      </w:r>
    </w:p>
    <w:p w:rsidR="00000000" w:rsidRPr="002312F4" w:rsidP="002312F4">
      <w:pPr>
        <w:pStyle w:val="ListBullet2"/>
      </w:pPr>
      <w:r w:rsidRPr="002312F4">
        <w:t>use of water sources</w:t>
      </w:r>
    </w:p>
    <w:p w:rsidR="00000000" w:rsidRPr="002312F4" w:rsidP="002312F4">
      <w:pPr>
        <w:pStyle w:val="ListBullet"/>
      </w:pPr>
      <w:r w:rsidRPr="002312F4">
        <w:t>laws, regulations and land management requirements and guidelines:</w:t>
      </w:r>
    </w:p>
    <w:p w:rsidR="00000000" w:rsidRPr="002312F4" w:rsidP="002312F4">
      <w:pPr>
        <w:pStyle w:val="ListBullet2"/>
      </w:pPr>
      <w:r w:rsidRPr="002312F4">
        <w:t>need for permits in national parks or on land under control of traditional owners</w:t>
      </w:r>
    </w:p>
    <w:p w:rsidR="00000000" w:rsidRPr="002312F4" w:rsidP="002312F4">
      <w:pPr>
        <w:pStyle w:val="ListBullet2"/>
      </w:pPr>
      <w:r w:rsidRPr="002312F4">
        <w:t>restrictions on camp site operations and use of open fires</w:t>
      </w:r>
    </w:p>
    <w:p w:rsidR="00000000" w:rsidRPr="002312F4" w:rsidP="002312F4">
      <w:pPr>
        <w:pStyle w:val="ListBullet"/>
      </w:pPr>
      <w:r w:rsidRPr="002312F4">
        <w:t>minimal impact techniques and procedures in re</w:t>
      </w:r>
      <w:r w:rsidRPr="002312F4">
        <w:t>lation to:</w:t>
      </w:r>
    </w:p>
    <w:p w:rsidR="00000000" w:rsidRPr="002312F4" w:rsidP="002312F4">
      <w:pPr>
        <w:pStyle w:val="ListBullet2"/>
      </w:pPr>
      <w:r w:rsidRPr="002312F4">
        <w:t>activity-specific guidelines</w:t>
      </w:r>
    </w:p>
    <w:p w:rsidR="00000000" w:rsidRPr="002312F4" w:rsidP="002312F4">
      <w:pPr>
        <w:pStyle w:val="ListBullet2"/>
      </w:pPr>
      <w:r w:rsidRPr="002312F4">
        <w:t>energy use</w:t>
      </w:r>
    </w:p>
    <w:p w:rsidR="00000000" w:rsidRPr="002312F4" w:rsidP="002312F4">
      <w:pPr>
        <w:pStyle w:val="ListBullet2"/>
      </w:pPr>
      <w:r w:rsidRPr="002312F4">
        <w:t>group size</w:t>
      </w:r>
    </w:p>
    <w:p w:rsidR="00000000" w:rsidRPr="002312F4" w:rsidP="002312F4">
      <w:pPr>
        <w:pStyle w:val="ListBullet2"/>
      </w:pPr>
      <w:r w:rsidRPr="002312F4">
        <w:t>interaction with wildlife</w:t>
      </w:r>
    </w:p>
    <w:p w:rsidR="00000000" w:rsidRPr="002312F4" w:rsidP="002312F4">
      <w:pPr>
        <w:pStyle w:val="ListBullet2"/>
      </w:pPr>
      <w:r w:rsidRPr="002312F4">
        <w:t>local customs and courtesies</w:t>
      </w:r>
    </w:p>
    <w:p w:rsidR="00000000" w:rsidRPr="002312F4" w:rsidP="002312F4">
      <w:pPr>
        <w:pStyle w:val="ListBullet2"/>
      </w:pPr>
      <w:r w:rsidRPr="002312F4">
        <w:t>noise</w:t>
      </w:r>
    </w:p>
    <w:p w:rsidR="00000000" w:rsidRPr="002312F4" w:rsidP="002312F4">
      <w:pPr>
        <w:pStyle w:val="ListBullet2"/>
      </w:pPr>
      <w:r w:rsidRPr="002312F4">
        <w:t>setting of camps</w:t>
      </w:r>
    </w:p>
    <w:p w:rsidR="00000000" w:rsidRPr="002312F4" w:rsidP="002312F4">
      <w:pPr>
        <w:pStyle w:val="ListBullet2"/>
      </w:pPr>
      <w:r w:rsidRPr="002312F4">
        <w:t>souveniring</w:t>
      </w:r>
    </w:p>
    <w:p w:rsidR="00000000" w:rsidRPr="002312F4" w:rsidP="002312F4">
      <w:pPr>
        <w:pStyle w:val="ListBullet2"/>
      </w:pPr>
      <w:r w:rsidRPr="002312F4">
        <w:t>use of tracks</w:t>
      </w:r>
    </w:p>
    <w:p w:rsidR="00000000" w:rsidRPr="002312F4" w:rsidP="002312F4">
      <w:pPr>
        <w:pStyle w:val="ListBullet2"/>
      </w:pPr>
      <w:r w:rsidRPr="002312F4">
        <w:t>waste disposal</w:t>
      </w:r>
    </w:p>
    <w:p w:rsidR="00000000" w:rsidRPr="002312F4" w:rsidP="002312F4">
      <w:pPr>
        <w:pStyle w:val="ListBullet"/>
      </w:pPr>
      <w:r w:rsidRPr="002312F4">
        <w:t>biophysical and socio-cultural elements in an environment and the relatio</w:t>
      </w:r>
      <w:r w:rsidRPr="002312F4">
        <w:t>nship between them</w:t>
      </w:r>
    </w:p>
    <w:p w:rsidR="00000000" w:rsidRPr="002312F4" w:rsidP="002312F4">
      <w:pPr>
        <w:pStyle w:val="ListBullet"/>
      </w:pPr>
      <w:r w:rsidRPr="002312F4">
        <w:t>changes in the natural environment requiring monitoring:</w:t>
      </w:r>
    </w:p>
    <w:p w:rsidR="00000000" w:rsidRPr="002312F4" w:rsidP="002312F4">
      <w:pPr>
        <w:pStyle w:val="ListBullet2"/>
      </w:pPr>
      <w:r w:rsidRPr="002312F4">
        <w:t>breeding events</w:t>
      </w:r>
    </w:p>
    <w:p w:rsidR="00000000" w:rsidRPr="002312F4" w:rsidP="002312F4">
      <w:pPr>
        <w:pStyle w:val="ListBullet2"/>
      </w:pPr>
      <w:r w:rsidRPr="002312F4">
        <w:t>changes to fauna</w:t>
      </w:r>
    </w:p>
    <w:p w:rsidR="00000000" w:rsidRPr="002312F4" w:rsidP="002312F4">
      <w:pPr>
        <w:pStyle w:val="ListBullet2"/>
      </w:pPr>
      <w:r w:rsidRPr="002312F4">
        <w:t>changes to flora</w:t>
      </w:r>
    </w:p>
    <w:p w:rsidR="00000000" w:rsidRPr="002312F4" w:rsidP="002312F4">
      <w:pPr>
        <w:pStyle w:val="ListBullet2"/>
      </w:pPr>
      <w:r w:rsidRPr="002312F4">
        <w:t>erosion</w:t>
      </w:r>
    </w:p>
    <w:p w:rsidR="00000000" w:rsidRPr="002312F4" w:rsidP="002312F4">
      <w:pPr>
        <w:pStyle w:val="ListBullet2"/>
      </w:pPr>
      <w:r w:rsidRPr="002312F4">
        <w:t>species sighting</w:t>
      </w:r>
    </w:p>
    <w:p w:rsidR="00000000" w:rsidRPr="002312F4" w:rsidP="002312F4">
      <w:pPr>
        <w:pStyle w:val="ListBullet"/>
      </w:pPr>
      <w:r w:rsidRPr="002312F4">
        <w:t>information collection techniques for monitoring environmental and social impact:</w:t>
      </w:r>
    </w:p>
    <w:p w:rsidR="00000000" w:rsidRPr="002312F4" w:rsidP="002312F4">
      <w:pPr>
        <w:pStyle w:val="ListBullet2"/>
      </w:pPr>
      <w:r w:rsidRPr="002312F4">
        <w:t>what is observed and measured:</w:t>
      </w:r>
    </w:p>
    <w:p w:rsidR="00000000" w:rsidRPr="002312F4" w:rsidP="002312F4">
      <w:pPr>
        <w:pStyle w:val="ListBullet3"/>
      </w:pPr>
      <w:r w:rsidRPr="002312F4">
        <w:t>estimating percentage cover and water parameters</w:t>
      </w:r>
    </w:p>
    <w:p w:rsidR="00000000" w:rsidRPr="002312F4" w:rsidP="002312F4">
      <w:pPr>
        <w:pStyle w:val="ListBullet3"/>
      </w:pPr>
      <w:r w:rsidRPr="002312F4">
        <w:t>temperature</w:t>
      </w:r>
    </w:p>
    <w:p w:rsidR="00000000" w:rsidRPr="002312F4" w:rsidP="002312F4">
      <w:pPr>
        <w:pStyle w:val="ListBullet3"/>
      </w:pPr>
      <w:r w:rsidRPr="002312F4">
        <w:t>weather conditions</w:t>
      </w:r>
    </w:p>
    <w:p w:rsidR="00000000" w:rsidRPr="002312F4" w:rsidP="002312F4">
      <w:pPr>
        <w:pStyle w:val="ListBullet2"/>
      </w:pPr>
      <w:r w:rsidRPr="002312F4">
        <w:t>how specific data is recorded:</w:t>
      </w:r>
    </w:p>
    <w:p w:rsidR="00000000" w:rsidRPr="002312F4" w:rsidP="002312F4">
      <w:pPr>
        <w:pStyle w:val="ListBullet3"/>
      </w:pPr>
      <w:r w:rsidRPr="002312F4">
        <w:t>logbooks</w:t>
      </w:r>
    </w:p>
    <w:p w:rsidR="00000000" w:rsidRPr="002312F4" w:rsidP="002312F4">
      <w:pPr>
        <w:pStyle w:val="ListBullet3"/>
      </w:pPr>
      <w:r w:rsidRPr="002312F4">
        <w:t>photography</w:t>
      </w:r>
    </w:p>
    <w:p w:rsidR="00000000" w:rsidRPr="002312F4" w:rsidP="002312F4">
      <w:pPr>
        <w:pStyle w:val="ListBullet3"/>
      </w:pPr>
      <w:r w:rsidRPr="002312F4">
        <w:t>sighting forms.</w:t>
      </w:r>
    </w:p>
    <w:p w:rsidR="00000000" w:rsidRPr="002312F4" w:rsidP="002312F4">
      <w:pPr>
        <w:pStyle w:val="AllowPageBreak"/>
      </w:pPr>
    </w:p>
    <w:p w:rsidR="00000000" w:rsidRPr="002312F4" w:rsidP="002312F4">
      <w:pPr>
        <w:pStyle w:val="Heading1"/>
      </w:pPr>
      <w:bookmarkStart w:id="4" w:name="O_1230341"/>
      <w:bookmarkEnd w:id="4"/>
      <w:r w:rsidRPr="002312F4">
        <w:t>Assessment Conditions</w:t>
      </w:r>
    </w:p>
    <w:p w:rsidR="00000000" w:rsidRPr="002312F4" w:rsidP="00B5198B">
      <w:pPr>
        <w:pStyle w:val="BodyText"/>
      </w:pPr>
      <w:r w:rsidRPr="002312F4">
        <w:t>Skills must be demonstrated in an operational tourism environment. This can be:</w:t>
      </w:r>
    </w:p>
    <w:p w:rsidR="00000000" w:rsidRPr="002312F4" w:rsidP="002312F4">
      <w:pPr>
        <w:pStyle w:val="ListBullet"/>
      </w:pPr>
      <w:r w:rsidRPr="002312F4">
        <w:t>an industry workplace; or</w:t>
      </w:r>
    </w:p>
    <w:p w:rsidR="00000000" w:rsidRPr="002312F4" w:rsidP="002312F4">
      <w:pPr>
        <w:pStyle w:val="ListBullet"/>
      </w:pPr>
      <w:r w:rsidRPr="002312F4">
        <w:t>a simulated industry environment set up for the purposes of assessment.</w:t>
      </w:r>
    </w:p>
    <w:p w:rsidR="00000000" w:rsidRPr="002312F4" w:rsidP="00B5198B">
      <w:pPr>
        <w:pStyle w:val="BodyText"/>
      </w:pPr>
      <w:r w:rsidRPr="002312F4">
        <w:t>Assessment must ensure access to:</w:t>
      </w:r>
    </w:p>
    <w:p w:rsidR="00000000" w:rsidRPr="002312F4" w:rsidP="002312F4">
      <w:pPr>
        <w:pStyle w:val="ListBullet"/>
      </w:pPr>
      <w:r w:rsidRPr="002312F4">
        <w:t>an environmentally sensitive location in which activities can be conducted</w:t>
      </w:r>
    </w:p>
    <w:p w:rsidR="00000000" w:rsidRPr="002312F4" w:rsidP="002312F4">
      <w:pPr>
        <w:pStyle w:val="ListBullet"/>
      </w:pPr>
      <w:r w:rsidRPr="002312F4">
        <w:t>real or simulated tourism activities</w:t>
      </w:r>
    </w:p>
    <w:p w:rsidR="00000000" w:rsidRPr="002312F4" w:rsidP="002312F4">
      <w:pPr>
        <w:pStyle w:val="ListBullet"/>
      </w:pPr>
      <w:r w:rsidRPr="002312F4">
        <w:t>current information about environmental practices:</w:t>
      </w:r>
    </w:p>
    <w:p w:rsidR="00000000" w:rsidRPr="002312F4" w:rsidP="002312F4">
      <w:pPr>
        <w:pStyle w:val="ListBullet2"/>
      </w:pPr>
      <w:r w:rsidRPr="002312F4">
        <w:t>legislation</w:t>
      </w:r>
    </w:p>
    <w:p w:rsidR="00000000" w:rsidRPr="002312F4" w:rsidP="002312F4">
      <w:pPr>
        <w:pStyle w:val="ListBullet2"/>
      </w:pPr>
      <w:r w:rsidRPr="002312F4">
        <w:t>guidelines</w:t>
      </w:r>
    </w:p>
    <w:p w:rsidR="00000000" w:rsidRPr="002312F4" w:rsidP="002312F4">
      <w:pPr>
        <w:pStyle w:val="ListBullet2"/>
      </w:pPr>
      <w:r w:rsidRPr="002312F4">
        <w:t>industry codes of practice.</w:t>
      </w:r>
    </w:p>
    <w:p w:rsidR="00000000" w:rsidRPr="002312F4" w:rsidP="00B5198B">
      <w:pPr>
        <w:pStyle w:val="BodyText"/>
      </w:pPr>
      <w:r w:rsidRPr="002312F4">
        <w:t xml:space="preserve">Assessors must satisfy the Standards for </w:t>
      </w:r>
      <w:r w:rsidRPr="002312F4">
        <w:t>Registered Training Organisations’ requirements for assessors and have worked in industry for at least three years where they have applied the skills and knowledge of this unit of competency.</w:t>
      </w:r>
    </w:p>
    <w:p w:rsidR="00000000" w:rsidRPr="002312F4" w:rsidP="002312F4">
      <w:pPr>
        <w:pStyle w:val="Heading1"/>
      </w:pPr>
      <w:bookmarkStart w:id="5" w:name="O_1230339"/>
      <w:bookmarkEnd w:id="5"/>
      <w:r w:rsidRPr="002312F4">
        <w:t>Links</w:t>
      </w:r>
    </w:p>
    <w:p w:rsidR="00000000" w:rsidRPr="002312F4" w:rsidP="00B5198B">
      <w:pPr>
        <w:pStyle w:val="BodyText"/>
      </w:pPr>
      <w:r w:rsidRPr="002312F4">
        <w:t xml:space="preserve">Companion Volume implementation guides </w:t>
      </w:r>
      <w:r w:rsidRPr="002312F4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268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312F4" w:rsidP="002312F4"/>
    <w:sectPr w:rsidSect="00231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4" w:rsidRPr="00B5198B" w:rsidP="00B51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8B" w:rsidP="00231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98B" w:rsidP="00231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198B" w:rsidP="00231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2F4" w:rsidRPr="00B5198B" w:rsidP="00B51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98B" w:rsidRPr="002D2AF8" w:rsidP="00231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SITTPPD014 Coordinate and operate sustainable tourism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5198B" w:rsidP="00231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0D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628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5A0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2F4"/>
  </w:style>
  <w:style w:type="character" w:customStyle="1" w:styleId="Heading1Char">
    <w:name w:val="Heading 1 Char"/>
    <w:basedOn w:val="DefaultParagraphFont"/>
    <w:link w:val="Heading1"/>
    <w:rsid w:val="00231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2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12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1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12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1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2F4"/>
    <w:rPr>
      <w:b/>
      <w:spacing w:val="0"/>
    </w:rPr>
  </w:style>
  <w:style w:type="paragraph" w:customStyle="1" w:styleId="SuperTitle">
    <w:name w:val="SuperTitle"/>
    <w:basedOn w:val="Title"/>
    <w:rsid w:val="00231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1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2F4"/>
    <w:rPr>
      <w:i/>
    </w:rPr>
  </w:style>
  <w:style w:type="paragraph" w:styleId="Caption">
    <w:name w:val="caption"/>
    <w:basedOn w:val="BodyText"/>
    <w:next w:val="Normal"/>
    <w:qFormat/>
    <w:rsid w:val="00231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2F4"/>
  </w:style>
  <w:style w:type="paragraph" w:styleId="TableofFigures">
    <w:name w:val="table of figures"/>
    <w:basedOn w:val="Normal"/>
    <w:next w:val="Normal"/>
    <w:semiHidden/>
    <w:rsid w:val="00231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2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12F4"/>
    <w:rPr>
      <w:rFonts w:ascii="Wingdings" w:hAnsi="Wingdings"/>
    </w:rPr>
  </w:style>
  <w:style w:type="paragraph" w:customStyle="1" w:styleId="TableHeading">
    <w:name w:val="Table Heading"/>
    <w:basedOn w:val="HeadingBase"/>
    <w:rsid w:val="00231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2F4"/>
    <w:rPr>
      <w:color w:val="0033CC"/>
      <w:u w:val="none"/>
    </w:rPr>
  </w:style>
  <w:style w:type="paragraph" w:customStyle="1" w:styleId="BodyTextRight">
    <w:name w:val="Body Text Right"/>
    <w:basedOn w:val="BodyText"/>
    <w:rsid w:val="00231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2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2F4"/>
    <w:rPr>
      <w:sz w:val="32"/>
    </w:rPr>
  </w:style>
  <w:style w:type="paragraph" w:customStyle="1" w:styleId="HeadingProcedure">
    <w:name w:val="Heading Procedure"/>
    <w:basedOn w:val="HeadingBase"/>
    <w:next w:val="Normal"/>
    <w:rsid w:val="00231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2F4"/>
    <w:pPr>
      <w:spacing w:before="60" w:after="60"/>
    </w:pPr>
  </w:style>
  <w:style w:type="paragraph" w:styleId="ListContinue">
    <w:name w:val="List Continue"/>
    <w:basedOn w:val="List"/>
    <w:rsid w:val="002312F4"/>
    <w:pPr>
      <w:ind w:firstLine="0"/>
    </w:pPr>
  </w:style>
  <w:style w:type="paragraph" w:customStyle="1" w:styleId="ListNote">
    <w:name w:val="List Note"/>
    <w:basedOn w:val="List"/>
    <w:rsid w:val="00231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2F4"/>
    <w:rPr>
      <w:rFonts w:ascii="Courier New" w:hAnsi="Courier New"/>
    </w:rPr>
  </w:style>
  <w:style w:type="paragraph" w:customStyle="1" w:styleId="NoteBullet">
    <w:name w:val="Note Bullet"/>
    <w:basedOn w:val="Note"/>
    <w:rsid w:val="00231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2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1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2F4"/>
    <w:rPr>
      <w:b/>
      <w:smallCaps/>
    </w:rPr>
  </w:style>
  <w:style w:type="paragraph" w:customStyle="1" w:styleId="TableListNumber">
    <w:name w:val="Table List Number"/>
    <w:basedOn w:val="ListNumber"/>
    <w:rsid w:val="00231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2F4"/>
    <w:pPr>
      <w:numPr>
        <w:numId w:val="10"/>
      </w:numPr>
    </w:pPr>
  </w:style>
  <w:style w:type="paragraph" w:customStyle="1" w:styleId="ListAlpha2">
    <w:name w:val="List Alpha 2"/>
    <w:basedOn w:val="List2"/>
    <w:rsid w:val="002312F4"/>
    <w:pPr>
      <w:numPr>
        <w:numId w:val="9"/>
      </w:numPr>
    </w:pPr>
  </w:style>
  <w:style w:type="paragraph" w:styleId="List2">
    <w:name w:val="List 2"/>
    <w:basedOn w:val="BodyText"/>
    <w:rsid w:val="00231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2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12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12F4"/>
    <w:pPr>
      <w:numPr>
        <w:numId w:val="5"/>
      </w:numPr>
    </w:pPr>
  </w:style>
  <w:style w:type="paragraph" w:styleId="ListContinue2">
    <w:name w:val="List Continue 2"/>
    <w:basedOn w:val="List2"/>
    <w:rsid w:val="002312F4"/>
    <w:pPr>
      <w:ind w:firstLine="0"/>
    </w:pPr>
  </w:style>
  <w:style w:type="paragraph" w:styleId="ListContinue3">
    <w:name w:val="List Continue 3"/>
    <w:basedOn w:val="List3"/>
    <w:rsid w:val="002312F4"/>
    <w:pPr>
      <w:ind w:left="1021" w:firstLine="0"/>
    </w:pPr>
  </w:style>
  <w:style w:type="paragraph" w:styleId="ListContinue4">
    <w:name w:val="List Continue 4"/>
    <w:basedOn w:val="List4"/>
    <w:rsid w:val="002312F4"/>
    <w:pPr>
      <w:ind w:firstLine="0"/>
    </w:pPr>
  </w:style>
  <w:style w:type="paragraph" w:styleId="ListContinue5">
    <w:name w:val="List Continue 5"/>
    <w:basedOn w:val="List5"/>
    <w:rsid w:val="002312F4"/>
    <w:pPr>
      <w:ind w:firstLine="0"/>
    </w:pPr>
  </w:style>
  <w:style w:type="paragraph" w:styleId="ListNumber3">
    <w:name w:val="List Number 3"/>
    <w:basedOn w:val="List3"/>
    <w:rsid w:val="002312F4"/>
    <w:pPr>
      <w:numPr>
        <w:numId w:val="6"/>
      </w:numPr>
    </w:pPr>
  </w:style>
  <w:style w:type="paragraph" w:styleId="ListNumber4">
    <w:name w:val="List Number 4"/>
    <w:basedOn w:val="List4"/>
    <w:rsid w:val="002312F4"/>
    <w:pPr>
      <w:numPr>
        <w:numId w:val="7"/>
      </w:numPr>
    </w:pPr>
  </w:style>
  <w:style w:type="paragraph" w:styleId="ListNumber5">
    <w:name w:val="List Number 5"/>
    <w:basedOn w:val="List5"/>
    <w:rsid w:val="002312F4"/>
    <w:pPr>
      <w:numPr>
        <w:numId w:val="8"/>
      </w:numPr>
    </w:pPr>
  </w:style>
  <w:style w:type="paragraph" w:styleId="BlockText">
    <w:name w:val="Block Text"/>
    <w:basedOn w:val="Normal"/>
    <w:rsid w:val="00231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2F4"/>
    <w:rPr>
      <w:sz w:val="16"/>
      <w:vertAlign w:val="superscript"/>
    </w:rPr>
  </w:style>
  <w:style w:type="character" w:customStyle="1" w:styleId="Symbols">
    <w:name w:val="Symbols"/>
    <w:basedOn w:val="DefaultParagraphFont"/>
    <w:rsid w:val="002312F4"/>
    <w:rPr>
      <w:rFonts w:ascii="Symbol" w:hAnsi="Symbol"/>
    </w:rPr>
  </w:style>
  <w:style w:type="character" w:customStyle="1" w:styleId="MenuOptions">
    <w:name w:val="Menu Options"/>
    <w:basedOn w:val="DefaultParagraphFont"/>
    <w:rsid w:val="00231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2F4"/>
    <w:rPr>
      <w:b/>
    </w:rPr>
  </w:style>
  <w:style w:type="character" w:customStyle="1" w:styleId="Underlined">
    <w:name w:val="Underlined"/>
    <w:basedOn w:val="DefaultParagraphFont"/>
    <w:rsid w:val="002312F4"/>
    <w:rPr>
      <w:u w:val="single"/>
    </w:rPr>
  </w:style>
  <w:style w:type="paragraph" w:customStyle="1" w:styleId="TableBodyTextRight">
    <w:name w:val="Table Body Text Right"/>
    <w:basedOn w:val="TableBodyText"/>
    <w:rsid w:val="00231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2F4"/>
    <w:rPr>
      <w:sz w:val="18"/>
    </w:rPr>
  </w:style>
  <w:style w:type="paragraph" w:customStyle="1" w:styleId="BodySmallRight">
    <w:name w:val="Body Small Right"/>
    <w:basedOn w:val="BodyTextRight"/>
    <w:rsid w:val="002312F4"/>
    <w:rPr>
      <w:sz w:val="18"/>
      <w:szCs w:val="18"/>
    </w:rPr>
  </w:style>
  <w:style w:type="paragraph" w:customStyle="1" w:styleId="MarginEdition">
    <w:name w:val="Margin Edition"/>
    <w:basedOn w:val="MarginNote"/>
    <w:rsid w:val="00231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2F4"/>
    <w:rPr>
      <w:sz w:val="2"/>
      <w:szCs w:val="2"/>
    </w:rPr>
  </w:style>
  <w:style w:type="character" w:customStyle="1" w:styleId="Small">
    <w:name w:val="Small"/>
    <w:basedOn w:val="DefaultParagraphFont"/>
    <w:rsid w:val="002312F4"/>
    <w:rPr>
      <w:sz w:val="16"/>
    </w:rPr>
  </w:style>
  <w:style w:type="paragraph" w:customStyle="1" w:styleId="WideTable">
    <w:name w:val="Wide Table"/>
    <w:basedOn w:val="Normal"/>
    <w:rsid w:val="00231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2F4"/>
  </w:style>
  <w:style w:type="paragraph" w:styleId="Quote">
    <w:name w:val="Quote"/>
    <w:basedOn w:val="Heading1"/>
    <w:link w:val="QuoteChar"/>
    <w:qFormat/>
    <w:rsid w:val="00231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2F4"/>
    <w:pPr>
      <w:pageBreakBefore/>
    </w:pPr>
  </w:style>
  <w:style w:type="paragraph" w:customStyle="1" w:styleId="Border">
    <w:name w:val="Border"/>
    <w:basedOn w:val="Normal"/>
    <w:qFormat/>
    <w:rsid w:val="00231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2F4"/>
    <w:rPr>
      <w:u w:val="single"/>
    </w:rPr>
  </w:style>
  <w:style w:type="character" w:customStyle="1" w:styleId="BoldandItalics">
    <w:name w:val="Bold and Italics"/>
    <w:qFormat/>
    <w:rsid w:val="002312F4"/>
    <w:rPr>
      <w:b/>
      <w:i/>
      <w:u w:val="none"/>
    </w:rPr>
  </w:style>
  <w:style w:type="paragraph" w:styleId="BalloonText">
    <w:name w:val="Balloon Text"/>
    <w:basedOn w:val="Normal"/>
    <w:link w:val="BalloonTextChar"/>
    <w:rsid w:val="00231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2F4"/>
    <w:pPr>
      <w:spacing w:before="0" w:after="0"/>
    </w:pPr>
  </w:style>
  <w:style w:type="paragraph" w:customStyle="1" w:styleId="BodyTextBold">
    <w:name w:val="Body Text Bold"/>
    <w:basedOn w:val="BodyText"/>
    <w:qFormat/>
    <w:rsid w:val="002312F4"/>
    <w:rPr>
      <w:b/>
    </w:rPr>
  </w:style>
  <w:style w:type="character" w:styleId="Hyperlink">
    <w:name w:val="Hyperlink"/>
    <w:basedOn w:val="DefaultParagraphFont"/>
    <w:uiPriority w:val="99"/>
    <w:unhideWhenUsed/>
    <w:rsid w:val="00B51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3567</Characters>
  <Application>Microsoft Office Word</Application>
  <DocSecurity>0</DocSecurity>
  <Lines>115</Lines>
  <Paragraphs>107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SITTPPD014 Coordinate and operate sustainable tourism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