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2BA" w:rsidP="00750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SITTPPD008 Develop tourism products</w:t>
      </w:r>
      <w:r>
        <w:fldChar w:fldCharType="end"/>
      </w:r>
    </w:p>
    <w:p w:rsidR="007502BA" w:rsidP="007502BA">
      <w:pPr>
        <w:pStyle w:val="Version"/>
        <w:sectPr w:rsidSect="00C41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6A3" w:rsidP="00C416A3">
      <w:pPr>
        <w:pStyle w:val="SuperHeading"/>
      </w:pPr>
      <w:r w:rsidRPr="00C416A3">
        <w:t>Assessment Requirements for SITTPPD008 Develop tourism products</w:t>
      </w:r>
    </w:p>
    <w:p w:rsidR="00000000" w:rsidRPr="00C416A3" w:rsidP="00C416A3">
      <w:pPr>
        <w:pStyle w:val="Heading1"/>
      </w:pPr>
      <w:bookmarkStart w:id="1" w:name="O_765761"/>
      <w:bookmarkEnd w:id="1"/>
      <w:r w:rsidRPr="00C416A3">
        <w:t>Modification History</w:t>
      </w:r>
    </w:p>
    <w:p w:rsidR="00000000" w:rsidRPr="00C416A3" w:rsidP="007502BA">
      <w:pPr>
        <w:pStyle w:val="BodyText"/>
      </w:pPr>
      <w:r w:rsidRPr="00C416A3">
        <w:t>Not applicable.</w:t>
      </w:r>
    </w:p>
    <w:p w:rsidR="00000000" w:rsidRPr="00C416A3" w:rsidP="00C416A3">
      <w:pPr>
        <w:pStyle w:val="Heading1"/>
      </w:pPr>
      <w:bookmarkStart w:id="2" w:name="O_765762"/>
      <w:bookmarkEnd w:id="2"/>
      <w:r w:rsidRPr="00C416A3">
        <w:t>Performance Evidence</w:t>
      </w:r>
    </w:p>
    <w:p w:rsidR="00000000" w:rsidRPr="00C416A3" w:rsidP="007502BA">
      <w:pPr>
        <w:pStyle w:val="BodyText"/>
      </w:pPr>
      <w:r w:rsidRPr="00C416A3">
        <w:t>Evidence of the ability to complete tasks outlined</w:t>
      </w:r>
      <w:r w:rsidRPr="00C416A3">
        <w:t xml:space="preserve"> in elements and performance criteria of this unit in the context of the job role, and:</w:t>
      </w:r>
    </w:p>
    <w:p w:rsidR="00000000" w:rsidRPr="00C416A3" w:rsidP="00C416A3">
      <w:pPr>
        <w:pStyle w:val="ListBullet"/>
      </w:pPr>
      <w:r w:rsidRPr="00C416A3">
        <w:t>research, assess and develop a new product or service for a tourism operation, including:</w:t>
      </w:r>
    </w:p>
    <w:p w:rsidR="00000000" w:rsidRPr="00C416A3" w:rsidP="00C416A3">
      <w:pPr>
        <w:pStyle w:val="ListBullet2"/>
      </w:pPr>
      <w:r w:rsidRPr="00C416A3">
        <w:t>analysing current industry, market and organisational information</w:t>
      </w:r>
    </w:p>
    <w:p w:rsidR="00000000" w:rsidRPr="00C416A3" w:rsidP="00C416A3">
      <w:pPr>
        <w:pStyle w:val="ListBullet2"/>
      </w:pPr>
      <w:r w:rsidRPr="00C416A3">
        <w:t>gap analys</w:t>
      </w:r>
      <w:r w:rsidRPr="00C416A3">
        <w:t>is of current products or services</w:t>
      </w:r>
    </w:p>
    <w:p w:rsidR="00000000" w:rsidRPr="00C416A3" w:rsidP="00C416A3">
      <w:pPr>
        <w:pStyle w:val="ListBullet2"/>
      </w:pPr>
      <w:r w:rsidRPr="00C416A3">
        <w:t>determining costs of delivery, distribution and commission structure and setting a profitable selling price for the new product or service</w:t>
      </w:r>
    </w:p>
    <w:p w:rsidR="00000000" w:rsidRPr="00C416A3" w:rsidP="00C416A3">
      <w:pPr>
        <w:pStyle w:val="ListBullet2"/>
      </w:pPr>
      <w:r w:rsidRPr="00C416A3">
        <w:t>creating a product development plan</w:t>
      </w:r>
    </w:p>
    <w:p w:rsidR="00000000" w:rsidRPr="00C416A3" w:rsidP="00C416A3">
      <w:pPr>
        <w:pStyle w:val="ListBullet2"/>
      </w:pPr>
      <w:r w:rsidRPr="00C416A3">
        <w:t>developing measures of success and return on i</w:t>
      </w:r>
      <w:r w:rsidRPr="00C416A3">
        <w:t>nvestment for the new product or service.</w:t>
      </w:r>
    </w:p>
    <w:p w:rsidR="00000000" w:rsidRPr="00C416A3" w:rsidP="00C416A3">
      <w:pPr>
        <w:pStyle w:val="AllowPageBreak"/>
      </w:pPr>
    </w:p>
    <w:p w:rsidR="00000000" w:rsidRPr="00C416A3" w:rsidP="00C416A3">
      <w:pPr>
        <w:pStyle w:val="Heading1"/>
      </w:pPr>
      <w:bookmarkStart w:id="3" w:name="O_765763"/>
      <w:bookmarkEnd w:id="3"/>
      <w:r w:rsidRPr="00C416A3">
        <w:t>Knowledge Evidence</w:t>
      </w:r>
    </w:p>
    <w:p w:rsidR="00000000" w:rsidRPr="00C416A3" w:rsidP="007502BA">
      <w:pPr>
        <w:pStyle w:val="BodyText"/>
      </w:pPr>
      <w:r w:rsidRPr="00C416A3">
        <w:t>Demonstrated knowledge required to complete the tasks outlined in elements and performance criteria of this unit:</w:t>
      </w:r>
    </w:p>
    <w:p w:rsidR="00000000" w:rsidRPr="00C416A3" w:rsidP="00C416A3">
      <w:pPr>
        <w:pStyle w:val="ListBullet"/>
      </w:pPr>
      <w:r w:rsidRPr="00C416A3">
        <w:t xml:space="preserve">features and inclusions of a product development plan </w:t>
      </w:r>
    </w:p>
    <w:p w:rsidR="00000000" w:rsidRPr="00C416A3" w:rsidP="00C416A3">
      <w:pPr>
        <w:pStyle w:val="ListBullet"/>
      </w:pPr>
      <w:r w:rsidRPr="00C416A3">
        <w:t>tourism industry structures, interrelationships and networks</w:t>
      </w:r>
    </w:p>
    <w:p w:rsidR="00000000" w:rsidRPr="00C416A3" w:rsidP="00C416A3">
      <w:pPr>
        <w:pStyle w:val="ListBullet"/>
      </w:pPr>
      <w:r w:rsidRPr="00C416A3">
        <w:t>tourism industry information sources:</w:t>
      </w:r>
    </w:p>
    <w:p w:rsidR="00000000" w:rsidRPr="00C416A3" w:rsidP="00C416A3">
      <w:pPr>
        <w:pStyle w:val="ListBullet2"/>
      </w:pPr>
      <w:r w:rsidRPr="00C416A3">
        <w:t>government bodies:</w:t>
      </w:r>
    </w:p>
    <w:p w:rsidR="00000000" w:rsidRPr="00C416A3" w:rsidP="00C416A3">
      <w:pPr>
        <w:pStyle w:val="ListBullet3"/>
      </w:pPr>
      <w:r w:rsidRPr="00C416A3">
        <w:t>funding agencies</w:t>
      </w:r>
    </w:p>
    <w:p w:rsidR="00000000" w:rsidRPr="00C416A3" w:rsidP="00C416A3">
      <w:pPr>
        <w:pStyle w:val="ListBullet3"/>
      </w:pPr>
      <w:r w:rsidRPr="00C416A3">
        <w:t>land management agencies</w:t>
      </w:r>
    </w:p>
    <w:p w:rsidR="00000000" w:rsidRPr="00C416A3" w:rsidP="00C416A3">
      <w:pPr>
        <w:pStyle w:val="ListBullet2"/>
      </w:pPr>
      <w:r w:rsidRPr="00C416A3">
        <w:t>internet</w:t>
      </w:r>
    </w:p>
    <w:p w:rsidR="00000000" w:rsidRPr="00C416A3" w:rsidP="00C416A3">
      <w:pPr>
        <w:pStyle w:val="ListBullet2"/>
      </w:pPr>
      <w:r w:rsidRPr="00C416A3">
        <w:t>local people</w:t>
      </w:r>
    </w:p>
    <w:p w:rsidR="00000000" w:rsidRPr="00C416A3" w:rsidP="00C416A3">
      <w:pPr>
        <w:pStyle w:val="ListBullet2"/>
      </w:pPr>
      <w:r w:rsidRPr="00C416A3">
        <w:t>reports and research:</w:t>
      </w:r>
    </w:p>
    <w:p w:rsidR="00000000" w:rsidRPr="00C416A3" w:rsidP="00C416A3">
      <w:pPr>
        <w:pStyle w:val="ListBullet3"/>
      </w:pPr>
      <w:r w:rsidRPr="00C416A3">
        <w:t>local, state, re</w:t>
      </w:r>
      <w:r w:rsidRPr="00C416A3">
        <w:t>gional or national marketing plans</w:t>
      </w:r>
    </w:p>
    <w:p w:rsidR="00000000" w:rsidRPr="00C416A3" w:rsidP="00C416A3">
      <w:pPr>
        <w:pStyle w:val="ListBullet3"/>
      </w:pPr>
      <w:r w:rsidRPr="00C416A3">
        <w:t>statistical data</w:t>
      </w:r>
    </w:p>
    <w:p w:rsidR="00000000" w:rsidRPr="00C416A3" w:rsidP="00C416A3">
      <w:pPr>
        <w:pStyle w:val="ListBullet2"/>
      </w:pPr>
      <w:r w:rsidRPr="00C416A3">
        <w:t>public and private research bodies</w:t>
      </w:r>
    </w:p>
    <w:p w:rsidR="00000000" w:rsidRPr="00C416A3" w:rsidP="00C416A3">
      <w:pPr>
        <w:pStyle w:val="ListBullet2"/>
      </w:pPr>
      <w:r w:rsidRPr="00C416A3">
        <w:t>tourism operators:</w:t>
      </w:r>
    </w:p>
    <w:p w:rsidR="00000000" w:rsidRPr="00C416A3" w:rsidP="00C416A3">
      <w:pPr>
        <w:pStyle w:val="ListBullet3"/>
      </w:pPr>
      <w:r w:rsidRPr="00C416A3">
        <w:t>accommodation</w:t>
      </w:r>
    </w:p>
    <w:p w:rsidR="00000000" w:rsidRPr="00C416A3" w:rsidP="00C416A3">
      <w:pPr>
        <w:pStyle w:val="ListBullet3"/>
      </w:pPr>
      <w:r w:rsidRPr="00C416A3">
        <w:t>destination marketing companies</w:t>
      </w:r>
    </w:p>
    <w:p w:rsidR="00000000" w:rsidRPr="00C416A3" w:rsidP="00C416A3">
      <w:pPr>
        <w:pStyle w:val="ListBullet3"/>
      </w:pPr>
      <w:r w:rsidRPr="00C416A3">
        <w:t>tour operators</w:t>
      </w:r>
    </w:p>
    <w:p w:rsidR="00000000" w:rsidRPr="00C416A3" w:rsidP="00C416A3">
      <w:pPr>
        <w:pStyle w:val="ListBullet3"/>
      </w:pPr>
      <w:r w:rsidRPr="00C416A3">
        <w:t>inbound tour operators</w:t>
      </w:r>
    </w:p>
    <w:p w:rsidR="00000000" w:rsidRPr="00C416A3" w:rsidP="00C416A3">
      <w:pPr>
        <w:pStyle w:val="ListBullet3"/>
      </w:pPr>
      <w:r w:rsidRPr="00C416A3">
        <w:t xml:space="preserve">tour wholesalers </w:t>
      </w:r>
    </w:p>
    <w:p w:rsidR="00000000" w:rsidRPr="00C416A3" w:rsidP="00C416A3">
      <w:pPr>
        <w:pStyle w:val="ListBullet2"/>
      </w:pPr>
      <w:r w:rsidRPr="00C416A3">
        <w:t>tourism organisations and associations</w:t>
      </w:r>
    </w:p>
    <w:p w:rsidR="00000000" w:rsidRPr="00C416A3" w:rsidP="00C416A3">
      <w:pPr>
        <w:pStyle w:val="ListBullet2"/>
      </w:pPr>
      <w:r w:rsidRPr="00C416A3">
        <w:t>training agencies</w:t>
      </w:r>
    </w:p>
    <w:p w:rsidR="00000000" w:rsidRPr="00C416A3" w:rsidP="00C416A3">
      <w:pPr>
        <w:pStyle w:val="ListBullet"/>
      </w:pPr>
      <w:r w:rsidRPr="00C416A3">
        <w:t>distribution and marketing networks that support tourism products in the relevant context</w:t>
      </w:r>
    </w:p>
    <w:p w:rsidR="00000000" w:rsidRPr="00C416A3" w:rsidP="00C416A3">
      <w:pPr>
        <w:pStyle w:val="ListBullet"/>
      </w:pPr>
      <w:r w:rsidRPr="00C416A3">
        <w:t>key stakeholders in local, regional, state and national tourism organisations and the structures of these organisations at each level</w:t>
      </w:r>
    </w:p>
    <w:p w:rsidR="00000000" w:rsidRPr="00C416A3" w:rsidP="00C416A3">
      <w:pPr>
        <w:pStyle w:val="ListBullet"/>
      </w:pPr>
      <w:r w:rsidRPr="00C416A3">
        <w:t>current marke</w:t>
      </w:r>
      <w:r w:rsidRPr="00C416A3">
        <w:t xml:space="preserve">t trends, products and service styles that meet certain market requirements and quality expectations </w:t>
      </w:r>
    </w:p>
    <w:p w:rsidR="00000000" w:rsidRPr="00C416A3" w:rsidP="00C416A3">
      <w:pPr>
        <w:pStyle w:val="ListBullet"/>
      </w:pPr>
      <w:r w:rsidRPr="00C416A3">
        <w:t>current tourism product base for the proposed destination and market to be serviced</w:t>
      </w:r>
    </w:p>
    <w:p w:rsidR="00000000" w:rsidRPr="00C416A3" w:rsidP="00C416A3">
      <w:pPr>
        <w:pStyle w:val="ListBullet"/>
      </w:pPr>
      <w:r w:rsidRPr="00C416A3">
        <w:t>current and proposed products and services of competitors</w:t>
      </w:r>
    </w:p>
    <w:p w:rsidR="00000000" w:rsidRPr="00C416A3" w:rsidP="00C416A3">
      <w:pPr>
        <w:pStyle w:val="ListBullet"/>
      </w:pPr>
      <w:r w:rsidRPr="00C416A3">
        <w:t xml:space="preserve">features of </w:t>
      </w:r>
      <w:r w:rsidRPr="00C416A3">
        <w:t>the destination at which the product will be delivered</w:t>
      </w:r>
    </w:p>
    <w:p w:rsidR="00000000" w:rsidRPr="00C416A3" w:rsidP="00C416A3">
      <w:pPr>
        <w:pStyle w:val="ListBullet"/>
      </w:pPr>
      <w:r w:rsidRPr="00C416A3">
        <w:t xml:space="preserve">aspects of laws that impact on tourism operations and actions required of tourism operators: </w:t>
      </w:r>
    </w:p>
    <w:p w:rsidR="00000000" w:rsidRPr="00C416A3" w:rsidP="00C416A3">
      <w:pPr>
        <w:pStyle w:val="ListBullet2"/>
      </w:pPr>
      <w:r w:rsidRPr="00C416A3">
        <w:t>consumer protection:</w:t>
      </w:r>
    </w:p>
    <w:p w:rsidR="00000000" w:rsidRPr="00C416A3" w:rsidP="00C416A3">
      <w:pPr>
        <w:pStyle w:val="ListBullet3"/>
      </w:pPr>
      <w:r w:rsidRPr="00C416A3">
        <w:t>providing services as advertised</w:t>
      </w:r>
    </w:p>
    <w:p w:rsidR="00000000" w:rsidRPr="00C416A3" w:rsidP="00C416A3">
      <w:pPr>
        <w:pStyle w:val="ListBullet3"/>
      </w:pPr>
      <w:r w:rsidRPr="00C416A3">
        <w:t xml:space="preserve">terms and conditions </w:t>
      </w:r>
    </w:p>
    <w:p w:rsidR="00000000" w:rsidRPr="00C416A3" w:rsidP="00C416A3">
      <w:pPr>
        <w:pStyle w:val="ListBullet3"/>
      </w:pPr>
      <w:r w:rsidRPr="00C416A3">
        <w:t xml:space="preserve">refund requirements </w:t>
      </w:r>
    </w:p>
    <w:p w:rsidR="00000000" w:rsidRPr="00C416A3" w:rsidP="00C416A3">
      <w:pPr>
        <w:pStyle w:val="ListBullet3"/>
      </w:pPr>
      <w:r w:rsidRPr="00C416A3">
        <w:t xml:space="preserve">cancellation fees </w:t>
      </w:r>
    </w:p>
    <w:p w:rsidR="00000000" w:rsidRPr="00C416A3" w:rsidP="00C416A3">
      <w:pPr>
        <w:pStyle w:val="ListBullet2"/>
      </w:pPr>
      <w:r w:rsidRPr="00C416A3">
        <w:t>child sex tourism</w:t>
      </w:r>
    </w:p>
    <w:p w:rsidR="00000000" w:rsidRPr="00C416A3" w:rsidP="00C416A3">
      <w:pPr>
        <w:pStyle w:val="ListBullet2"/>
      </w:pPr>
      <w:r w:rsidRPr="00C416A3">
        <w:t>legal liability insurance requirements and duty of care to customers</w:t>
      </w:r>
    </w:p>
    <w:p w:rsidR="00000000" w:rsidRPr="00C416A3" w:rsidP="00C416A3">
      <w:pPr>
        <w:pStyle w:val="ListBullet2"/>
      </w:pPr>
      <w:r w:rsidRPr="00C416A3">
        <w:t>environmental protection:</w:t>
      </w:r>
    </w:p>
    <w:p w:rsidR="00000000" w:rsidRPr="00C416A3" w:rsidP="00C416A3">
      <w:pPr>
        <w:pStyle w:val="ListBullet3"/>
      </w:pPr>
      <w:r w:rsidRPr="00C416A3">
        <w:t>licences</w:t>
      </w:r>
    </w:p>
    <w:p w:rsidR="00000000" w:rsidRPr="00C416A3" w:rsidP="00C416A3">
      <w:pPr>
        <w:pStyle w:val="ListBullet3"/>
      </w:pPr>
      <w:r w:rsidRPr="00C416A3">
        <w:t>permits</w:t>
      </w:r>
    </w:p>
    <w:p w:rsidR="00000000" w:rsidRPr="00C416A3" w:rsidP="00C416A3">
      <w:pPr>
        <w:pStyle w:val="ListBullet3"/>
      </w:pPr>
      <w:r w:rsidRPr="00C416A3">
        <w:t>accreditation</w:t>
      </w:r>
    </w:p>
    <w:p w:rsidR="00000000" w:rsidRPr="00C416A3" w:rsidP="00C416A3">
      <w:pPr>
        <w:pStyle w:val="ListBullet3"/>
      </w:pPr>
      <w:r w:rsidRPr="00C416A3">
        <w:t>minimal impact practice</w:t>
      </w:r>
    </w:p>
    <w:p w:rsidR="00000000" w:rsidRPr="00C416A3" w:rsidP="00C416A3">
      <w:pPr>
        <w:pStyle w:val="ListBullet2"/>
      </w:pPr>
      <w:r w:rsidRPr="00C416A3">
        <w:t>local community protection:</w:t>
      </w:r>
    </w:p>
    <w:p w:rsidR="00000000" w:rsidRPr="00C416A3" w:rsidP="00C416A3">
      <w:pPr>
        <w:pStyle w:val="ListBullet3"/>
      </w:pPr>
      <w:r w:rsidRPr="00C416A3">
        <w:t>land ownership, management and access</w:t>
      </w:r>
      <w:r w:rsidRPr="00C416A3">
        <w:t xml:space="preserve"> requirements</w:t>
      </w:r>
    </w:p>
    <w:p w:rsidR="00000000" w:rsidRPr="00C416A3" w:rsidP="00C416A3">
      <w:pPr>
        <w:pStyle w:val="ListBullet"/>
      </w:pPr>
      <w:r w:rsidRPr="00C416A3">
        <w:t>factors impacting organisational capacity to provide proposed product:</w:t>
      </w:r>
    </w:p>
    <w:p w:rsidR="00000000" w:rsidRPr="00C416A3" w:rsidP="00C416A3">
      <w:pPr>
        <w:pStyle w:val="ListBullet2"/>
      </w:pPr>
      <w:r w:rsidRPr="00C416A3">
        <w:t>destination factors:</w:t>
      </w:r>
    </w:p>
    <w:p w:rsidR="00000000" w:rsidRPr="00C416A3" w:rsidP="00C416A3">
      <w:pPr>
        <w:pStyle w:val="ListBullet3"/>
      </w:pPr>
      <w:r w:rsidRPr="00C416A3">
        <w:t>capacity to sustain tourism</w:t>
      </w:r>
    </w:p>
    <w:p w:rsidR="00000000" w:rsidRPr="00C416A3" w:rsidP="00C416A3">
      <w:pPr>
        <w:pStyle w:val="ListBullet2"/>
      </w:pPr>
      <w:r w:rsidRPr="00C416A3">
        <w:t>impacts of potential product diversification for the business</w:t>
      </w:r>
    </w:p>
    <w:p w:rsidR="00000000" w:rsidRPr="00C416A3" w:rsidP="00C416A3">
      <w:pPr>
        <w:pStyle w:val="ListBullet2"/>
      </w:pPr>
      <w:r w:rsidRPr="00C416A3">
        <w:t>profitability issues</w:t>
      </w:r>
    </w:p>
    <w:p w:rsidR="00000000" w:rsidRPr="00C416A3" w:rsidP="00C416A3">
      <w:pPr>
        <w:pStyle w:val="ListBullet2"/>
      </w:pPr>
      <w:r w:rsidRPr="00C416A3">
        <w:t>resource constraints</w:t>
      </w:r>
    </w:p>
    <w:p w:rsidR="00000000" w:rsidRPr="00C416A3" w:rsidP="00C416A3">
      <w:pPr>
        <w:pStyle w:val="ListBullet2"/>
      </w:pPr>
      <w:r w:rsidRPr="00C416A3">
        <w:t>skills requirements</w:t>
      </w:r>
    </w:p>
    <w:p w:rsidR="00000000" w:rsidRPr="00C416A3" w:rsidP="00C416A3">
      <w:pPr>
        <w:pStyle w:val="ListBullet2"/>
      </w:pPr>
      <w:r w:rsidRPr="00C416A3">
        <w:t>sustainability:</w:t>
      </w:r>
    </w:p>
    <w:p w:rsidR="00000000" w:rsidRPr="00C416A3" w:rsidP="00C416A3">
      <w:pPr>
        <w:pStyle w:val="ListBullet3"/>
      </w:pPr>
      <w:r w:rsidRPr="00C416A3">
        <w:t>economic</w:t>
      </w:r>
    </w:p>
    <w:p w:rsidR="00000000" w:rsidRPr="00C416A3" w:rsidP="00C416A3">
      <w:pPr>
        <w:pStyle w:val="ListBullet3"/>
      </w:pPr>
      <w:r w:rsidRPr="00C416A3">
        <w:t>environmental</w:t>
      </w:r>
    </w:p>
    <w:p w:rsidR="00000000" w:rsidRPr="00C416A3" w:rsidP="00C416A3">
      <w:pPr>
        <w:pStyle w:val="ListBullet3"/>
      </w:pPr>
      <w:r w:rsidRPr="00C416A3">
        <w:t>current credentials</w:t>
      </w:r>
    </w:p>
    <w:p w:rsidR="00000000" w:rsidRPr="00C416A3" w:rsidP="00C416A3">
      <w:pPr>
        <w:pStyle w:val="ListBullet3"/>
      </w:pPr>
      <w:r w:rsidRPr="00C416A3">
        <w:t>legislative, accreditation, permit requirements</w:t>
      </w:r>
    </w:p>
    <w:p w:rsidR="00000000" w:rsidRPr="00C416A3" w:rsidP="00C416A3">
      <w:pPr>
        <w:pStyle w:val="ListBullet3"/>
      </w:pPr>
      <w:r w:rsidRPr="00C416A3">
        <w:t>minimal impact issues</w:t>
      </w:r>
    </w:p>
    <w:p w:rsidR="00000000" w:rsidRPr="00C416A3" w:rsidP="00C416A3">
      <w:pPr>
        <w:pStyle w:val="ListBullet3"/>
      </w:pPr>
      <w:r w:rsidRPr="00C416A3">
        <w:t>social and cultural</w:t>
      </w:r>
    </w:p>
    <w:p w:rsidR="00000000" w:rsidRPr="00C416A3" w:rsidP="00C416A3">
      <w:pPr>
        <w:pStyle w:val="ListBullet2"/>
      </w:pPr>
      <w:r w:rsidRPr="00C416A3">
        <w:t>risk assessment and control requirements</w:t>
      </w:r>
    </w:p>
    <w:p w:rsidR="00000000" w:rsidRPr="00C416A3" w:rsidP="00C416A3">
      <w:pPr>
        <w:pStyle w:val="ListBullet"/>
      </w:pPr>
      <w:r w:rsidRPr="00C416A3">
        <w:t xml:space="preserve">financial </w:t>
      </w:r>
      <w:r w:rsidRPr="00C416A3">
        <w:t>operating costs in tourism organisations; desired profit margins and achievement of high yield in order to determine an appropriate selling price</w:t>
      </w:r>
    </w:p>
    <w:p w:rsidR="00000000" w:rsidRPr="00C416A3" w:rsidP="00C416A3">
      <w:pPr>
        <w:pStyle w:val="ListBullet"/>
      </w:pPr>
      <w:r w:rsidRPr="00C416A3">
        <w:t>expenditure items relevant to the development of tourism products:</w:t>
      </w:r>
    </w:p>
    <w:p w:rsidR="00000000" w:rsidRPr="00C416A3" w:rsidP="00C416A3">
      <w:pPr>
        <w:pStyle w:val="ListBullet2"/>
      </w:pPr>
      <w:r w:rsidRPr="00C416A3">
        <w:t>capital costs and proportion attributed to the product</w:t>
      </w:r>
    </w:p>
    <w:p w:rsidR="00000000" w:rsidRPr="00C416A3" w:rsidP="00C416A3">
      <w:pPr>
        <w:pStyle w:val="ListBullet2"/>
      </w:pPr>
      <w:r w:rsidRPr="00C416A3">
        <w:t xml:space="preserve">fixed costs </w:t>
      </w:r>
    </w:p>
    <w:p w:rsidR="00000000" w:rsidRPr="00C416A3" w:rsidP="00C416A3">
      <w:pPr>
        <w:pStyle w:val="ListBullet2"/>
      </w:pPr>
      <w:r w:rsidRPr="00C416A3">
        <w:t xml:space="preserve">human resource costs </w:t>
      </w:r>
    </w:p>
    <w:p w:rsidR="00000000" w:rsidRPr="00C416A3" w:rsidP="00C416A3">
      <w:pPr>
        <w:pStyle w:val="ListBullet2"/>
      </w:pPr>
      <w:r w:rsidRPr="00C416A3">
        <w:t>insurances</w:t>
      </w:r>
    </w:p>
    <w:p w:rsidR="00000000" w:rsidRPr="00C416A3" w:rsidP="00C416A3">
      <w:pPr>
        <w:pStyle w:val="ListBullet2"/>
      </w:pPr>
      <w:r w:rsidRPr="00C416A3">
        <w:t>licensing and permit fees</w:t>
      </w:r>
    </w:p>
    <w:p w:rsidR="00000000" w:rsidRPr="00C416A3" w:rsidP="00C416A3">
      <w:pPr>
        <w:pStyle w:val="ListBullet2"/>
      </w:pPr>
      <w:r w:rsidRPr="00C416A3">
        <w:t>marketing costs</w:t>
      </w:r>
    </w:p>
    <w:p w:rsidR="00000000" w:rsidRPr="00C416A3" w:rsidP="00C416A3">
      <w:pPr>
        <w:pStyle w:val="ListBullet2"/>
      </w:pPr>
      <w:r w:rsidRPr="00C416A3">
        <w:t>operating costs attributed to operating the product</w:t>
      </w:r>
    </w:p>
    <w:p w:rsidR="00000000" w:rsidRPr="00C416A3" w:rsidP="00C416A3">
      <w:pPr>
        <w:pStyle w:val="ListBullet2"/>
      </w:pPr>
      <w:r w:rsidRPr="00C416A3">
        <w:t xml:space="preserve">supply of component products and services </w:t>
      </w:r>
    </w:p>
    <w:p w:rsidR="00000000" w:rsidRPr="00C416A3" w:rsidP="00C416A3">
      <w:pPr>
        <w:pStyle w:val="ListBullet2"/>
      </w:pPr>
      <w:r w:rsidRPr="00C416A3">
        <w:t>variable costs</w:t>
      </w:r>
    </w:p>
    <w:p w:rsidR="00000000" w:rsidRPr="00C416A3" w:rsidP="00C416A3">
      <w:pPr>
        <w:pStyle w:val="ListBullet"/>
      </w:pPr>
      <w:r w:rsidRPr="00C416A3">
        <w:t>in</w:t>
      </w:r>
      <w:r w:rsidRPr="00C416A3">
        <w:t>dustry commission and mark-up procedures and rates appropriate in the relevant industry context.</w:t>
      </w:r>
    </w:p>
    <w:p w:rsidR="00000000" w:rsidRPr="00C416A3" w:rsidP="00C416A3">
      <w:pPr>
        <w:pStyle w:val="AllowPageBreak"/>
      </w:pPr>
    </w:p>
    <w:p w:rsidR="00000000" w:rsidRPr="00C416A3" w:rsidP="00C416A3">
      <w:pPr>
        <w:pStyle w:val="Heading1"/>
      </w:pPr>
      <w:bookmarkStart w:id="4" w:name="O_765764"/>
      <w:bookmarkEnd w:id="4"/>
      <w:r w:rsidRPr="00C416A3">
        <w:t>Assessment Conditions</w:t>
      </w:r>
    </w:p>
    <w:p w:rsidR="00000000" w:rsidRPr="00C416A3" w:rsidP="007502BA">
      <w:pPr>
        <w:pStyle w:val="BodyText"/>
      </w:pPr>
      <w:r w:rsidRPr="00C416A3">
        <w:t>Skills must be demonstrated in a tourism business operation for which tourism products can be developed. This can be:</w:t>
      </w:r>
    </w:p>
    <w:p w:rsidR="00000000" w:rsidRPr="00C416A3" w:rsidP="00C416A3">
      <w:pPr>
        <w:pStyle w:val="ListBullet"/>
      </w:pPr>
      <w:r w:rsidRPr="00C416A3">
        <w:t>an industry workplace</w:t>
      </w:r>
    </w:p>
    <w:p w:rsidR="00000000" w:rsidRPr="00C416A3" w:rsidP="00C416A3">
      <w:pPr>
        <w:pStyle w:val="ListBullet"/>
      </w:pPr>
      <w:r w:rsidRPr="00C416A3">
        <w:t>a simulated industry environment set up for the purposes of assessment.</w:t>
      </w:r>
    </w:p>
    <w:p w:rsidR="00000000" w:rsidRPr="00C416A3" w:rsidP="00C416A3">
      <w:pPr>
        <w:pStyle w:val="BodyText"/>
      </w:pPr>
    </w:p>
    <w:p w:rsidR="00000000" w:rsidRPr="00C416A3" w:rsidP="007502BA">
      <w:pPr>
        <w:pStyle w:val="BodyText"/>
      </w:pPr>
      <w:r w:rsidRPr="00C416A3">
        <w:t>Assessment must ensure access to:</w:t>
      </w:r>
    </w:p>
    <w:p w:rsidR="00000000" w:rsidRPr="00C416A3" w:rsidP="00C416A3">
      <w:pPr>
        <w:pStyle w:val="ListBullet"/>
      </w:pPr>
      <w:r w:rsidRPr="00C416A3">
        <w:t>current information and communications technology</w:t>
      </w:r>
    </w:p>
    <w:p w:rsidR="00000000" w:rsidRPr="00C416A3" w:rsidP="00C416A3">
      <w:pPr>
        <w:pStyle w:val="ListBullet"/>
      </w:pPr>
      <w:r w:rsidRPr="00C416A3">
        <w:t>current tourism industry data and information sources about tourism market t</w:t>
      </w:r>
      <w:r w:rsidRPr="00C416A3">
        <w:t>rends.</w:t>
      </w:r>
    </w:p>
    <w:p w:rsidR="00000000" w:rsidRPr="00C416A3" w:rsidP="00C416A3">
      <w:pPr>
        <w:pStyle w:val="BodyText"/>
      </w:pPr>
    </w:p>
    <w:p w:rsidR="00000000" w:rsidRPr="00C416A3" w:rsidP="007502BA">
      <w:pPr>
        <w:pStyle w:val="BodyText"/>
      </w:pPr>
      <w:r w:rsidRPr="00C416A3">
        <w:t>Assessors must satisfy the Standards for Registered Training Organisations’ requirements for assessors; and:</w:t>
      </w:r>
    </w:p>
    <w:p w:rsidR="00000000" w:rsidRPr="00C416A3" w:rsidP="00C416A3">
      <w:pPr>
        <w:pStyle w:val="ListBullet"/>
      </w:pPr>
      <w:r w:rsidRPr="00C416A3">
        <w:t>have worked in industry for at least three years where they have applied the skills and knowledge of this unit of competency.</w:t>
      </w:r>
    </w:p>
    <w:p w:rsidR="00000000" w:rsidRPr="00C416A3" w:rsidP="00C416A3">
      <w:pPr>
        <w:pStyle w:val="AllowPageBreak"/>
      </w:pPr>
    </w:p>
    <w:p w:rsidR="00000000" w:rsidRPr="00C416A3" w:rsidP="00C416A3">
      <w:pPr>
        <w:pStyle w:val="Heading1"/>
      </w:pPr>
      <w:bookmarkStart w:id="5" w:name="O_765767"/>
      <w:bookmarkEnd w:id="5"/>
      <w:r w:rsidRPr="00C416A3">
        <w:t>Links</w:t>
      </w:r>
    </w:p>
    <w:p w:rsidR="00000000" w:rsidRPr="00C416A3" w:rsidP="007502BA">
      <w:pPr>
        <w:pStyle w:val="BodyText"/>
      </w:pPr>
      <w:r w:rsidRPr="00C41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F191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416A3" w:rsidP="00C416A3"/>
    <w:sectPr w:rsidSect="00C41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A3" w:rsidRPr="007502BA" w:rsidP="00750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BA" w:rsidP="00C41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2BA" w:rsidP="00C41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02BA" w:rsidP="00C41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6A3" w:rsidRPr="007502BA" w:rsidP="00750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BA" w:rsidRPr="002D2AF8" w:rsidP="00C41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SITTPPD008 Develop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02BA" w:rsidP="00C41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5AA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06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E9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6A3"/>
  </w:style>
  <w:style w:type="character" w:customStyle="1" w:styleId="Heading1Char">
    <w:name w:val="Heading 1 Char"/>
    <w:basedOn w:val="DefaultParagraphFont"/>
    <w:link w:val="Heading1"/>
    <w:rsid w:val="00C41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6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16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16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1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16A3"/>
    <w:rPr>
      <w:b/>
      <w:spacing w:val="0"/>
    </w:rPr>
  </w:style>
  <w:style w:type="paragraph" w:customStyle="1" w:styleId="SuperTitle">
    <w:name w:val="SuperTitle"/>
    <w:basedOn w:val="Title"/>
    <w:rsid w:val="00C41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6A3"/>
    <w:rPr>
      <w:i/>
    </w:rPr>
  </w:style>
  <w:style w:type="paragraph" w:styleId="Caption">
    <w:name w:val="caption"/>
    <w:basedOn w:val="BodyText"/>
    <w:next w:val="Normal"/>
    <w:qFormat/>
    <w:rsid w:val="00C41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6A3"/>
  </w:style>
  <w:style w:type="paragraph" w:styleId="TableofFigures">
    <w:name w:val="table of figures"/>
    <w:basedOn w:val="Normal"/>
    <w:next w:val="Normal"/>
    <w:semiHidden/>
    <w:rsid w:val="00C41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6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16A3"/>
    <w:rPr>
      <w:rFonts w:ascii="Wingdings" w:hAnsi="Wingdings"/>
    </w:rPr>
  </w:style>
  <w:style w:type="paragraph" w:customStyle="1" w:styleId="TableHeading">
    <w:name w:val="Table Heading"/>
    <w:basedOn w:val="HeadingBase"/>
    <w:rsid w:val="00C41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6A3"/>
    <w:rPr>
      <w:color w:val="0033CC"/>
      <w:u w:val="none"/>
    </w:rPr>
  </w:style>
  <w:style w:type="paragraph" w:customStyle="1" w:styleId="BodyTextRight">
    <w:name w:val="Body Text Right"/>
    <w:basedOn w:val="BodyText"/>
    <w:rsid w:val="00C41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6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6A3"/>
    <w:rPr>
      <w:sz w:val="32"/>
    </w:rPr>
  </w:style>
  <w:style w:type="paragraph" w:customStyle="1" w:styleId="HeadingProcedure">
    <w:name w:val="Heading Procedure"/>
    <w:basedOn w:val="HeadingBase"/>
    <w:next w:val="Normal"/>
    <w:rsid w:val="00C41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6A3"/>
    <w:pPr>
      <w:spacing w:before="60" w:after="60"/>
    </w:pPr>
  </w:style>
  <w:style w:type="paragraph" w:styleId="ListContinue">
    <w:name w:val="List Continue"/>
    <w:basedOn w:val="List"/>
    <w:rsid w:val="00C416A3"/>
    <w:pPr>
      <w:ind w:firstLine="0"/>
    </w:pPr>
  </w:style>
  <w:style w:type="paragraph" w:customStyle="1" w:styleId="ListNote">
    <w:name w:val="List Note"/>
    <w:basedOn w:val="List"/>
    <w:rsid w:val="00C41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6A3"/>
    <w:rPr>
      <w:rFonts w:ascii="Courier New" w:hAnsi="Courier New"/>
    </w:rPr>
  </w:style>
  <w:style w:type="paragraph" w:customStyle="1" w:styleId="NoteBullet">
    <w:name w:val="Note Bullet"/>
    <w:basedOn w:val="Note"/>
    <w:rsid w:val="00C41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6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1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6A3"/>
    <w:rPr>
      <w:b/>
      <w:smallCaps/>
    </w:rPr>
  </w:style>
  <w:style w:type="paragraph" w:customStyle="1" w:styleId="TableListNumber">
    <w:name w:val="Table List Number"/>
    <w:basedOn w:val="ListNumber"/>
    <w:rsid w:val="00C41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6A3"/>
    <w:pPr>
      <w:numPr>
        <w:numId w:val="10"/>
      </w:numPr>
    </w:pPr>
  </w:style>
  <w:style w:type="paragraph" w:customStyle="1" w:styleId="ListAlpha2">
    <w:name w:val="List Alpha 2"/>
    <w:basedOn w:val="List2"/>
    <w:rsid w:val="00C416A3"/>
    <w:pPr>
      <w:numPr>
        <w:numId w:val="9"/>
      </w:numPr>
    </w:pPr>
  </w:style>
  <w:style w:type="paragraph" w:styleId="List2">
    <w:name w:val="List 2"/>
    <w:basedOn w:val="BodyText"/>
    <w:rsid w:val="00C41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6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16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16A3"/>
    <w:pPr>
      <w:numPr>
        <w:numId w:val="5"/>
      </w:numPr>
    </w:pPr>
  </w:style>
  <w:style w:type="paragraph" w:styleId="ListContinue2">
    <w:name w:val="List Continue 2"/>
    <w:basedOn w:val="List2"/>
    <w:rsid w:val="00C416A3"/>
    <w:pPr>
      <w:ind w:firstLine="0"/>
    </w:pPr>
  </w:style>
  <w:style w:type="paragraph" w:styleId="ListContinue3">
    <w:name w:val="List Continue 3"/>
    <w:basedOn w:val="List3"/>
    <w:rsid w:val="00C416A3"/>
    <w:pPr>
      <w:ind w:left="1021" w:firstLine="0"/>
    </w:pPr>
  </w:style>
  <w:style w:type="paragraph" w:styleId="ListContinue4">
    <w:name w:val="List Continue 4"/>
    <w:basedOn w:val="List4"/>
    <w:rsid w:val="00C416A3"/>
    <w:pPr>
      <w:ind w:firstLine="0"/>
    </w:pPr>
  </w:style>
  <w:style w:type="paragraph" w:styleId="ListContinue5">
    <w:name w:val="List Continue 5"/>
    <w:basedOn w:val="List5"/>
    <w:rsid w:val="00C416A3"/>
    <w:pPr>
      <w:ind w:firstLine="0"/>
    </w:pPr>
  </w:style>
  <w:style w:type="paragraph" w:styleId="ListNumber3">
    <w:name w:val="List Number 3"/>
    <w:basedOn w:val="List3"/>
    <w:rsid w:val="00C416A3"/>
    <w:pPr>
      <w:numPr>
        <w:numId w:val="6"/>
      </w:numPr>
    </w:pPr>
  </w:style>
  <w:style w:type="paragraph" w:styleId="ListNumber4">
    <w:name w:val="List Number 4"/>
    <w:basedOn w:val="List4"/>
    <w:rsid w:val="00C416A3"/>
    <w:pPr>
      <w:numPr>
        <w:numId w:val="7"/>
      </w:numPr>
    </w:pPr>
  </w:style>
  <w:style w:type="paragraph" w:styleId="ListNumber5">
    <w:name w:val="List Number 5"/>
    <w:basedOn w:val="List5"/>
    <w:rsid w:val="00C416A3"/>
    <w:pPr>
      <w:numPr>
        <w:numId w:val="8"/>
      </w:numPr>
    </w:pPr>
  </w:style>
  <w:style w:type="paragraph" w:styleId="BlockText">
    <w:name w:val="Block Text"/>
    <w:basedOn w:val="Normal"/>
    <w:rsid w:val="00C41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6A3"/>
    <w:rPr>
      <w:sz w:val="16"/>
      <w:vertAlign w:val="superscript"/>
    </w:rPr>
  </w:style>
  <w:style w:type="character" w:customStyle="1" w:styleId="Symbols">
    <w:name w:val="Symbols"/>
    <w:basedOn w:val="DefaultParagraphFont"/>
    <w:rsid w:val="00C416A3"/>
    <w:rPr>
      <w:rFonts w:ascii="Symbol" w:hAnsi="Symbol"/>
    </w:rPr>
  </w:style>
  <w:style w:type="character" w:customStyle="1" w:styleId="MenuOptions">
    <w:name w:val="Menu Options"/>
    <w:basedOn w:val="DefaultParagraphFont"/>
    <w:rsid w:val="00C41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6A3"/>
    <w:rPr>
      <w:b/>
    </w:rPr>
  </w:style>
  <w:style w:type="character" w:customStyle="1" w:styleId="Underlined">
    <w:name w:val="Underlined"/>
    <w:basedOn w:val="DefaultParagraphFont"/>
    <w:rsid w:val="00C416A3"/>
    <w:rPr>
      <w:u w:val="single"/>
    </w:rPr>
  </w:style>
  <w:style w:type="paragraph" w:customStyle="1" w:styleId="TableBodyTextRight">
    <w:name w:val="Table Body Text Right"/>
    <w:basedOn w:val="TableBodyText"/>
    <w:rsid w:val="00C41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6A3"/>
    <w:rPr>
      <w:sz w:val="18"/>
    </w:rPr>
  </w:style>
  <w:style w:type="paragraph" w:customStyle="1" w:styleId="BodySmallRight">
    <w:name w:val="Body Small Right"/>
    <w:basedOn w:val="BodyTextRight"/>
    <w:rsid w:val="00C416A3"/>
    <w:rPr>
      <w:sz w:val="18"/>
      <w:szCs w:val="18"/>
    </w:rPr>
  </w:style>
  <w:style w:type="paragraph" w:customStyle="1" w:styleId="MarginEdition">
    <w:name w:val="Margin Edition"/>
    <w:basedOn w:val="MarginNote"/>
    <w:rsid w:val="00C41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6A3"/>
    <w:rPr>
      <w:sz w:val="2"/>
      <w:szCs w:val="2"/>
    </w:rPr>
  </w:style>
  <w:style w:type="character" w:customStyle="1" w:styleId="Small">
    <w:name w:val="Small"/>
    <w:basedOn w:val="DefaultParagraphFont"/>
    <w:rsid w:val="00C416A3"/>
    <w:rPr>
      <w:sz w:val="16"/>
    </w:rPr>
  </w:style>
  <w:style w:type="paragraph" w:customStyle="1" w:styleId="WideTable">
    <w:name w:val="Wide Table"/>
    <w:basedOn w:val="Normal"/>
    <w:rsid w:val="00C41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6A3"/>
  </w:style>
  <w:style w:type="paragraph" w:styleId="Quote">
    <w:name w:val="Quote"/>
    <w:basedOn w:val="Heading1"/>
    <w:link w:val="QuoteChar"/>
    <w:qFormat/>
    <w:rsid w:val="00C41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6A3"/>
    <w:pPr>
      <w:pageBreakBefore/>
    </w:pPr>
  </w:style>
  <w:style w:type="paragraph" w:customStyle="1" w:styleId="Border">
    <w:name w:val="Border"/>
    <w:basedOn w:val="Normal"/>
    <w:qFormat/>
    <w:rsid w:val="00C41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6A3"/>
    <w:rPr>
      <w:u w:val="single"/>
    </w:rPr>
  </w:style>
  <w:style w:type="character" w:customStyle="1" w:styleId="BoldandItalics">
    <w:name w:val="Bold and Italics"/>
    <w:qFormat/>
    <w:rsid w:val="00C416A3"/>
    <w:rPr>
      <w:b/>
      <w:i/>
      <w:u w:val="none"/>
    </w:rPr>
  </w:style>
  <w:style w:type="paragraph" w:styleId="BalloonText">
    <w:name w:val="Balloon Text"/>
    <w:basedOn w:val="Normal"/>
    <w:link w:val="BalloonTextChar"/>
    <w:rsid w:val="00C41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6A3"/>
    <w:pPr>
      <w:spacing w:before="0" w:after="0"/>
    </w:pPr>
  </w:style>
  <w:style w:type="paragraph" w:customStyle="1" w:styleId="BodyTextBold">
    <w:name w:val="Body Text Bold"/>
    <w:basedOn w:val="BodyText"/>
    <w:qFormat/>
    <w:rsid w:val="00C416A3"/>
    <w:rPr>
      <w:b/>
    </w:rPr>
  </w:style>
  <w:style w:type="character" w:styleId="Hyperlink">
    <w:name w:val="Hyperlink"/>
    <w:basedOn w:val="DefaultParagraphFont"/>
    <w:uiPriority w:val="99"/>
    <w:unhideWhenUsed/>
    <w:rsid w:val="00750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3877</Characters>
  <Application>Microsoft Office Word</Application>
  <DocSecurity>0</DocSecurity>
  <Lines>121</Lines>
  <Paragraphs>108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SITTPPD008 Develop tourism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