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4B5" w:rsidP="005C4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SITTPPD002 Develop interpretive activities</w:t>
      </w:r>
      <w:r>
        <w:fldChar w:fldCharType="end"/>
      </w:r>
    </w:p>
    <w:p w:rsidR="005C44B5" w:rsidP="005C44B5">
      <w:pPr>
        <w:pStyle w:val="Version"/>
        <w:sectPr w:rsidSect="00AE01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1FA" w:rsidP="00AE01FA">
      <w:pPr>
        <w:pStyle w:val="SuperHeading"/>
      </w:pPr>
      <w:r w:rsidRPr="00AE01FA">
        <w:t>Assessment Requirements for SITTPPD002 Develop interpretive activities</w:t>
      </w:r>
    </w:p>
    <w:p w:rsidR="00000000" w:rsidRPr="00AE01FA" w:rsidP="00AE01FA">
      <w:pPr>
        <w:pStyle w:val="Heading1"/>
      </w:pPr>
      <w:bookmarkStart w:id="1" w:name="O_765647"/>
      <w:bookmarkEnd w:id="1"/>
      <w:r w:rsidRPr="00AE01FA">
        <w:t>Modification History</w:t>
      </w:r>
    </w:p>
    <w:p w:rsidR="00000000" w:rsidRPr="00AE01FA" w:rsidP="005C44B5">
      <w:pPr>
        <w:pStyle w:val="BodyText"/>
      </w:pPr>
      <w:r w:rsidRPr="00AE01FA">
        <w:t>Not applicable.</w:t>
      </w:r>
    </w:p>
    <w:p w:rsidR="00000000" w:rsidRPr="00AE01FA" w:rsidP="00AE01FA">
      <w:pPr>
        <w:pStyle w:val="Heading1"/>
      </w:pPr>
      <w:bookmarkStart w:id="2" w:name="O_765648"/>
      <w:bookmarkEnd w:id="2"/>
      <w:r w:rsidRPr="00AE01FA">
        <w:t>Performance Evidence</w:t>
      </w:r>
    </w:p>
    <w:p w:rsidR="00000000" w:rsidRPr="00AE01FA" w:rsidP="005C44B5">
      <w:pPr>
        <w:pStyle w:val="BodyText"/>
      </w:pPr>
      <w:r w:rsidRPr="00AE01FA">
        <w:t>Evidence of the ability to complete tasks o</w:t>
      </w:r>
      <w:r w:rsidRPr="00AE01FA">
        <w:t>utlined in elements and performance criteria of this unit in the context of the job role, and:</w:t>
      </w:r>
    </w:p>
    <w:p w:rsidR="00000000" w:rsidRPr="00AE01FA" w:rsidP="00AE01FA">
      <w:pPr>
        <w:pStyle w:val="ListBullet"/>
      </w:pPr>
      <w:r w:rsidRPr="00AE01FA">
        <w:t>plan and develop one single interpretive activity and one series comprising at least three interpretive activities combined into an overall program, for at leas</w:t>
      </w:r>
      <w:r w:rsidRPr="00AE01FA">
        <w:t>t two of the following:</w:t>
      </w:r>
    </w:p>
    <w:p w:rsidR="00000000" w:rsidRPr="00AE01FA" w:rsidP="00AE01FA">
      <w:pPr>
        <w:pStyle w:val="ListBullet2"/>
      </w:pPr>
      <w:r w:rsidRPr="00AE01FA">
        <w:t>attractions</w:t>
      </w:r>
    </w:p>
    <w:p w:rsidR="00000000" w:rsidRPr="00AE01FA" w:rsidP="00AE01FA">
      <w:pPr>
        <w:pStyle w:val="ListBullet2"/>
      </w:pPr>
      <w:r w:rsidRPr="00AE01FA">
        <w:t>guided activities or walks</w:t>
      </w:r>
    </w:p>
    <w:p w:rsidR="00000000" w:rsidRPr="00AE01FA" w:rsidP="00AE01FA">
      <w:pPr>
        <w:pStyle w:val="ListBullet2"/>
      </w:pPr>
      <w:r w:rsidRPr="00AE01FA">
        <w:t>sporting activities</w:t>
      </w:r>
    </w:p>
    <w:p w:rsidR="00000000" w:rsidRPr="00AE01FA" w:rsidP="00AE01FA">
      <w:pPr>
        <w:pStyle w:val="ListBullet2"/>
      </w:pPr>
      <w:r w:rsidRPr="00AE01FA">
        <w:t>theme parks</w:t>
      </w:r>
    </w:p>
    <w:p w:rsidR="00000000" w:rsidRPr="00AE01FA" w:rsidP="00AE01FA">
      <w:pPr>
        <w:pStyle w:val="ListBullet2"/>
      </w:pPr>
      <w:r w:rsidRPr="00AE01FA">
        <w:t>virtual activities</w:t>
      </w:r>
    </w:p>
    <w:p w:rsidR="00000000" w:rsidRPr="00AE01FA" w:rsidP="00AE01FA">
      <w:pPr>
        <w:pStyle w:val="ListBullet"/>
      </w:pPr>
      <w:r w:rsidRPr="00AE01FA">
        <w:t xml:space="preserve">plan and develop the above interpretive activities using at least two of the following themes: </w:t>
      </w:r>
    </w:p>
    <w:p w:rsidR="00000000" w:rsidRPr="00AE01FA" w:rsidP="00AE01FA">
      <w:pPr>
        <w:pStyle w:val="ListBullet2"/>
      </w:pPr>
      <w:r w:rsidRPr="00AE01FA">
        <w:t>cultural</w:t>
      </w:r>
    </w:p>
    <w:p w:rsidR="00000000" w:rsidRPr="00AE01FA" w:rsidP="00AE01FA">
      <w:pPr>
        <w:pStyle w:val="ListBullet2"/>
      </w:pPr>
      <w:r w:rsidRPr="00AE01FA">
        <w:t>heritage</w:t>
      </w:r>
    </w:p>
    <w:p w:rsidR="00000000" w:rsidRPr="00AE01FA" w:rsidP="00AE01FA">
      <w:pPr>
        <w:pStyle w:val="ListBullet2"/>
      </w:pPr>
      <w:r w:rsidRPr="00AE01FA">
        <w:t>historical</w:t>
      </w:r>
    </w:p>
    <w:p w:rsidR="00000000" w:rsidRPr="00AE01FA" w:rsidP="00AE01FA">
      <w:pPr>
        <w:pStyle w:val="ListBullet2"/>
      </w:pPr>
      <w:r w:rsidRPr="00AE01FA">
        <w:t>nature</w:t>
      </w:r>
    </w:p>
    <w:p w:rsidR="00000000" w:rsidRPr="00AE01FA" w:rsidP="00AE01FA">
      <w:pPr>
        <w:pStyle w:val="ListBullet"/>
      </w:pPr>
      <w:r w:rsidRPr="00AE01FA">
        <w:t>ensure above interpretive activities include key messages that reflect subject matter knowledge and meet the needs of different customer groups and commercial and operational constraints</w:t>
      </w:r>
    </w:p>
    <w:p w:rsidR="00000000" w:rsidRPr="00AE01FA" w:rsidP="00AE01FA">
      <w:pPr>
        <w:pStyle w:val="ListBullet"/>
      </w:pPr>
      <w:r w:rsidRPr="00AE01FA">
        <w:t>identify review mechanisms for above interpretive activities.</w:t>
      </w:r>
    </w:p>
    <w:p w:rsidR="00000000" w:rsidRPr="00AE01FA" w:rsidP="00AE01FA">
      <w:pPr>
        <w:pStyle w:val="AllowPageBreak"/>
      </w:pPr>
    </w:p>
    <w:p w:rsidR="00000000" w:rsidRPr="00AE01FA" w:rsidP="00AE01FA">
      <w:pPr>
        <w:pStyle w:val="Heading1"/>
      </w:pPr>
      <w:bookmarkStart w:id="3" w:name="O_765649"/>
      <w:bookmarkEnd w:id="3"/>
      <w:r w:rsidRPr="00AE01FA">
        <w:t>Knowledge Evidence</w:t>
      </w:r>
    </w:p>
    <w:p w:rsidR="00000000" w:rsidRPr="00AE01FA" w:rsidP="005C44B5">
      <w:pPr>
        <w:pStyle w:val="BodyText"/>
      </w:pPr>
      <w:r w:rsidRPr="00AE01FA">
        <w:t>Demonstrated knowledge required to complete the tasks outlined in elements and performance criteria of this unit:</w:t>
      </w:r>
    </w:p>
    <w:p w:rsidR="00000000" w:rsidRPr="00AE01FA" w:rsidP="00AE01FA">
      <w:pPr>
        <w:pStyle w:val="ListBullet"/>
      </w:pPr>
      <w:r w:rsidRPr="00AE01FA">
        <w:t>subject matter around which activities are developed</w:t>
      </w:r>
    </w:p>
    <w:p w:rsidR="00000000" w:rsidRPr="00AE01FA" w:rsidP="00AE01FA">
      <w:pPr>
        <w:pStyle w:val="ListBullet"/>
      </w:pPr>
      <w:r w:rsidRPr="00AE01FA">
        <w:t>influential principles and theories of interpretation</w:t>
      </w:r>
    </w:p>
    <w:p w:rsidR="00000000" w:rsidRPr="00AE01FA" w:rsidP="00AE01FA">
      <w:pPr>
        <w:pStyle w:val="ListBullet"/>
      </w:pPr>
      <w:r w:rsidRPr="00AE01FA">
        <w:t>physi</w:t>
      </w:r>
      <w:r w:rsidRPr="00AE01FA">
        <w:t>cal and digital interpretive media</w:t>
      </w:r>
    </w:p>
    <w:p w:rsidR="00000000" w:rsidRPr="00AE01FA" w:rsidP="00AE01FA">
      <w:pPr>
        <w:pStyle w:val="ListBullet"/>
      </w:pPr>
      <w:r w:rsidRPr="00AE01FA">
        <w:t>resource considerations for the development of interpretive activities:</w:t>
      </w:r>
    </w:p>
    <w:p w:rsidR="00000000" w:rsidRPr="00AE01FA" w:rsidP="00AE01FA">
      <w:pPr>
        <w:pStyle w:val="ListBullet2"/>
      </w:pPr>
      <w:r w:rsidRPr="00AE01FA">
        <w:t>apps and other digital content</w:t>
      </w:r>
    </w:p>
    <w:p w:rsidR="00000000" w:rsidRPr="00AE01FA" w:rsidP="00AE01FA">
      <w:pPr>
        <w:pStyle w:val="ListBullet2"/>
      </w:pPr>
      <w:r w:rsidRPr="00AE01FA">
        <w:t>costumes</w:t>
      </w:r>
    </w:p>
    <w:p w:rsidR="00000000" w:rsidRPr="00AE01FA" w:rsidP="00AE01FA">
      <w:pPr>
        <w:pStyle w:val="ListBullet2"/>
      </w:pPr>
      <w:r w:rsidRPr="00AE01FA">
        <w:t>guest speakers</w:t>
      </w:r>
    </w:p>
    <w:p w:rsidR="00000000" w:rsidRPr="00AE01FA" w:rsidP="00AE01FA">
      <w:pPr>
        <w:pStyle w:val="ListBullet2"/>
      </w:pPr>
      <w:r w:rsidRPr="00AE01FA">
        <w:t>handouts</w:t>
      </w:r>
    </w:p>
    <w:p w:rsidR="00000000" w:rsidRPr="00AE01FA" w:rsidP="00AE01FA">
      <w:pPr>
        <w:pStyle w:val="ListBullet2"/>
      </w:pPr>
      <w:r w:rsidRPr="00AE01FA">
        <w:t>information and communications technology</w:t>
      </w:r>
    </w:p>
    <w:p w:rsidR="00000000" w:rsidRPr="00AE01FA" w:rsidP="00AE01FA">
      <w:pPr>
        <w:pStyle w:val="ListBullet2"/>
      </w:pPr>
      <w:r w:rsidRPr="00AE01FA">
        <w:t>natural resources</w:t>
      </w:r>
    </w:p>
    <w:p w:rsidR="00000000" w:rsidRPr="00AE01FA" w:rsidP="00AE01FA">
      <w:pPr>
        <w:pStyle w:val="ListBullet2"/>
      </w:pPr>
      <w:r w:rsidRPr="00AE01FA">
        <w:t>props</w:t>
      </w:r>
    </w:p>
    <w:p w:rsidR="00000000" w:rsidRPr="00AE01FA" w:rsidP="00AE01FA">
      <w:pPr>
        <w:pStyle w:val="ListBullet2"/>
      </w:pPr>
      <w:r w:rsidRPr="00AE01FA">
        <w:t>professional organisations</w:t>
      </w:r>
    </w:p>
    <w:p w:rsidR="00000000" w:rsidRPr="00AE01FA" w:rsidP="00AE01FA">
      <w:pPr>
        <w:pStyle w:val="ListBullet2"/>
      </w:pPr>
      <w:r w:rsidRPr="00AE01FA">
        <w:t>special interest organisations</w:t>
      </w:r>
    </w:p>
    <w:p w:rsidR="00000000" w:rsidRPr="00AE01FA" w:rsidP="00AE01FA">
      <w:pPr>
        <w:pStyle w:val="ListBullet2"/>
      </w:pPr>
      <w:r w:rsidRPr="00AE01FA">
        <w:t>specialists:</w:t>
      </w:r>
    </w:p>
    <w:p w:rsidR="00000000" w:rsidRPr="00AE01FA" w:rsidP="00AE01FA">
      <w:pPr>
        <w:pStyle w:val="ListBullet3"/>
      </w:pPr>
      <w:r w:rsidRPr="00AE01FA">
        <w:t>actors and performers</w:t>
      </w:r>
    </w:p>
    <w:p w:rsidR="00000000" w:rsidRPr="00AE01FA" w:rsidP="00AE01FA">
      <w:pPr>
        <w:pStyle w:val="ListBullet3"/>
      </w:pPr>
      <w:r w:rsidRPr="00AE01FA">
        <w:t>creative designers</w:t>
      </w:r>
    </w:p>
    <w:p w:rsidR="00000000" w:rsidRPr="00AE01FA" w:rsidP="00AE01FA">
      <w:pPr>
        <w:pStyle w:val="ListBullet3"/>
      </w:pPr>
      <w:r w:rsidRPr="00AE01FA">
        <w:t>cultural advisers</w:t>
      </w:r>
    </w:p>
    <w:p w:rsidR="00000000" w:rsidRPr="00AE01FA" w:rsidP="00AE01FA">
      <w:pPr>
        <w:pStyle w:val="ListBullet3"/>
      </w:pPr>
      <w:r w:rsidRPr="00AE01FA">
        <w:t>designers</w:t>
      </w:r>
    </w:p>
    <w:p w:rsidR="00000000" w:rsidRPr="00AE01FA" w:rsidP="00AE01FA">
      <w:pPr>
        <w:pStyle w:val="ListBullet3"/>
      </w:pPr>
      <w:r w:rsidRPr="00AE01FA">
        <w:t>environmental educators</w:t>
      </w:r>
    </w:p>
    <w:p w:rsidR="00000000" w:rsidRPr="00AE01FA" w:rsidP="00AE01FA">
      <w:pPr>
        <w:pStyle w:val="ListBullet3"/>
      </w:pPr>
      <w:r w:rsidRPr="00AE01FA">
        <w:t>heritage specialists</w:t>
      </w:r>
    </w:p>
    <w:p w:rsidR="00000000" w:rsidRPr="00AE01FA" w:rsidP="00AE01FA">
      <w:pPr>
        <w:pStyle w:val="ListBullet3"/>
      </w:pPr>
      <w:r w:rsidRPr="00AE01FA">
        <w:t>historians</w:t>
      </w:r>
    </w:p>
    <w:p w:rsidR="00000000" w:rsidRPr="00AE01FA" w:rsidP="00AE01FA">
      <w:pPr>
        <w:pStyle w:val="ListBullet3"/>
      </w:pPr>
      <w:r w:rsidRPr="00AE01FA">
        <w:t>interpretation consultants</w:t>
      </w:r>
    </w:p>
    <w:p w:rsidR="00000000" w:rsidRPr="00AE01FA" w:rsidP="00AE01FA">
      <w:pPr>
        <w:pStyle w:val="ListBullet3"/>
      </w:pPr>
      <w:r w:rsidRPr="00AE01FA">
        <w:t>marketers</w:t>
      </w:r>
    </w:p>
    <w:p w:rsidR="00000000" w:rsidRPr="00AE01FA" w:rsidP="00AE01FA">
      <w:pPr>
        <w:pStyle w:val="ListBullet3"/>
      </w:pPr>
      <w:r w:rsidRPr="00AE01FA">
        <w:t>subject matter experts</w:t>
      </w:r>
    </w:p>
    <w:p w:rsidR="00000000" w:rsidRPr="00AE01FA" w:rsidP="00AE01FA">
      <w:pPr>
        <w:pStyle w:val="ListBullet3"/>
      </w:pPr>
      <w:r w:rsidRPr="00AE01FA">
        <w:t>technical experts</w:t>
      </w:r>
    </w:p>
    <w:p w:rsidR="00000000" w:rsidRPr="00AE01FA" w:rsidP="00AE01FA">
      <w:pPr>
        <w:pStyle w:val="ListBullet"/>
      </w:pPr>
      <w:r w:rsidRPr="00AE01FA">
        <w:t>practical processes that support activity development:</w:t>
      </w:r>
    </w:p>
    <w:p w:rsidR="00000000" w:rsidRPr="00AE01FA" w:rsidP="00AE01FA">
      <w:pPr>
        <w:pStyle w:val="ListBullet2"/>
      </w:pPr>
      <w:r w:rsidRPr="00AE01FA">
        <w:t>budgeting</w:t>
      </w:r>
    </w:p>
    <w:p w:rsidR="00000000" w:rsidRPr="00AE01FA" w:rsidP="00AE01FA">
      <w:pPr>
        <w:pStyle w:val="ListBullet2"/>
      </w:pPr>
      <w:r w:rsidRPr="00AE01FA">
        <w:t xml:space="preserve">evaluation </w:t>
      </w:r>
    </w:p>
    <w:p w:rsidR="00000000" w:rsidRPr="00AE01FA" w:rsidP="00AE01FA">
      <w:pPr>
        <w:pStyle w:val="ListBullet2"/>
      </w:pPr>
      <w:r w:rsidRPr="00AE01FA">
        <w:t>needs analysis</w:t>
      </w:r>
    </w:p>
    <w:p w:rsidR="00000000" w:rsidRPr="00AE01FA" w:rsidP="00AE01FA">
      <w:pPr>
        <w:pStyle w:val="ListBullet2"/>
      </w:pPr>
      <w:r w:rsidRPr="00AE01FA">
        <w:t>resource development</w:t>
      </w:r>
    </w:p>
    <w:p w:rsidR="00000000" w:rsidRPr="00AE01FA" w:rsidP="00AE01FA">
      <w:pPr>
        <w:pStyle w:val="ListBullet2"/>
      </w:pPr>
      <w:r w:rsidRPr="00AE01FA">
        <w:t>scheduling</w:t>
      </w:r>
    </w:p>
    <w:p w:rsidR="00000000" w:rsidRPr="00AE01FA" w:rsidP="00AE01FA">
      <w:pPr>
        <w:pStyle w:val="ListBullet"/>
      </w:pPr>
      <w:r w:rsidRPr="00AE01FA">
        <w:t>creative communication techniques for interpretive activities:</w:t>
      </w:r>
    </w:p>
    <w:p w:rsidR="00000000" w:rsidRPr="00AE01FA" w:rsidP="00AE01FA">
      <w:pPr>
        <w:pStyle w:val="ListBullet2"/>
      </w:pPr>
      <w:r w:rsidRPr="00AE01FA">
        <w:t>games</w:t>
      </w:r>
    </w:p>
    <w:p w:rsidR="00000000" w:rsidRPr="00AE01FA" w:rsidP="00AE01FA">
      <w:pPr>
        <w:pStyle w:val="ListBullet2"/>
      </w:pPr>
      <w:r w:rsidRPr="00AE01FA">
        <w:t>illustrated talks</w:t>
      </w:r>
    </w:p>
    <w:p w:rsidR="00000000" w:rsidRPr="00AE01FA" w:rsidP="00AE01FA">
      <w:pPr>
        <w:pStyle w:val="ListBullet2"/>
      </w:pPr>
      <w:r w:rsidRPr="00AE01FA">
        <w:t>role-playing</w:t>
      </w:r>
    </w:p>
    <w:p w:rsidR="00000000" w:rsidRPr="00AE01FA" w:rsidP="00AE01FA">
      <w:pPr>
        <w:pStyle w:val="ListBullet2"/>
      </w:pPr>
      <w:r w:rsidRPr="00AE01FA">
        <w:t>sensory awareness exercises</w:t>
      </w:r>
    </w:p>
    <w:p w:rsidR="00000000" w:rsidRPr="00AE01FA" w:rsidP="00AE01FA">
      <w:pPr>
        <w:pStyle w:val="ListBullet2"/>
      </w:pPr>
      <w:r w:rsidRPr="00AE01FA">
        <w:t>storytelling</w:t>
      </w:r>
    </w:p>
    <w:p w:rsidR="00000000" w:rsidRPr="00AE01FA" w:rsidP="00AE01FA">
      <w:pPr>
        <w:pStyle w:val="ListBullet2"/>
      </w:pPr>
      <w:r w:rsidRPr="00AE01FA">
        <w:t>use of apps, podcasts, near response codes, quick response codes</w:t>
      </w:r>
    </w:p>
    <w:p w:rsidR="00000000" w:rsidRPr="00AE01FA" w:rsidP="00AE01FA">
      <w:pPr>
        <w:pStyle w:val="ListBullet"/>
      </w:pPr>
      <w:r w:rsidRPr="00AE01FA">
        <w:t>safety requirements specific to activities</w:t>
      </w:r>
    </w:p>
    <w:p w:rsidR="00000000" w:rsidRPr="00AE01FA" w:rsidP="00AE01FA">
      <w:pPr>
        <w:pStyle w:val="ListBullet"/>
      </w:pPr>
      <w:r w:rsidRPr="00AE01FA">
        <w:t>risk assessment processes:</w:t>
      </w:r>
    </w:p>
    <w:p w:rsidR="00000000" w:rsidRPr="00AE01FA" w:rsidP="00AE01FA">
      <w:pPr>
        <w:pStyle w:val="ListBullet2"/>
      </w:pPr>
      <w:r w:rsidRPr="00AE01FA">
        <w:t xml:space="preserve">determining overall risk level </w:t>
      </w:r>
    </w:p>
    <w:p w:rsidR="00000000" w:rsidRPr="00AE01FA" w:rsidP="00AE01FA">
      <w:pPr>
        <w:pStyle w:val="ListBullet2"/>
      </w:pPr>
      <w:r w:rsidRPr="00AE01FA">
        <w:t>determining exposure to the risk</w:t>
      </w:r>
    </w:p>
    <w:p w:rsidR="00000000" w:rsidRPr="00AE01FA" w:rsidP="00AE01FA">
      <w:pPr>
        <w:pStyle w:val="ListBullet2"/>
      </w:pPr>
      <w:r w:rsidRPr="00AE01FA">
        <w:t xml:space="preserve">estimating probability of negative impacts </w:t>
      </w:r>
    </w:p>
    <w:p w:rsidR="00000000" w:rsidRPr="00AE01FA" w:rsidP="00AE01FA">
      <w:pPr>
        <w:pStyle w:val="ListBullet2"/>
      </w:pPr>
      <w:r w:rsidRPr="00AE01FA">
        <w:t>identifying consequences that could result from the identified risk</w:t>
      </w:r>
    </w:p>
    <w:p w:rsidR="00000000" w:rsidRPr="00AE01FA" w:rsidP="00AE01FA">
      <w:pPr>
        <w:pStyle w:val="ListBullet"/>
      </w:pPr>
      <w:r w:rsidRPr="00AE01FA">
        <w:t>legal, ethical and sustainability considerations for activity development:</w:t>
      </w:r>
    </w:p>
    <w:p w:rsidR="00000000" w:rsidRPr="00AE01FA" w:rsidP="00AE01FA">
      <w:pPr>
        <w:pStyle w:val="ListBullet2"/>
      </w:pPr>
      <w:r w:rsidRPr="00AE01FA">
        <w:t>cultural appropriateness</w:t>
      </w:r>
    </w:p>
    <w:p w:rsidR="00000000" w:rsidRPr="00AE01FA" w:rsidP="00AE01FA">
      <w:pPr>
        <w:pStyle w:val="ListBullet2"/>
      </w:pPr>
      <w:r w:rsidRPr="00AE01FA">
        <w:t>duty of care</w:t>
      </w:r>
    </w:p>
    <w:p w:rsidR="00000000" w:rsidRPr="00AE01FA" w:rsidP="00AE01FA">
      <w:pPr>
        <w:pStyle w:val="ListBullet2"/>
      </w:pPr>
      <w:r w:rsidRPr="00AE01FA">
        <w:t>minimal impact</w:t>
      </w:r>
    </w:p>
    <w:p w:rsidR="00000000" w:rsidRPr="00AE01FA" w:rsidP="00AE01FA">
      <w:pPr>
        <w:pStyle w:val="ListBullet2"/>
      </w:pPr>
      <w:r w:rsidRPr="00AE01FA">
        <w:t>minimising was</w:t>
      </w:r>
      <w:r w:rsidRPr="00AE01FA">
        <w:t>te and conserving resources.</w:t>
      </w:r>
    </w:p>
    <w:p w:rsidR="00000000" w:rsidRPr="00AE01FA" w:rsidP="00AE01FA">
      <w:pPr>
        <w:pStyle w:val="AllowPageBreak"/>
      </w:pPr>
    </w:p>
    <w:p w:rsidR="00000000" w:rsidRPr="00AE01FA" w:rsidP="00AE01FA">
      <w:pPr>
        <w:pStyle w:val="Heading1"/>
      </w:pPr>
      <w:bookmarkStart w:id="4" w:name="O_765650"/>
      <w:bookmarkEnd w:id="4"/>
      <w:r w:rsidRPr="00AE01FA">
        <w:t>Assessment Conditions</w:t>
      </w:r>
    </w:p>
    <w:p w:rsidR="00000000" w:rsidRPr="00AE01FA" w:rsidP="005C44B5">
      <w:pPr>
        <w:pStyle w:val="BodyText"/>
      </w:pPr>
      <w:r w:rsidRPr="00AE01FA">
        <w:t>Skills must be demonstrated in an operational tourism environment. This can be:</w:t>
      </w:r>
    </w:p>
    <w:p w:rsidR="00000000" w:rsidRPr="00AE01FA" w:rsidP="00AE01FA">
      <w:pPr>
        <w:pStyle w:val="ListBullet"/>
      </w:pPr>
      <w:r w:rsidRPr="00AE01FA">
        <w:t>an industry workplace</w:t>
      </w:r>
    </w:p>
    <w:p w:rsidR="00000000" w:rsidRPr="00AE01FA" w:rsidP="00AE01FA">
      <w:pPr>
        <w:pStyle w:val="ListBullet"/>
      </w:pPr>
      <w:r w:rsidRPr="00AE01FA">
        <w:t>a simulated industry environment set up for the purposes of assessment.</w:t>
      </w:r>
    </w:p>
    <w:p w:rsidR="00000000" w:rsidRPr="00AE01FA" w:rsidP="00AE01FA">
      <w:pPr>
        <w:pStyle w:val="BodyText"/>
      </w:pPr>
    </w:p>
    <w:p w:rsidR="00000000" w:rsidRPr="00AE01FA" w:rsidP="005C44B5">
      <w:pPr>
        <w:pStyle w:val="BodyText"/>
      </w:pPr>
      <w:r w:rsidRPr="00AE01FA">
        <w:t>Assessment m</w:t>
      </w:r>
      <w:r w:rsidRPr="00AE01FA">
        <w:t>ust ensure access to:</w:t>
      </w:r>
    </w:p>
    <w:p w:rsidR="00000000" w:rsidRPr="00AE01FA" w:rsidP="00AE01FA">
      <w:pPr>
        <w:pStyle w:val="ListBullet"/>
      </w:pPr>
      <w:r w:rsidRPr="00AE01FA">
        <w:t>a real or simulated environment for which interpretive activities can be planned and developed</w:t>
      </w:r>
    </w:p>
    <w:p w:rsidR="00000000" w:rsidRPr="00AE01FA" w:rsidP="00AE01FA">
      <w:pPr>
        <w:pStyle w:val="ListBullet"/>
      </w:pPr>
      <w:r w:rsidRPr="00AE01FA">
        <w:t>information sources on subject matter of interpretive activities, resources and other specialists</w:t>
      </w:r>
    </w:p>
    <w:p w:rsidR="00000000" w:rsidRPr="00AE01FA" w:rsidP="00AE01FA">
      <w:pPr>
        <w:pStyle w:val="ListBullet"/>
      </w:pPr>
      <w:r w:rsidRPr="00AE01FA">
        <w:t>current technology for use in activity development</w:t>
      </w:r>
    </w:p>
    <w:p w:rsidR="00000000" w:rsidRPr="00AE01FA" w:rsidP="00AE01FA">
      <w:pPr>
        <w:pStyle w:val="ListBullet"/>
      </w:pPr>
      <w:r w:rsidRPr="00AE01FA">
        <w:t>customers sufficient in number to reflect different customer, organisational or community needs and locations for interpretive activities; these can be:</w:t>
      </w:r>
    </w:p>
    <w:p w:rsidR="00000000" w:rsidRPr="00AE01FA" w:rsidP="00AE01FA">
      <w:pPr>
        <w:pStyle w:val="ListBullet2"/>
      </w:pPr>
      <w:r w:rsidRPr="00AE01FA">
        <w:t>customers in an industry workplace who are assisted</w:t>
      </w:r>
      <w:r w:rsidRPr="00AE01FA">
        <w:t xml:space="preserve"> by the individual during the assessment process; or</w:t>
      </w:r>
    </w:p>
    <w:p w:rsidR="00000000" w:rsidRPr="00AE01FA" w:rsidP="00AE01FA">
      <w:pPr>
        <w:pStyle w:val="ListBullet2"/>
      </w:pPr>
      <w:r w:rsidRPr="00AE01FA">
        <w:t>individuals who participate in role plays or simulated activities, set up for the purpose of assessment, in a simulated industry environment operated within a training organisation.</w:t>
      </w:r>
    </w:p>
    <w:p w:rsidR="00000000" w:rsidRPr="00AE01FA" w:rsidP="00AE01FA">
      <w:pPr>
        <w:pStyle w:val="BodyText"/>
      </w:pPr>
    </w:p>
    <w:p w:rsidR="00000000" w:rsidRPr="00AE01FA" w:rsidP="005C44B5">
      <w:pPr>
        <w:pStyle w:val="BodyText"/>
      </w:pPr>
      <w:r w:rsidRPr="00AE01FA">
        <w:t>Assessors must satis</w:t>
      </w:r>
      <w:r w:rsidRPr="00AE01FA">
        <w:t>fy the Standards for Registered Training Organisations’ requirements for assessors; and:</w:t>
      </w:r>
    </w:p>
    <w:p w:rsidR="00000000" w:rsidRPr="00AE01FA" w:rsidP="00AE01FA">
      <w:pPr>
        <w:pStyle w:val="ListBullet"/>
      </w:pPr>
      <w:r w:rsidRPr="00AE01FA">
        <w:t>have worked in industry for at least three years where they have applied the skills and knowledge of this unit of competency.</w:t>
      </w:r>
    </w:p>
    <w:p w:rsidR="00000000" w:rsidRPr="00AE01FA" w:rsidP="00AE01FA">
      <w:pPr>
        <w:pStyle w:val="AllowPageBreak"/>
      </w:pPr>
    </w:p>
    <w:p w:rsidR="00000000" w:rsidRPr="00AE01FA" w:rsidP="00AE01FA">
      <w:pPr>
        <w:pStyle w:val="Heading1"/>
      </w:pPr>
      <w:bookmarkStart w:id="5" w:name="O_765653"/>
      <w:bookmarkEnd w:id="5"/>
      <w:r w:rsidRPr="00AE01FA">
        <w:t>Links</w:t>
      </w:r>
    </w:p>
    <w:p w:rsidR="00000000" w:rsidRPr="00AE01FA" w:rsidP="005C44B5">
      <w:pPr>
        <w:pStyle w:val="BodyText"/>
      </w:pPr>
      <w:r w:rsidRPr="00AE01FA">
        <w:t xml:space="preserve">Companion Volume </w:t>
      </w:r>
      <w:r w:rsidRPr="00AE01FA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0F4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E01FA" w:rsidP="00AE01FA"/>
    <w:sectPr w:rsidSect="00AE01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FA" w:rsidRPr="005C44B5" w:rsidP="005C4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B5" w:rsidP="00AE0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4B5" w:rsidP="00AE0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44B5" w:rsidP="00AE01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1FA" w:rsidRPr="005C44B5" w:rsidP="005C4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B5" w:rsidRPr="002D2AF8" w:rsidP="00AE0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SITTPPD002 Develop interpretive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C44B5" w:rsidP="00AE01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385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18C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F87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1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1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1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1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1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1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1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1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1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1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1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1FA"/>
  </w:style>
  <w:style w:type="character" w:customStyle="1" w:styleId="Heading1Char">
    <w:name w:val="Heading 1 Char"/>
    <w:basedOn w:val="DefaultParagraphFont"/>
    <w:link w:val="Heading1"/>
    <w:rsid w:val="00AE01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1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1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1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1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01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1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01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01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1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1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1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1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1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1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1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1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1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1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1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1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1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1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1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1FA"/>
    <w:rPr>
      <w:b/>
      <w:spacing w:val="0"/>
    </w:rPr>
  </w:style>
  <w:style w:type="paragraph" w:customStyle="1" w:styleId="SuperTitle">
    <w:name w:val="SuperTitle"/>
    <w:basedOn w:val="Title"/>
    <w:rsid w:val="00AE01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1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1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1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1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1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1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1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1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1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1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1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1FA"/>
    <w:rPr>
      <w:i/>
    </w:rPr>
  </w:style>
  <w:style w:type="paragraph" w:styleId="Caption">
    <w:name w:val="caption"/>
    <w:basedOn w:val="BodyText"/>
    <w:next w:val="Normal"/>
    <w:qFormat/>
    <w:rsid w:val="00AE01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1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1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1FA"/>
  </w:style>
  <w:style w:type="paragraph" w:styleId="TableofFigures">
    <w:name w:val="table of figures"/>
    <w:basedOn w:val="Normal"/>
    <w:next w:val="Normal"/>
    <w:semiHidden/>
    <w:rsid w:val="00AE01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1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01FA"/>
    <w:rPr>
      <w:rFonts w:ascii="Wingdings" w:hAnsi="Wingdings"/>
    </w:rPr>
  </w:style>
  <w:style w:type="paragraph" w:customStyle="1" w:styleId="TableHeading">
    <w:name w:val="Table Heading"/>
    <w:basedOn w:val="HeadingBase"/>
    <w:rsid w:val="00AE01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1FA"/>
    <w:rPr>
      <w:color w:val="0033CC"/>
      <w:u w:val="none"/>
    </w:rPr>
  </w:style>
  <w:style w:type="paragraph" w:customStyle="1" w:styleId="BodyTextRight">
    <w:name w:val="Body Text Right"/>
    <w:basedOn w:val="BodyText"/>
    <w:rsid w:val="00AE01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1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1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1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1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1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1FA"/>
    <w:rPr>
      <w:sz w:val="32"/>
    </w:rPr>
  </w:style>
  <w:style w:type="paragraph" w:customStyle="1" w:styleId="HeadingProcedure">
    <w:name w:val="Heading Procedure"/>
    <w:basedOn w:val="HeadingBase"/>
    <w:next w:val="Normal"/>
    <w:rsid w:val="00AE01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1FA"/>
    <w:pPr>
      <w:spacing w:before="60" w:after="60"/>
    </w:pPr>
  </w:style>
  <w:style w:type="paragraph" w:styleId="ListContinue">
    <w:name w:val="List Continue"/>
    <w:basedOn w:val="List"/>
    <w:rsid w:val="00AE01FA"/>
    <w:pPr>
      <w:ind w:firstLine="0"/>
    </w:pPr>
  </w:style>
  <w:style w:type="paragraph" w:customStyle="1" w:styleId="ListNote">
    <w:name w:val="List Note"/>
    <w:basedOn w:val="List"/>
    <w:rsid w:val="00AE01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1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1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1FA"/>
    <w:rPr>
      <w:rFonts w:ascii="Courier New" w:hAnsi="Courier New"/>
    </w:rPr>
  </w:style>
  <w:style w:type="paragraph" w:customStyle="1" w:styleId="NoteBullet">
    <w:name w:val="Note Bullet"/>
    <w:basedOn w:val="Note"/>
    <w:rsid w:val="00AE01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1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1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1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1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01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1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1FA"/>
    <w:rPr>
      <w:b/>
      <w:smallCaps/>
    </w:rPr>
  </w:style>
  <w:style w:type="paragraph" w:customStyle="1" w:styleId="TableListNumber">
    <w:name w:val="Table List Number"/>
    <w:basedOn w:val="ListNumber"/>
    <w:rsid w:val="00AE01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1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1FA"/>
    <w:pPr>
      <w:numPr>
        <w:numId w:val="10"/>
      </w:numPr>
    </w:pPr>
  </w:style>
  <w:style w:type="paragraph" w:customStyle="1" w:styleId="ListAlpha2">
    <w:name w:val="List Alpha 2"/>
    <w:basedOn w:val="List2"/>
    <w:rsid w:val="00AE01FA"/>
    <w:pPr>
      <w:numPr>
        <w:numId w:val="9"/>
      </w:numPr>
    </w:pPr>
  </w:style>
  <w:style w:type="paragraph" w:styleId="List2">
    <w:name w:val="List 2"/>
    <w:basedOn w:val="BodyText"/>
    <w:rsid w:val="00AE01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1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1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1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01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01FA"/>
    <w:pPr>
      <w:numPr>
        <w:numId w:val="5"/>
      </w:numPr>
    </w:pPr>
  </w:style>
  <w:style w:type="paragraph" w:styleId="ListContinue2">
    <w:name w:val="List Continue 2"/>
    <w:basedOn w:val="List2"/>
    <w:rsid w:val="00AE01FA"/>
    <w:pPr>
      <w:ind w:firstLine="0"/>
    </w:pPr>
  </w:style>
  <w:style w:type="paragraph" w:styleId="ListContinue3">
    <w:name w:val="List Continue 3"/>
    <w:basedOn w:val="List3"/>
    <w:rsid w:val="00AE01FA"/>
    <w:pPr>
      <w:ind w:left="1021" w:firstLine="0"/>
    </w:pPr>
  </w:style>
  <w:style w:type="paragraph" w:styleId="ListContinue4">
    <w:name w:val="List Continue 4"/>
    <w:basedOn w:val="List4"/>
    <w:rsid w:val="00AE01FA"/>
    <w:pPr>
      <w:ind w:firstLine="0"/>
    </w:pPr>
  </w:style>
  <w:style w:type="paragraph" w:styleId="ListContinue5">
    <w:name w:val="List Continue 5"/>
    <w:basedOn w:val="List5"/>
    <w:rsid w:val="00AE01FA"/>
    <w:pPr>
      <w:ind w:firstLine="0"/>
    </w:pPr>
  </w:style>
  <w:style w:type="paragraph" w:styleId="ListNumber3">
    <w:name w:val="List Number 3"/>
    <w:basedOn w:val="List3"/>
    <w:rsid w:val="00AE01FA"/>
    <w:pPr>
      <w:numPr>
        <w:numId w:val="6"/>
      </w:numPr>
    </w:pPr>
  </w:style>
  <w:style w:type="paragraph" w:styleId="ListNumber4">
    <w:name w:val="List Number 4"/>
    <w:basedOn w:val="List4"/>
    <w:rsid w:val="00AE01FA"/>
    <w:pPr>
      <w:numPr>
        <w:numId w:val="7"/>
      </w:numPr>
    </w:pPr>
  </w:style>
  <w:style w:type="paragraph" w:styleId="ListNumber5">
    <w:name w:val="List Number 5"/>
    <w:basedOn w:val="List5"/>
    <w:rsid w:val="00AE01FA"/>
    <w:pPr>
      <w:numPr>
        <w:numId w:val="8"/>
      </w:numPr>
    </w:pPr>
  </w:style>
  <w:style w:type="paragraph" w:styleId="BlockText">
    <w:name w:val="Block Text"/>
    <w:basedOn w:val="Normal"/>
    <w:rsid w:val="00AE01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1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1FA"/>
    <w:rPr>
      <w:sz w:val="16"/>
      <w:vertAlign w:val="superscript"/>
    </w:rPr>
  </w:style>
  <w:style w:type="character" w:customStyle="1" w:styleId="Symbols">
    <w:name w:val="Symbols"/>
    <w:basedOn w:val="DefaultParagraphFont"/>
    <w:rsid w:val="00AE01FA"/>
    <w:rPr>
      <w:rFonts w:ascii="Symbol" w:hAnsi="Symbol"/>
    </w:rPr>
  </w:style>
  <w:style w:type="character" w:customStyle="1" w:styleId="MenuOptions">
    <w:name w:val="Menu Options"/>
    <w:basedOn w:val="DefaultParagraphFont"/>
    <w:rsid w:val="00AE01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1FA"/>
    <w:rPr>
      <w:b/>
    </w:rPr>
  </w:style>
  <w:style w:type="character" w:customStyle="1" w:styleId="Underlined">
    <w:name w:val="Underlined"/>
    <w:basedOn w:val="DefaultParagraphFont"/>
    <w:rsid w:val="00AE01FA"/>
    <w:rPr>
      <w:u w:val="single"/>
    </w:rPr>
  </w:style>
  <w:style w:type="paragraph" w:customStyle="1" w:styleId="TableBodyTextRight">
    <w:name w:val="Table Body Text Right"/>
    <w:basedOn w:val="TableBodyText"/>
    <w:rsid w:val="00AE01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1FA"/>
    <w:rPr>
      <w:sz w:val="18"/>
    </w:rPr>
  </w:style>
  <w:style w:type="paragraph" w:customStyle="1" w:styleId="BodySmallRight">
    <w:name w:val="Body Small Right"/>
    <w:basedOn w:val="BodyTextRight"/>
    <w:rsid w:val="00AE01FA"/>
    <w:rPr>
      <w:sz w:val="18"/>
      <w:szCs w:val="18"/>
    </w:rPr>
  </w:style>
  <w:style w:type="paragraph" w:customStyle="1" w:styleId="MarginEdition">
    <w:name w:val="Margin Edition"/>
    <w:basedOn w:val="MarginNote"/>
    <w:rsid w:val="00AE01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1FA"/>
    <w:rPr>
      <w:sz w:val="2"/>
      <w:szCs w:val="2"/>
    </w:rPr>
  </w:style>
  <w:style w:type="character" w:customStyle="1" w:styleId="Small">
    <w:name w:val="Small"/>
    <w:basedOn w:val="DefaultParagraphFont"/>
    <w:rsid w:val="00AE01FA"/>
    <w:rPr>
      <w:sz w:val="16"/>
    </w:rPr>
  </w:style>
  <w:style w:type="paragraph" w:customStyle="1" w:styleId="WideTable">
    <w:name w:val="Wide Table"/>
    <w:basedOn w:val="Normal"/>
    <w:rsid w:val="00AE01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1FA"/>
  </w:style>
  <w:style w:type="paragraph" w:styleId="Quote">
    <w:name w:val="Quote"/>
    <w:basedOn w:val="Heading1"/>
    <w:link w:val="QuoteChar"/>
    <w:qFormat/>
    <w:rsid w:val="00AE01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1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1FA"/>
    <w:pPr>
      <w:pageBreakBefore/>
    </w:pPr>
  </w:style>
  <w:style w:type="paragraph" w:customStyle="1" w:styleId="Border">
    <w:name w:val="Border"/>
    <w:basedOn w:val="Normal"/>
    <w:qFormat/>
    <w:rsid w:val="00AE01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1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1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1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1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1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1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1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1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1FA"/>
    <w:rPr>
      <w:u w:val="single"/>
    </w:rPr>
  </w:style>
  <w:style w:type="character" w:customStyle="1" w:styleId="BoldandItalics">
    <w:name w:val="Bold and Italics"/>
    <w:qFormat/>
    <w:rsid w:val="00AE01FA"/>
    <w:rPr>
      <w:b/>
      <w:i/>
      <w:u w:val="none"/>
    </w:rPr>
  </w:style>
  <w:style w:type="paragraph" w:styleId="BalloonText">
    <w:name w:val="Balloon Text"/>
    <w:basedOn w:val="Normal"/>
    <w:link w:val="BalloonTextChar"/>
    <w:rsid w:val="00AE0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1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1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1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1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1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1FA"/>
    <w:pPr>
      <w:spacing w:before="0" w:after="0"/>
    </w:pPr>
  </w:style>
  <w:style w:type="paragraph" w:customStyle="1" w:styleId="BodyTextBold">
    <w:name w:val="Body Text Bold"/>
    <w:basedOn w:val="BodyText"/>
    <w:qFormat/>
    <w:rsid w:val="00AE01FA"/>
    <w:rPr>
      <w:b/>
    </w:rPr>
  </w:style>
  <w:style w:type="character" w:styleId="Hyperlink">
    <w:name w:val="Hyperlink"/>
    <w:basedOn w:val="DefaultParagraphFont"/>
    <w:uiPriority w:val="99"/>
    <w:unhideWhenUsed/>
    <w:rsid w:val="005C4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3485</Characters>
  <Application>Microsoft Office Word</Application>
  <DocSecurity>0</DocSecurity>
  <Lines>116</Lines>
  <Paragraphs>99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SITTPPD002 Develop interpretive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2023-01-24T14:10:00Z</dcterms:created>
  <dcterms:modified xsi:type="dcterms:W3CDTF">2023-01-24T14:10:00Z</dcterms:modified>
</cp:coreProperties>
</file>