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378" w:rsidP="004B7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SITTIND002 Source and use information on the holiday park and resort industry</w:t>
      </w:r>
      <w:r>
        <w:fldChar w:fldCharType="end"/>
      </w:r>
    </w:p>
    <w:p w:rsidR="004B7378" w:rsidP="004B7378">
      <w:pPr>
        <w:pStyle w:val="Version"/>
        <w:sectPr w:rsidSect="00F74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D9" w:rsidP="00F744D9">
      <w:pPr>
        <w:pStyle w:val="SuperHeading"/>
      </w:pPr>
      <w:r w:rsidRPr="00F744D9">
        <w:t>Assessment Requirements for SITTIND002 Source and use information on the holiday park and resort industry</w:t>
      </w:r>
    </w:p>
    <w:p w:rsidR="00000000" w:rsidRPr="00F744D9" w:rsidP="00F744D9">
      <w:pPr>
        <w:pStyle w:val="Heading1"/>
      </w:pPr>
      <w:bookmarkStart w:id="1" w:name="O_765609"/>
      <w:bookmarkEnd w:id="1"/>
      <w:r w:rsidRPr="00F744D9">
        <w:t>Modification History</w:t>
      </w:r>
    </w:p>
    <w:p w:rsidR="00000000" w:rsidRPr="00F744D9" w:rsidP="004B7378">
      <w:pPr>
        <w:pStyle w:val="BodyText"/>
      </w:pPr>
      <w:r w:rsidRPr="00F744D9">
        <w:t>Not applicable.</w:t>
      </w:r>
    </w:p>
    <w:p w:rsidR="00000000" w:rsidRPr="00F744D9" w:rsidP="00F744D9">
      <w:pPr>
        <w:pStyle w:val="Heading1"/>
      </w:pPr>
      <w:bookmarkStart w:id="2" w:name="O_765610"/>
      <w:bookmarkEnd w:id="2"/>
      <w:r w:rsidRPr="00F744D9">
        <w:t>Performance Evidence</w:t>
      </w:r>
    </w:p>
    <w:p w:rsidR="00000000" w:rsidRPr="00F744D9" w:rsidP="004B7378">
      <w:pPr>
        <w:pStyle w:val="BodyText"/>
      </w:pPr>
      <w:r w:rsidRPr="00F744D9">
        <w:t>Evidence</w:t>
      </w:r>
      <w:r w:rsidRPr="00F744D9">
        <w:t xml:space="preserve"> of the ability to complete tasks outlined in elements and performance criteria of this unit in the context of the job role, and:</w:t>
      </w:r>
    </w:p>
    <w:p w:rsidR="00000000" w:rsidRPr="00F744D9" w:rsidP="00F744D9">
      <w:pPr>
        <w:pStyle w:val="ListBullet"/>
      </w:pPr>
      <w:r w:rsidRPr="00F744D9">
        <w:t>source and document current industry information on the holiday park and resort industry using at least three information sou</w:t>
      </w:r>
      <w:r w:rsidRPr="00F744D9">
        <w:t>rces listed in the knowledge evidence</w:t>
      </w:r>
    </w:p>
    <w:p w:rsidR="00000000" w:rsidRPr="00F744D9" w:rsidP="00F744D9">
      <w:pPr>
        <w:pStyle w:val="ListBullet"/>
      </w:pPr>
      <w:r w:rsidRPr="00F744D9">
        <w:t xml:space="preserve">source and interpret information on the following from the above sources and share with colleagues to improve knowledge of the holiday park and resort industry: </w:t>
      </w:r>
    </w:p>
    <w:p w:rsidR="00000000" w:rsidRPr="00F744D9" w:rsidP="00F744D9">
      <w:pPr>
        <w:pStyle w:val="ListBullet2"/>
      </w:pPr>
      <w:r w:rsidRPr="00F744D9">
        <w:t>current and emerging products and services</w:t>
      </w:r>
    </w:p>
    <w:p w:rsidR="00000000" w:rsidRPr="00F744D9" w:rsidP="00F744D9">
      <w:pPr>
        <w:pStyle w:val="ListBullet2"/>
      </w:pPr>
      <w:r w:rsidRPr="00F744D9">
        <w:t>current issu</w:t>
      </w:r>
      <w:r w:rsidRPr="00F744D9">
        <w:t xml:space="preserve">es </w:t>
      </w:r>
    </w:p>
    <w:p w:rsidR="00000000" w:rsidRPr="00F744D9" w:rsidP="00F744D9">
      <w:pPr>
        <w:pStyle w:val="ListBullet2"/>
      </w:pPr>
      <w:r w:rsidRPr="00F744D9">
        <w:t xml:space="preserve">career opportunities </w:t>
      </w:r>
    </w:p>
    <w:p w:rsidR="00000000" w:rsidRPr="00F744D9" w:rsidP="00F744D9">
      <w:pPr>
        <w:pStyle w:val="ListBullet2"/>
      </w:pPr>
      <w:r w:rsidRPr="00F744D9">
        <w:t>relationships between other related industries</w:t>
      </w:r>
    </w:p>
    <w:p w:rsidR="00000000" w:rsidRPr="00F744D9" w:rsidP="00F744D9">
      <w:pPr>
        <w:pStyle w:val="ListBullet2"/>
      </w:pPr>
      <w:r w:rsidRPr="00F744D9">
        <w:t xml:space="preserve">compliance issues and quality assurance </w:t>
      </w:r>
    </w:p>
    <w:p w:rsidR="00000000" w:rsidRPr="00F744D9" w:rsidP="00F744D9">
      <w:pPr>
        <w:pStyle w:val="ListBullet2"/>
      </w:pPr>
      <w:r w:rsidRPr="00F744D9">
        <w:t xml:space="preserve">new products, technology, techniques and services </w:t>
      </w:r>
    </w:p>
    <w:p w:rsidR="00000000" w:rsidRPr="00F744D9" w:rsidP="00F744D9">
      <w:pPr>
        <w:pStyle w:val="ListBullet2"/>
      </w:pPr>
      <w:r w:rsidRPr="00F744D9">
        <w:t xml:space="preserve">work ethic required to work in the industry </w:t>
      </w:r>
    </w:p>
    <w:p w:rsidR="00000000" w:rsidRPr="00F744D9" w:rsidP="00F744D9">
      <w:pPr>
        <w:pStyle w:val="ListBullet"/>
      </w:pPr>
      <w:r w:rsidRPr="00F744D9">
        <w:t>identify ways to integrate current holiday park and resort  industry information into daily work activities in a way which:</w:t>
      </w:r>
    </w:p>
    <w:p w:rsidR="00000000" w:rsidRPr="00F744D9" w:rsidP="00F744D9">
      <w:pPr>
        <w:pStyle w:val="ListBullet2"/>
      </w:pPr>
      <w:r w:rsidRPr="00F744D9">
        <w:t>enhances the quality of work performance</w:t>
      </w:r>
    </w:p>
    <w:p w:rsidR="00000000" w:rsidRPr="00F744D9" w:rsidP="00F744D9">
      <w:pPr>
        <w:pStyle w:val="ListBullet2"/>
      </w:pPr>
      <w:r w:rsidRPr="00F744D9">
        <w:t xml:space="preserve">ensures ethical practice within the holiday park and resorts industry. </w:t>
      </w:r>
    </w:p>
    <w:p w:rsidR="00000000" w:rsidRPr="00F744D9" w:rsidP="00F744D9">
      <w:pPr>
        <w:pStyle w:val="AllowPageBreak"/>
      </w:pPr>
    </w:p>
    <w:p w:rsidR="00000000" w:rsidRPr="00F744D9" w:rsidP="00F744D9">
      <w:pPr>
        <w:pStyle w:val="Heading1"/>
      </w:pPr>
      <w:bookmarkStart w:id="3" w:name="O_765611"/>
      <w:bookmarkEnd w:id="3"/>
      <w:r w:rsidRPr="00F744D9">
        <w:t>K</w:t>
      </w:r>
      <w:r w:rsidRPr="00F744D9">
        <w:t>nowledge Evidence</w:t>
      </w:r>
    </w:p>
    <w:p w:rsidR="00000000" w:rsidRPr="00F744D9" w:rsidP="004B7378">
      <w:pPr>
        <w:pStyle w:val="BodyText"/>
      </w:pPr>
      <w:r w:rsidRPr="00F744D9">
        <w:t>Demonstrated knowledge required to complete the tasks outlined in elements and performance criteria of this unit:</w:t>
      </w:r>
    </w:p>
    <w:p w:rsidR="00000000" w:rsidRPr="00F744D9" w:rsidP="00F744D9">
      <w:pPr>
        <w:pStyle w:val="ListBullet"/>
      </w:pPr>
      <w:r w:rsidRPr="00F744D9">
        <w:t>sources of industry information:</w:t>
      </w:r>
    </w:p>
    <w:p w:rsidR="00000000" w:rsidRPr="00F744D9" w:rsidP="00F744D9">
      <w:pPr>
        <w:pStyle w:val="ListBullet2"/>
      </w:pPr>
      <w:r w:rsidRPr="00F744D9">
        <w:t>discussions with experienced industry personnel, colleagues or suppliers</w:t>
      </w:r>
    </w:p>
    <w:p w:rsidR="00000000" w:rsidRPr="00F744D9" w:rsidP="00F744D9">
      <w:pPr>
        <w:pStyle w:val="ListBullet2"/>
      </w:pPr>
      <w:r w:rsidRPr="00F744D9">
        <w:t>industry:</w:t>
      </w:r>
    </w:p>
    <w:p w:rsidR="00000000" w:rsidRPr="00F744D9" w:rsidP="00F744D9">
      <w:pPr>
        <w:pStyle w:val="ListBullet3"/>
      </w:pPr>
      <w:r w:rsidRPr="00F744D9">
        <w:t>accre</w:t>
      </w:r>
      <w:r w:rsidRPr="00F744D9">
        <w:t>ditation operators</w:t>
      </w:r>
    </w:p>
    <w:p w:rsidR="00000000" w:rsidRPr="00F744D9" w:rsidP="00F744D9">
      <w:pPr>
        <w:pStyle w:val="ListBullet3"/>
      </w:pPr>
      <w:r w:rsidRPr="00F744D9">
        <w:t>associations and organisations</w:t>
      </w:r>
    </w:p>
    <w:p w:rsidR="00000000" w:rsidRPr="00F744D9" w:rsidP="00F744D9">
      <w:pPr>
        <w:pStyle w:val="ListBullet3"/>
      </w:pPr>
      <w:r w:rsidRPr="00F744D9">
        <w:t>developers of codes of conduct or ethics</w:t>
      </w:r>
    </w:p>
    <w:p w:rsidR="00000000" w:rsidRPr="00F744D9" w:rsidP="00F744D9">
      <w:pPr>
        <w:pStyle w:val="ListBullet3"/>
      </w:pPr>
      <w:r w:rsidRPr="00F744D9">
        <w:t>journals</w:t>
      </w:r>
    </w:p>
    <w:p w:rsidR="00000000" w:rsidRPr="00F744D9" w:rsidP="00F744D9">
      <w:pPr>
        <w:pStyle w:val="ListBullet3"/>
      </w:pPr>
      <w:r w:rsidRPr="00F744D9">
        <w:t>seminars</w:t>
      </w:r>
    </w:p>
    <w:p w:rsidR="00000000" w:rsidRPr="00F744D9" w:rsidP="00F744D9">
      <w:pPr>
        <w:pStyle w:val="ListBullet2"/>
      </w:pPr>
      <w:r w:rsidRPr="00F744D9">
        <w:t>plain English documents, issued by government regulators, that describe laws relevant to the tourism and travel industry</w:t>
      </w:r>
    </w:p>
    <w:p w:rsidR="00000000" w:rsidRPr="00F744D9" w:rsidP="00F744D9">
      <w:pPr>
        <w:pStyle w:val="ListBullet2"/>
      </w:pPr>
      <w:r w:rsidRPr="00F744D9">
        <w:t>libraries</w:t>
      </w:r>
    </w:p>
    <w:p w:rsidR="00000000" w:rsidRPr="00F744D9" w:rsidP="00F744D9">
      <w:pPr>
        <w:pStyle w:val="ListBullet2"/>
      </w:pPr>
      <w:r w:rsidRPr="00F744D9">
        <w:t>media</w:t>
      </w:r>
    </w:p>
    <w:p w:rsidR="00000000" w:rsidRPr="00F744D9" w:rsidP="00F744D9">
      <w:pPr>
        <w:pStyle w:val="ListBullet2"/>
      </w:pPr>
      <w:r w:rsidRPr="00F744D9">
        <w:t>regional, state and national tourism offices</w:t>
      </w:r>
    </w:p>
    <w:p w:rsidR="00000000" w:rsidRPr="00F744D9" w:rsidP="00F744D9">
      <w:pPr>
        <w:pStyle w:val="ListBullet2"/>
      </w:pPr>
      <w:r w:rsidRPr="00F744D9">
        <w:t>reference books</w:t>
      </w:r>
    </w:p>
    <w:p w:rsidR="00000000" w:rsidRPr="00F744D9" w:rsidP="00F744D9">
      <w:pPr>
        <w:pStyle w:val="ListBullet2"/>
      </w:pPr>
      <w:r w:rsidRPr="00F744D9">
        <w:t>training courses</w:t>
      </w:r>
    </w:p>
    <w:p w:rsidR="00000000" w:rsidRPr="00F744D9" w:rsidP="00F744D9">
      <w:pPr>
        <w:pStyle w:val="ListBullet"/>
      </w:pPr>
      <w:r w:rsidRPr="00F744D9">
        <w:t>structure, functions, key characteristics and interrelationships of:</w:t>
      </w:r>
    </w:p>
    <w:p w:rsidR="00000000" w:rsidRPr="00F744D9" w:rsidP="00F744D9">
      <w:pPr>
        <w:pStyle w:val="ListBullet2"/>
      </w:pPr>
      <w:r w:rsidRPr="00F744D9">
        <w:t xml:space="preserve">holiday parks and resorts: types of accommodation, factors which contribute to the development of </w:t>
      </w:r>
      <w:r w:rsidRPr="00F744D9">
        <w:t>successful parks, holiday park and resort industry trends</w:t>
      </w:r>
    </w:p>
    <w:p w:rsidR="00000000" w:rsidRPr="00F744D9" w:rsidP="00F744D9">
      <w:pPr>
        <w:pStyle w:val="ListBullet2"/>
      </w:pPr>
      <w:r w:rsidRPr="00F744D9">
        <w:t>manufacturing: main manufacturers of recreational vehicles (RV); key types of recreational vehicles made in Australia, and their key characteristics; current and emerging trends in RV products</w:t>
      </w:r>
    </w:p>
    <w:p w:rsidR="00000000" w:rsidRPr="00F744D9" w:rsidP="00F744D9">
      <w:pPr>
        <w:pStyle w:val="ListBullet2"/>
      </w:pPr>
      <w:r w:rsidRPr="00F744D9">
        <w:t>servi</w:t>
      </w:r>
      <w:r w:rsidRPr="00F744D9">
        <w:t>ce: key providers of specialised RV servicing; types of services offered; links with manufacturers, retailers and holiday parks and resorts</w:t>
      </w:r>
    </w:p>
    <w:p w:rsidR="00000000" w:rsidRPr="00F744D9" w:rsidP="00F744D9">
      <w:pPr>
        <w:pStyle w:val="ListBullet2"/>
      </w:pPr>
      <w:r w:rsidRPr="00F744D9">
        <w:t>retailing: retailers in Australia; main RV retailers in the local area; types of after sales services offered</w:t>
      </w:r>
    </w:p>
    <w:p w:rsidR="00000000" w:rsidRPr="00F744D9" w:rsidP="00F744D9">
      <w:pPr>
        <w:pStyle w:val="ListBullet"/>
      </w:pPr>
      <w:r w:rsidRPr="00F744D9">
        <w:t>roles</w:t>
      </w:r>
      <w:r w:rsidRPr="00F744D9">
        <w:t xml:space="preserve"> and general responsibilities for different jobs in the industry</w:t>
      </w:r>
    </w:p>
    <w:p w:rsidR="00000000" w:rsidRPr="00F744D9" w:rsidP="00F744D9">
      <w:pPr>
        <w:pStyle w:val="ListBullet"/>
      </w:pPr>
      <w:r w:rsidRPr="00F744D9">
        <w:t>general nature of and links to the wider tourism and travel industry organisations that provide bookings:</w:t>
      </w:r>
    </w:p>
    <w:p w:rsidR="00000000" w:rsidRPr="00F744D9" w:rsidP="00F744D9">
      <w:pPr>
        <w:pStyle w:val="ListBullet2"/>
      </w:pPr>
      <w:r w:rsidRPr="00F744D9">
        <w:t>attractions</w:t>
      </w:r>
    </w:p>
    <w:p w:rsidR="00000000" w:rsidRPr="00F744D9" w:rsidP="00F744D9">
      <w:pPr>
        <w:pStyle w:val="ListBullet2"/>
      </w:pPr>
      <w:r w:rsidRPr="00F744D9">
        <w:t>inbound tour operators</w:t>
      </w:r>
    </w:p>
    <w:p w:rsidR="00000000" w:rsidRPr="00F744D9" w:rsidP="00F744D9">
      <w:pPr>
        <w:pStyle w:val="ListBullet2"/>
      </w:pPr>
      <w:r w:rsidRPr="00F744D9">
        <w:t>other local accommodation providers</w:t>
      </w:r>
    </w:p>
    <w:p w:rsidR="00000000" w:rsidRPr="00F744D9" w:rsidP="00F744D9">
      <w:pPr>
        <w:pStyle w:val="ListBullet2"/>
      </w:pPr>
      <w:r w:rsidRPr="00F744D9">
        <w:t>retail travel</w:t>
      </w:r>
      <w:r w:rsidRPr="00F744D9">
        <w:t xml:space="preserve"> agents</w:t>
      </w:r>
    </w:p>
    <w:p w:rsidR="00000000" w:rsidRPr="00F744D9" w:rsidP="00F744D9">
      <w:pPr>
        <w:pStyle w:val="ListBullet2"/>
      </w:pPr>
      <w:r w:rsidRPr="00F744D9">
        <w:t>tour operators</w:t>
      </w:r>
    </w:p>
    <w:p w:rsidR="00000000" w:rsidRPr="00F744D9" w:rsidP="00F744D9">
      <w:pPr>
        <w:pStyle w:val="ListBullet2"/>
      </w:pPr>
      <w:r w:rsidRPr="00F744D9">
        <w:t>visitor information centres</w:t>
      </w:r>
    </w:p>
    <w:p w:rsidR="00000000" w:rsidRPr="00F744D9" w:rsidP="00F744D9">
      <w:pPr>
        <w:pStyle w:val="ListBullet"/>
      </w:pPr>
      <w:r w:rsidRPr="00F744D9">
        <w:t>primary functions of:</w:t>
      </w:r>
    </w:p>
    <w:p w:rsidR="00000000" w:rsidRPr="00F744D9" w:rsidP="00F744D9">
      <w:pPr>
        <w:pStyle w:val="ListBullet2"/>
      </w:pPr>
      <w:r w:rsidRPr="00F744D9">
        <w:t>major cross-industry and sector-specific industry associations especially those with which the business has a relationship</w:t>
      </w:r>
    </w:p>
    <w:p w:rsidR="00000000" w:rsidRPr="00F744D9" w:rsidP="00F744D9">
      <w:pPr>
        <w:pStyle w:val="ListBullet2"/>
      </w:pPr>
      <w:r w:rsidRPr="00F744D9">
        <w:t>trade unions in the industry</w:t>
      </w:r>
    </w:p>
    <w:p w:rsidR="00000000" w:rsidRPr="00F744D9" w:rsidP="00F744D9">
      <w:pPr>
        <w:pStyle w:val="ListBullet2"/>
      </w:pPr>
      <w:r w:rsidRPr="00F744D9">
        <w:t>local, regional, state and national tourism information service and marketing organisations</w:t>
      </w:r>
    </w:p>
    <w:p w:rsidR="00000000" w:rsidRPr="00F744D9" w:rsidP="00F744D9">
      <w:pPr>
        <w:pStyle w:val="ListBullet"/>
      </w:pPr>
      <w:r w:rsidRPr="00F744D9">
        <w:t>basic aspects of holiday park and resort industry quality assurance processes:</w:t>
      </w:r>
    </w:p>
    <w:p w:rsidR="00000000" w:rsidRPr="00F744D9" w:rsidP="00F744D9">
      <w:pPr>
        <w:pStyle w:val="ListBullet2"/>
      </w:pPr>
      <w:r w:rsidRPr="00F744D9">
        <w:t>accreditation schemes</w:t>
      </w:r>
    </w:p>
    <w:p w:rsidR="00000000" w:rsidRPr="00F744D9" w:rsidP="00F744D9">
      <w:pPr>
        <w:pStyle w:val="ListBullet2"/>
      </w:pPr>
      <w:r w:rsidRPr="00F744D9">
        <w:t>codes of conduct or ethics</w:t>
      </w:r>
    </w:p>
    <w:p w:rsidR="00000000" w:rsidRPr="00F744D9" w:rsidP="00F744D9">
      <w:pPr>
        <w:pStyle w:val="ListBullet2"/>
      </w:pPr>
      <w:r w:rsidRPr="00F744D9">
        <w:t>industry rating schemes</w:t>
      </w:r>
    </w:p>
    <w:p w:rsidR="00000000" w:rsidRPr="00F744D9" w:rsidP="00F744D9">
      <w:pPr>
        <w:pStyle w:val="ListBullet2"/>
      </w:pPr>
      <w:r w:rsidRPr="00F744D9">
        <w:t>occupation</w:t>
      </w:r>
      <w:r w:rsidRPr="00F744D9">
        <w:t>al licensing</w:t>
      </w:r>
    </w:p>
    <w:p w:rsidR="00000000" w:rsidRPr="00F744D9" w:rsidP="00F744D9">
      <w:pPr>
        <w:pStyle w:val="ListBullet2"/>
      </w:pPr>
      <w:r w:rsidRPr="00F744D9">
        <w:t>reasons for participation and impacts of non-compliance</w:t>
      </w:r>
    </w:p>
    <w:p w:rsidR="00000000" w:rsidRPr="00F744D9" w:rsidP="00F744D9">
      <w:pPr>
        <w:pStyle w:val="ListBullet2"/>
      </w:pPr>
      <w:r w:rsidRPr="00F744D9">
        <w:t>roles and responsibilities of individual staff members when participating in schemes</w:t>
      </w:r>
    </w:p>
    <w:p w:rsidR="00000000" w:rsidRPr="00F744D9" w:rsidP="00F744D9">
      <w:pPr>
        <w:pStyle w:val="ListBullet"/>
      </w:pPr>
      <w:r w:rsidRPr="00F744D9">
        <w:t>basic aspects of state, territory and local council laws and actions that must be adhered to by holid</w:t>
      </w:r>
      <w:r w:rsidRPr="00F744D9">
        <w:t>ay park and resort operators:</w:t>
      </w:r>
    </w:p>
    <w:p w:rsidR="00000000" w:rsidRPr="00F744D9" w:rsidP="00F744D9">
      <w:pPr>
        <w:pStyle w:val="ListBullet2"/>
      </w:pPr>
      <w:r w:rsidRPr="00F744D9">
        <w:t>local community protection, land ownership, management and access requirements that must be met by holiday park operators when delivering services and requirements to maintain the lifestyle of neighbouring residents</w:t>
      </w:r>
    </w:p>
    <w:p w:rsidR="00000000" w:rsidRPr="00F744D9" w:rsidP="00F744D9">
      <w:pPr>
        <w:pStyle w:val="ListBullet2"/>
      </w:pPr>
      <w:r w:rsidRPr="00F744D9">
        <w:t xml:space="preserve">consumer </w:t>
      </w:r>
      <w:r w:rsidRPr="00F744D9">
        <w:t>protection requirements that must be met by holiday parks</w:t>
      </w:r>
    </w:p>
    <w:p w:rsidR="00000000" w:rsidRPr="00F744D9" w:rsidP="00F744D9">
      <w:pPr>
        <w:pStyle w:val="ListBullet2"/>
      </w:pPr>
      <w:r w:rsidRPr="00F744D9">
        <w:t>terms and conditions of quotations, cancellation fees and refunds</w:t>
      </w:r>
    </w:p>
    <w:p w:rsidR="00000000" w:rsidRPr="00F744D9" w:rsidP="00F744D9">
      <w:pPr>
        <w:pStyle w:val="ListBullet2"/>
      </w:pPr>
      <w:r w:rsidRPr="00F744D9">
        <w:t>equal employment opportunity (EEO) law including rights of employees and responsibilities of employers to make merit based employmen</w:t>
      </w:r>
      <w:r w:rsidRPr="00F744D9">
        <w:t>t decisions</w:t>
      </w:r>
    </w:p>
    <w:p w:rsidR="00000000" w:rsidRPr="00F744D9" w:rsidP="00F744D9">
      <w:pPr>
        <w:pStyle w:val="ListBullet2"/>
      </w:pPr>
      <w:r w:rsidRPr="00F744D9">
        <w:t xml:space="preserve">current and emerging technology used in holiday parks and resorts: </w:t>
      </w:r>
    </w:p>
    <w:p w:rsidR="00000000" w:rsidRPr="00F744D9" w:rsidP="00F744D9">
      <w:pPr>
        <w:pStyle w:val="ListBullet3"/>
      </w:pPr>
      <w:r w:rsidRPr="00F744D9">
        <w:t>e-business</w:t>
      </w:r>
    </w:p>
    <w:p w:rsidR="00000000" w:rsidRPr="00F744D9" w:rsidP="00F744D9">
      <w:pPr>
        <w:pStyle w:val="ListBullet3"/>
      </w:pPr>
      <w:r w:rsidRPr="00F744D9">
        <w:t>social media.</w:t>
      </w:r>
    </w:p>
    <w:p w:rsidR="00000000" w:rsidRPr="00F744D9" w:rsidP="00F744D9">
      <w:pPr>
        <w:pStyle w:val="AllowPageBreak"/>
      </w:pPr>
    </w:p>
    <w:p w:rsidR="00000000" w:rsidRPr="00F744D9" w:rsidP="00F744D9">
      <w:pPr>
        <w:pStyle w:val="Heading1"/>
      </w:pPr>
      <w:bookmarkStart w:id="4" w:name="O_765612"/>
      <w:bookmarkEnd w:id="4"/>
      <w:r w:rsidRPr="00F744D9">
        <w:t>Assessment Conditions</w:t>
      </w:r>
    </w:p>
    <w:p w:rsidR="00000000" w:rsidRPr="00F744D9" w:rsidP="004B7378">
      <w:pPr>
        <w:pStyle w:val="BodyText"/>
      </w:pPr>
      <w:r w:rsidRPr="00F744D9">
        <w:t>Skills must be demonstrated in an operational holiday parks and resorts environment. This can be:</w:t>
      </w:r>
    </w:p>
    <w:p w:rsidR="00000000" w:rsidRPr="00F744D9" w:rsidP="00F744D9">
      <w:pPr>
        <w:pStyle w:val="ListBullet"/>
      </w:pPr>
      <w:r w:rsidRPr="00F744D9">
        <w:t xml:space="preserve">an industry workplace </w:t>
      </w:r>
    </w:p>
    <w:p w:rsidR="00000000" w:rsidRPr="00F744D9" w:rsidP="00F744D9">
      <w:pPr>
        <w:pStyle w:val="ListBullet"/>
      </w:pPr>
      <w:r w:rsidRPr="00F744D9">
        <w:t>a simulated industry environment or activity.</w:t>
      </w:r>
    </w:p>
    <w:p w:rsidR="00000000" w:rsidRPr="00F744D9" w:rsidP="00F744D9">
      <w:pPr>
        <w:pStyle w:val="BodyText"/>
      </w:pPr>
    </w:p>
    <w:p w:rsidR="00000000" w:rsidRPr="00F744D9" w:rsidP="004B7378">
      <w:pPr>
        <w:pStyle w:val="BodyText"/>
      </w:pPr>
      <w:r w:rsidRPr="00F744D9">
        <w:t>Assessment must ensure use of:</w:t>
      </w:r>
    </w:p>
    <w:p w:rsidR="00000000" w:rsidRPr="00F744D9" w:rsidP="00F744D9">
      <w:pPr>
        <w:pStyle w:val="ListBullet"/>
      </w:pPr>
      <w:r w:rsidRPr="00F744D9">
        <w:t>computers, printers, communication technology, information programs to source industry information</w:t>
      </w:r>
    </w:p>
    <w:p w:rsidR="00000000" w:rsidRPr="00F744D9" w:rsidP="00F744D9">
      <w:pPr>
        <w:pStyle w:val="ListBullet"/>
      </w:pPr>
      <w:r w:rsidRPr="00F744D9">
        <w:t>information on codes of conduct, membership and benefit</w:t>
      </w:r>
      <w:r w:rsidRPr="00F744D9">
        <w:t>s distributed by:</w:t>
      </w:r>
    </w:p>
    <w:p w:rsidR="00000000" w:rsidRPr="00F744D9" w:rsidP="00F744D9">
      <w:pPr>
        <w:pStyle w:val="ListBullet2"/>
      </w:pPr>
      <w:r w:rsidRPr="00F744D9">
        <w:t>industry associations</w:t>
      </w:r>
    </w:p>
    <w:p w:rsidR="00000000" w:rsidRPr="00F744D9" w:rsidP="00F744D9">
      <w:pPr>
        <w:pStyle w:val="ListBullet2"/>
      </w:pPr>
      <w:r w:rsidRPr="00F744D9">
        <w:t>accreditation operators</w:t>
      </w:r>
    </w:p>
    <w:p w:rsidR="00000000" w:rsidRPr="00F744D9" w:rsidP="00F744D9">
      <w:pPr>
        <w:pStyle w:val="ListBullet2"/>
      </w:pPr>
      <w:r w:rsidRPr="00F744D9">
        <w:t>unions</w:t>
      </w:r>
    </w:p>
    <w:p w:rsidR="00000000" w:rsidRPr="00F744D9" w:rsidP="00F744D9">
      <w:pPr>
        <w:pStyle w:val="ListBullet"/>
      </w:pPr>
      <w:r w:rsidRPr="00F744D9">
        <w:t>plain English documents issued by government regulators that describe laws:</w:t>
      </w:r>
    </w:p>
    <w:p w:rsidR="00000000" w:rsidRPr="00F744D9" w:rsidP="00F744D9">
      <w:pPr>
        <w:pStyle w:val="ListBullet2"/>
      </w:pPr>
      <w:r w:rsidRPr="00F744D9">
        <w:t>local community protection</w:t>
      </w:r>
    </w:p>
    <w:p w:rsidR="00000000" w:rsidRPr="00F744D9" w:rsidP="00F744D9">
      <w:pPr>
        <w:pStyle w:val="ListBullet2"/>
      </w:pPr>
      <w:r w:rsidRPr="00F744D9">
        <w:t>consumer protection</w:t>
      </w:r>
    </w:p>
    <w:p w:rsidR="00000000" w:rsidRPr="00F744D9" w:rsidP="00F744D9">
      <w:pPr>
        <w:pStyle w:val="ListBullet2"/>
      </w:pPr>
      <w:r w:rsidRPr="00F744D9">
        <w:t>EEO</w:t>
      </w:r>
    </w:p>
    <w:p w:rsidR="00000000" w:rsidRPr="00F744D9" w:rsidP="00F744D9">
      <w:pPr>
        <w:pStyle w:val="ListBullet"/>
      </w:pPr>
      <w:r w:rsidRPr="00F744D9">
        <w:t>experienced industry personnel, colleagues or suppliers with whom the individual can interact to obtain current industry information; these can be:</w:t>
      </w:r>
    </w:p>
    <w:p w:rsidR="00000000" w:rsidRPr="00F744D9" w:rsidP="00F744D9">
      <w:pPr>
        <w:pStyle w:val="ListBullet2"/>
      </w:pPr>
      <w:r w:rsidRPr="00F744D9">
        <w:t>industry personnel, colleagues or suppliers within a workplace; or</w:t>
      </w:r>
    </w:p>
    <w:p w:rsidR="00000000" w:rsidRPr="00F744D9" w:rsidP="00F744D9">
      <w:pPr>
        <w:pStyle w:val="ListBullet2"/>
      </w:pPr>
      <w:r w:rsidRPr="00F744D9">
        <w:t>individuals who participate in role play</w:t>
      </w:r>
      <w:r w:rsidRPr="00F744D9">
        <w:t xml:space="preserve">s or simulated activities set up for the purpose of assessment. </w:t>
      </w:r>
    </w:p>
    <w:p w:rsidR="00000000" w:rsidRPr="00F744D9" w:rsidP="00F744D9">
      <w:pPr>
        <w:pStyle w:val="BodyText"/>
      </w:pPr>
    </w:p>
    <w:p w:rsidR="00000000" w:rsidRPr="00F744D9" w:rsidP="004B7378">
      <w:pPr>
        <w:pStyle w:val="BodyText"/>
      </w:pPr>
      <w:r w:rsidRPr="00F744D9">
        <w:t>Assessors must satisfy the Standards for Registered Training Organisations’ requirements for assessors.</w:t>
      </w:r>
    </w:p>
    <w:p w:rsidR="00000000" w:rsidRPr="00F744D9" w:rsidP="00F744D9">
      <w:pPr>
        <w:pStyle w:val="Heading1"/>
      </w:pPr>
      <w:bookmarkStart w:id="5" w:name="O_765615"/>
      <w:bookmarkEnd w:id="5"/>
      <w:r w:rsidRPr="00F744D9">
        <w:t>Links</w:t>
      </w:r>
    </w:p>
    <w:p w:rsidR="00000000" w:rsidRPr="00F744D9" w:rsidP="004B7378">
      <w:pPr>
        <w:pStyle w:val="BodyText"/>
      </w:pPr>
      <w:r w:rsidRPr="00F744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81D2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744D9" w:rsidP="00F744D9"/>
    <w:sectPr w:rsidSect="00F744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D9" w:rsidRPr="004B7378" w:rsidP="004B7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78" w:rsidP="00F74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378" w:rsidP="00F74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7378" w:rsidP="00F74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D9" w:rsidRPr="004B7378" w:rsidP="004B7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378" w:rsidRPr="002D2AF8" w:rsidP="00F74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SITTIND002 Source and use information on the holiday park and resort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B7378" w:rsidP="00F74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688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64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864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D9"/>
  </w:style>
  <w:style w:type="character" w:customStyle="1" w:styleId="Heading1Char">
    <w:name w:val="Heading 1 Char"/>
    <w:basedOn w:val="DefaultParagraphFont"/>
    <w:link w:val="Heading1"/>
    <w:rsid w:val="00F74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4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4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44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4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4D9"/>
    <w:rPr>
      <w:b/>
      <w:spacing w:val="0"/>
    </w:rPr>
  </w:style>
  <w:style w:type="paragraph" w:customStyle="1" w:styleId="SuperTitle">
    <w:name w:val="SuperTitle"/>
    <w:basedOn w:val="Title"/>
    <w:rsid w:val="00F74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4D9"/>
    <w:rPr>
      <w:i/>
    </w:rPr>
  </w:style>
  <w:style w:type="paragraph" w:styleId="Caption">
    <w:name w:val="caption"/>
    <w:basedOn w:val="BodyText"/>
    <w:next w:val="Normal"/>
    <w:qFormat/>
    <w:rsid w:val="00F74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D9"/>
  </w:style>
  <w:style w:type="paragraph" w:styleId="TableofFigures">
    <w:name w:val="table of figures"/>
    <w:basedOn w:val="Normal"/>
    <w:next w:val="Normal"/>
    <w:semiHidden/>
    <w:rsid w:val="00F74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44D9"/>
    <w:rPr>
      <w:rFonts w:ascii="Wingdings" w:hAnsi="Wingdings"/>
    </w:rPr>
  </w:style>
  <w:style w:type="paragraph" w:customStyle="1" w:styleId="TableHeading">
    <w:name w:val="Table Heading"/>
    <w:basedOn w:val="HeadingBase"/>
    <w:rsid w:val="00F74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D9"/>
    <w:rPr>
      <w:color w:val="0033CC"/>
      <w:u w:val="none"/>
    </w:rPr>
  </w:style>
  <w:style w:type="paragraph" w:customStyle="1" w:styleId="BodyTextRight">
    <w:name w:val="Body Text Right"/>
    <w:basedOn w:val="BodyText"/>
    <w:rsid w:val="00F74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D9"/>
    <w:rPr>
      <w:sz w:val="32"/>
    </w:rPr>
  </w:style>
  <w:style w:type="paragraph" w:customStyle="1" w:styleId="HeadingProcedure">
    <w:name w:val="Heading Procedure"/>
    <w:basedOn w:val="HeadingBase"/>
    <w:next w:val="Normal"/>
    <w:rsid w:val="00F74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D9"/>
    <w:pPr>
      <w:spacing w:before="60" w:after="60"/>
    </w:pPr>
  </w:style>
  <w:style w:type="paragraph" w:styleId="ListContinue">
    <w:name w:val="List Continue"/>
    <w:basedOn w:val="List"/>
    <w:rsid w:val="00F744D9"/>
    <w:pPr>
      <w:ind w:firstLine="0"/>
    </w:pPr>
  </w:style>
  <w:style w:type="paragraph" w:customStyle="1" w:styleId="ListNote">
    <w:name w:val="List Note"/>
    <w:basedOn w:val="List"/>
    <w:rsid w:val="00F74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D9"/>
    <w:rPr>
      <w:rFonts w:ascii="Courier New" w:hAnsi="Courier New"/>
    </w:rPr>
  </w:style>
  <w:style w:type="paragraph" w:customStyle="1" w:styleId="NoteBullet">
    <w:name w:val="Note Bullet"/>
    <w:basedOn w:val="Note"/>
    <w:rsid w:val="00F74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4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D9"/>
    <w:rPr>
      <w:b/>
      <w:smallCaps/>
    </w:rPr>
  </w:style>
  <w:style w:type="paragraph" w:customStyle="1" w:styleId="TableListNumber">
    <w:name w:val="Table List Number"/>
    <w:basedOn w:val="ListNumber"/>
    <w:rsid w:val="00F74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D9"/>
    <w:pPr>
      <w:numPr>
        <w:numId w:val="10"/>
      </w:numPr>
    </w:pPr>
  </w:style>
  <w:style w:type="paragraph" w:customStyle="1" w:styleId="ListAlpha2">
    <w:name w:val="List Alpha 2"/>
    <w:basedOn w:val="List2"/>
    <w:rsid w:val="00F744D9"/>
    <w:pPr>
      <w:numPr>
        <w:numId w:val="9"/>
      </w:numPr>
    </w:pPr>
  </w:style>
  <w:style w:type="paragraph" w:styleId="List2">
    <w:name w:val="List 2"/>
    <w:basedOn w:val="BodyText"/>
    <w:rsid w:val="00F74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44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44D9"/>
    <w:pPr>
      <w:numPr>
        <w:numId w:val="5"/>
      </w:numPr>
    </w:pPr>
  </w:style>
  <w:style w:type="paragraph" w:styleId="ListContinue2">
    <w:name w:val="List Continue 2"/>
    <w:basedOn w:val="List2"/>
    <w:rsid w:val="00F744D9"/>
    <w:pPr>
      <w:ind w:firstLine="0"/>
    </w:pPr>
  </w:style>
  <w:style w:type="paragraph" w:styleId="ListContinue3">
    <w:name w:val="List Continue 3"/>
    <w:basedOn w:val="List3"/>
    <w:rsid w:val="00F744D9"/>
    <w:pPr>
      <w:ind w:left="1021" w:firstLine="0"/>
    </w:pPr>
  </w:style>
  <w:style w:type="paragraph" w:styleId="ListContinue4">
    <w:name w:val="List Continue 4"/>
    <w:basedOn w:val="List4"/>
    <w:rsid w:val="00F744D9"/>
    <w:pPr>
      <w:ind w:firstLine="0"/>
    </w:pPr>
  </w:style>
  <w:style w:type="paragraph" w:styleId="ListContinue5">
    <w:name w:val="List Continue 5"/>
    <w:basedOn w:val="List5"/>
    <w:rsid w:val="00F744D9"/>
    <w:pPr>
      <w:ind w:firstLine="0"/>
    </w:pPr>
  </w:style>
  <w:style w:type="paragraph" w:styleId="ListNumber3">
    <w:name w:val="List Number 3"/>
    <w:basedOn w:val="List3"/>
    <w:rsid w:val="00F744D9"/>
    <w:pPr>
      <w:numPr>
        <w:numId w:val="6"/>
      </w:numPr>
    </w:pPr>
  </w:style>
  <w:style w:type="paragraph" w:styleId="ListNumber4">
    <w:name w:val="List Number 4"/>
    <w:basedOn w:val="List4"/>
    <w:rsid w:val="00F744D9"/>
    <w:pPr>
      <w:numPr>
        <w:numId w:val="7"/>
      </w:numPr>
    </w:pPr>
  </w:style>
  <w:style w:type="paragraph" w:styleId="ListNumber5">
    <w:name w:val="List Number 5"/>
    <w:basedOn w:val="List5"/>
    <w:rsid w:val="00F744D9"/>
    <w:pPr>
      <w:numPr>
        <w:numId w:val="8"/>
      </w:numPr>
    </w:pPr>
  </w:style>
  <w:style w:type="paragraph" w:styleId="BlockText">
    <w:name w:val="Block Text"/>
    <w:basedOn w:val="Normal"/>
    <w:rsid w:val="00F74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D9"/>
    <w:rPr>
      <w:sz w:val="16"/>
      <w:vertAlign w:val="superscript"/>
    </w:rPr>
  </w:style>
  <w:style w:type="character" w:customStyle="1" w:styleId="Symbols">
    <w:name w:val="Symbols"/>
    <w:basedOn w:val="DefaultParagraphFont"/>
    <w:rsid w:val="00F744D9"/>
    <w:rPr>
      <w:rFonts w:ascii="Symbol" w:hAnsi="Symbol"/>
    </w:rPr>
  </w:style>
  <w:style w:type="character" w:customStyle="1" w:styleId="MenuOptions">
    <w:name w:val="Menu Options"/>
    <w:basedOn w:val="DefaultParagraphFont"/>
    <w:rsid w:val="00F74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D9"/>
    <w:rPr>
      <w:b/>
    </w:rPr>
  </w:style>
  <w:style w:type="character" w:customStyle="1" w:styleId="Underlined">
    <w:name w:val="Underlined"/>
    <w:basedOn w:val="DefaultParagraphFont"/>
    <w:rsid w:val="00F744D9"/>
    <w:rPr>
      <w:u w:val="single"/>
    </w:rPr>
  </w:style>
  <w:style w:type="paragraph" w:customStyle="1" w:styleId="TableBodyTextRight">
    <w:name w:val="Table Body Text Right"/>
    <w:basedOn w:val="TableBodyText"/>
    <w:rsid w:val="00F74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D9"/>
    <w:rPr>
      <w:sz w:val="18"/>
    </w:rPr>
  </w:style>
  <w:style w:type="paragraph" w:customStyle="1" w:styleId="BodySmallRight">
    <w:name w:val="Body Small Right"/>
    <w:basedOn w:val="BodyTextRight"/>
    <w:rsid w:val="00F744D9"/>
    <w:rPr>
      <w:sz w:val="18"/>
      <w:szCs w:val="18"/>
    </w:rPr>
  </w:style>
  <w:style w:type="paragraph" w:customStyle="1" w:styleId="MarginEdition">
    <w:name w:val="Margin Edition"/>
    <w:basedOn w:val="MarginNote"/>
    <w:rsid w:val="00F74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D9"/>
    <w:rPr>
      <w:sz w:val="2"/>
      <w:szCs w:val="2"/>
    </w:rPr>
  </w:style>
  <w:style w:type="character" w:customStyle="1" w:styleId="Small">
    <w:name w:val="Small"/>
    <w:basedOn w:val="DefaultParagraphFont"/>
    <w:rsid w:val="00F744D9"/>
    <w:rPr>
      <w:sz w:val="16"/>
    </w:rPr>
  </w:style>
  <w:style w:type="paragraph" w:customStyle="1" w:styleId="WideTable">
    <w:name w:val="Wide Table"/>
    <w:basedOn w:val="Normal"/>
    <w:rsid w:val="00F74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D9"/>
  </w:style>
  <w:style w:type="paragraph" w:styleId="Quote">
    <w:name w:val="Quote"/>
    <w:basedOn w:val="Heading1"/>
    <w:link w:val="QuoteChar"/>
    <w:qFormat/>
    <w:rsid w:val="00F74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D9"/>
    <w:pPr>
      <w:pageBreakBefore/>
    </w:pPr>
  </w:style>
  <w:style w:type="paragraph" w:customStyle="1" w:styleId="Border">
    <w:name w:val="Border"/>
    <w:basedOn w:val="Normal"/>
    <w:qFormat/>
    <w:rsid w:val="00F74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D9"/>
    <w:rPr>
      <w:u w:val="single"/>
    </w:rPr>
  </w:style>
  <w:style w:type="character" w:customStyle="1" w:styleId="BoldandItalics">
    <w:name w:val="Bold and Italics"/>
    <w:qFormat/>
    <w:rsid w:val="00F744D9"/>
    <w:rPr>
      <w:b/>
      <w:i/>
      <w:u w:val="none"/>
    </w:rPr>
  </w:style>
  <w:style w:type="paragraph" w:styleId="BalloonText">
    <w:name w:val="Balloon Text"/>
    <w:basedOn w:val="Normal"/>
    <w:link w:val="BalloonTextChar"/>
    <w:rsid w:val="00F74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D9"/>
    <w:pPr>
      <w:spacing w:before="0" w:after="0"/>
    </w:pPr>
  </w:style>
  <w:style w:type="paragraph" w:customStyle="1" w:styleId="BodyTextBold">
    <w:name w:val="Body Text Bold"/>
    <w:basedOn w:val="BodyText"/>
    <w:qFormat/>
    <w:rsid w:val="00F744D9"/>
    <w:rPr>
      <w:b/>
    </w:rPr>
  </w:style>
  <w:style w:type="character" w:styleId="Hyperlink">
    <w:name w:val="Hyperlink"/>
    <w:basedOn w:val="DefaultParagraphFont"/>
    <w:uiPriority w:val="99"/>
    <w:unhideWhenUsed/>
    <w:rsid w:val="004B7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4710</Characters>
  <Application>Microsoft Office Word</Application>
  <DocSecurity>0</DocSecurity>
  <Lines>123</Lines>
  <Paragraphs>100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SITTIND002 Source and use information on the holiday park and resort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