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12F0" w:rsidP="003F12F0">
      <w:pPr>
        <w:pStyle w:val="Title"/>
      </w:pPr>
      <w:r>
        <w:fldChar w:fldCharType="begin"/>
      </w:r>
      <w:r>
        <w:instrText xml:space="preserve"> TITLE   \* MERGEFORMAT </w:instrText>
      </w:r>
      <w:r>
        <w:fldChar w:fldCharType="separate"/>
      </w:r>
      <w:r>
        <w:t>SITTGDE019 Research and share information on Australian Indigenous cultures</w:t>
      </w:r>
      <w:r>
        <w:fldChar w:fldCharType="end"/>
      </w:r>
    </w:p>
    <w:p w:rsidR="003F12F0" w:rsidP="003F12F0">
      <w:pPr>
        <w:pStyle w:val="Version"/>
        <w:sectPr w:rsidSect="00E754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549C" w:rsidP="00E7549C">
      <w:pPr>
        <w:pStyle w:val="SuperHeading"/>
      </w:pPr>
      <w:r w:rsidRPr="00E7549C">
        <w:t>SITTGDE019 Research and share information on Australian Indigenous cultures</w:t>
      </w:r>
    </w:p>
    <w:p w:rsidR="00000000" w:rsidRPr="00E7549C" w:rsidP="00E7549C">
      <w:pPr>
        <w:pStyle w:val="Heading1"/>
      </w:pPr>
      <w:bookmarkStart w:id="1" w:name="O_1230200"/>
      <w:bookmarkEnd w:id="1"/>
      <w:r w:rsidRPr="00E7549C">
        <w:t>Modification History</w:t>
      </w:r>
    </w:p>
    <w:p w:rsidR="00000000" w:rsidRPr="00E7549C" w:rsidP="003F12F0">
      <w:pPr>
        <w:pStyle w:val="BodyText"/>
      </w:pPr>
      <w:r w:rsidRPr="00E7549C">
        <w:t>Not applicable.</w:t>
      </w:r>
    </w:p>
    <w:p w:rsidR="00000000" w:rsidRPr="00E7549C" w:rsidP="00E7549C">
      <w:pPr>
        <w:pStyle w:val="Heading1"/>
      </w:pPr>
      <w:bookmarkStart w:id="2" w:name="O_1230207"/>
      <w:bookmarkEnd w:id="2"/>
      <w:r w:rsidRPr="00E7549C">
        <w:t>Application</w:t>
      </w:r>
    </w:p>
    <w:p w:rsidR="00000000" w:rsidRPr="00E7549C" w:rsidP="003F12F0">
      <w:pPr>
        <w:pStyle w:val="BodyText"/>
      </w:pPr>
      <w:r w:rsidRPr="00E7549C">
        <w:t>This unit describes the performance outcomes, skills and knowledge required to research and share information about Australian Indigenous cultures in an appropriate way. It focuses on information that is widely available to the general community.</w:t>
      </w:r>
    </w:p>
    <w:p w:rsidR="00000000" w:rsidRPr="00E7549C" w:rsidP="003F12F0">
      <w:pPr>
        <w:pStyle w:val="BodyText"/>
      </w:pPr>
      <w:r w:rsidRPr="00E7549C">
        <w:t xml:space="preserve">The unit </w:t>
      </w:r>
      <w:r w:rsidRPr="00E7549C">
        <w:t>recognises that there is no single Australian Indigenous culture and emphasises the importance of culturally appropriate behaviour and local community consultation.</w:t>
      </w:r>
    </w:p>
    <w:p w:rsidR="00000000" w:rsidRPr="00E7549C" w:rsidP="003F12F0">
      <w:pPr>
        <w:pStyle w:val="BodyText"/>
      </w:pPr>
      <w:r w:rsidRPr="00E7549C">
        <w:t>This unit applies across many industry sectors. It is particularly relevant to cultural tou</w:t>
      </w:r>
      <w:r w:rsidRPr="00E7549C">
        <w:t>rism operations and to individuals who work in customer service and guiding roles with differing levels of responsibility. Information could apply to Australian Indigenous communities and cultures across Australia, or to a specific Australian Indigenous co</w:t>
      </w:r>
      <w:r w:rsidRPr="00E7549C">
        <w:t>mmunity and culture.</w:t>
      </w:r>
    </w:p>
    <w:p w:rsidR="00000000" w:rsidRPr="00E7549C" w:rsidP="003F12F0">
      <w:pPr>
        <w:pStyle w:val="BodyText"/>
      </w:pPr>
      <w:r w:rsidRPr="00E7549C">
        <w:t>Tour guides, residing anywhere in Australia, are required to undertake training and assessment prescribed by Parks Australia to guide within Kakadu and Uluru-Kata Tjuta National Parks in the Northern Territory.</w:t>
      </w:r>
    </w:p>
    <w:p w:rsidR="00000000" w:rsidRPr="00E7549C" w:rsidP="003F12F0">
      <w:pPr>
        <w:pStyle w:val="BodyText"/>
      </w:pPr>
      <w:r w:rsidRPr="00E7549C">
        <w:t xml:space="preserve">The skills in this unit </w:t>
      </w:r>
      <w:r w:rsidRPr="00E7549C">
        <w:t>must be applied in accordance with Commonwealth and State/Territory legislation, Australian/New Zealand standards and industry codes of practice.</w:t>
      </w:r>
    </w:p>
    <w:p w:rsidR="00000000" w:rsidRPr="00E7549C" w:rsidP="003F12F0">
      <w:pPr>
        <w:pStyle w:val="BodyText"/>
      </w:pPr>
      <w:r w:rsidRPr="00E7549C">
        <w:t xml:space="preserve">When working in Queensland, all guides, regardless of their place of residence, are subject to the Queensland </w:t>
      </w:r>
      <w:r w:rsidRPr="00E7549C">
        <w:t>Tourism Services Act 2003.</w:t>
      </w:r>
    </w:p>
    <w:p w:rsidR="00000000" w:rsidRPr="00E7549C" w:rsidP="003F12F0">
      <w:pPr>
        <w:pStyle w:val="BodyText"/>
      </w:pPr>
      <w:r w:rsidRPr="00E7549C">
        <w:t>No other occupational licensing, certification or specific legislative requirements apply to this unit at the time of publication.</w:t>
      </w:r>
    </w:p>
    <w:p w:rsidR="00000000" w:rsidRPr="00E7549C" w:rsidP="00E7549C">
      <w:pPr>
        <w:pStyle w:val="Heading1"/>
      </w:pPr>
      <w:bookmarkStart w:id="3" w:name="O_1230206"/>
      <w:bookmarkEnd w:id="3"/>
      <w:r w:rsidRPr="00E7549C">
        <w:t>Pre-requisite Unit</w:t>
      </w:r>
    </w:p>
    <w:p w:rsidR="00000000" w:rsidRPr="00E7549C" w:rsidP="003F12F0">
      <w:pPr>
        <w:pStyle w:val="BodyText"/>
      </w:pPr>
      <w:r w:rsidRPr="00E7549C">
        <w:t>Nil</w:t>
      </w:r>
    </w:p>
    <w:p w:rsidR="00000000" w:rsidRPr="00E7549C" w:rsidP="00E7549C">
      <w:pPr>
        <w:pStyle w:val="Heading1"/>
      </w:pPr>
      <w:bookmarkStart w:id="4" w:name="O_1230205"/>
      <w:bookmarkEnd w:id="4"/>
      <w:r w:rsidRPr="00E7549C">
        <w:t>Competency Field</w:t>
      </w:r>
    </w:p>
    <w:p w:rsidR="00000000" w:rsidRPr="00E7549C" w:rsidP="003F12F0">
      <w:pPr>
        <w:pStyle w:val="BodyText"/>
      </w:pPr>
      <w:r w:rsidRPr="00E7549C">
        <w:t xml:space="preserve">Guiding </w:t>
      </w:r>
    </w:p>
    <w:p w:rsidR="00000000" w:rsidRPr="00E7549C" w:rsidP="00E7549C">
      <w:pPr>
        <w:pStyle w:val="Heading1"/>
      </w:pPr>
      <w:bookmarkStart w:id="5" w:name="O_1230204"/>
      <w:bookmarkEnd w:id="5"/>
      <w:r w:rsidRPr="00E7549C">
        <w:t>Unit Sector</w:t>
      </w:r>
    </w:p>
    <w:p w:rsidR="00000000" w:rsidRPr="00E7549C" w:rsidP="003F12F0">
      <w:pPr>
        <w:pStyle w:val="BodyText"/>
      </w:pPr>
      <w:r w:rsidRPr="00E7549C">
        <w:t>Tourism</w:t>
      </w:r>
    </w:p>
    <w:p w:rsidR="00000000" w:rsidRPr="00E7549C" w:rsidP="00E7549C">
      <w:pPr>
        <w:pStyle w:val="Heading1"/>
      </w:pPr>
      <w:bookmarkStart w:id="6" w:name="O_1230203"/>
      <w:bookmarkEnd w:id="6"/>
      <w:r w:rsidRPr="00E7549C">
        <w:t>Elements and Performance Criteria</w:t>
      </w:r>
    </w:p>
    <w:tbl>
      <w:tblPr>
        <w:tblW w:w="0" w:type="auto"/>
        <w:tblLayout w:type="fixed"/>
        <w:tblCellMar>
          <w:left w:w="62" w:type="dxa"/>
          <w:right w:w="62" w:type="dxa"/>
        </w:tblCellMar>
        <w:tblLook w:val="0000"/>
      </w:tblPr>
      <w:tblGrid>
        <w:gridCol w:w="2694"/>
        <w:gridCol w:w="6350"/>
      </w:tblGrid>
      <w:tr w:rsidTr="00E7549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7549C" w:rsidP="00E7549C">
            <w:pPr>
              <w:pStyle w:val="BodyText"/>
            </w:pPr>
            <w:r w:rsidRPr="00E7549C">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E7549C">
            <w:pPr>
              <w:pStyle w:val="BodyText"/>
              <w:rPr>
                <w:lang w:val="en-NZ"/>
              </w:rPr>
            </w:pPr>
            <w:r w:rsidRPr="00E7549C">
              <w:rPr>
                <w:rStyle w:val="SpecialBold"/>
              </w:rPr>
              <w:t>PERFORMANCE</w:t>
            </w:r>
            <w:r w:rsidRPr="00E7549C">
              <w:t xml:space="preserve"> </w:t>
            </w:r>
            <w:r w:rsidRPr="00E7549C">
              <w:rPr>
                <w:rStyle w:val="SpecialBold"/>
              </w:rPr>
              <w:t>CRITERIA</w:t>
            </w:r>
          </w:p>
        </w:tc>
      </w:tr>
      <w:tr w:rsidTr="00E7549C">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E7549C" w:rsidP="00E7549C">
            <w:pPr>
              <w:pStyle w:val="BodyText"/>
            </w:pPr>
            <w:r w:rsidRPr="00E7549C">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E7549C">
            <w:pPr>
              <w:pStyle w:val="BodyText"/>
              <w:rPr>
                <w:lang w:val="en-NZ"/>
              </w:rPr>
            </w:pPr>
            <w:r w:rsidRPr="00E7549C">
              <w:rPr>
                <w:rStyle w:val="Emphasis"/>
              </w:rPr>
              <w:t>Performance criteria describe the performance needed to demonstrate achievement of the element.</w:t>
            </w:r>
          </w:p>
        </w:tc>
      </w:tr>
      <w:tr w:rsidTr="00E7549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E7549C">
            <w:pPr>
              <w:pStyle w:val="List"/>
              <w:rPr>
                <w:lang w:val="en-NZ"/>
              </w:rPr>
            </w:pPr>
            <w:r w:rsidRPr="00E7549C">
              <w:t>1.  Research general information on Australian Indigenous cultures.</w:t>
            </w:r>
          </w:p>
        </w:tc>
        <w:tc>
          <w:tcPr>
            <w:tcW w:w="6350" w:type="dxa"/>
            <w:tcBorders>
              <w:top w:val="nil"/>
              <w:left w:val="nil"/>
              <w:bottom w:val="nil"/>
              <w:right w:val="nil"/>
            </w:tcBorders>
            <w:tcMar>
              <w:top w:w="0" w:type="dxa"/>
              <w:left w:w="62" w:type="dxa"/>
              <w:bottom w:w="0" w:type="dxa"/>
              <w:right w:w="62" w:type="dxa"/>
            </w:tcMar>
          </w:tcPr>
          <w:p w:rsidR="00000000" w:rsidRPr="00E7549C" w:rsidP="00E7549C">
            <w:pPr>
              <w:pStyle w:val="List"/>
            </w:pPr>
            <w:r w:rsidRPr="00E7549C">
              <w:t>1.1. Identify key information sources on Australian Indigenous cultures.</w:t>
            </w:r>
          </w:p>
          <w:p w:rsidR="00000000" w:rsidRPr="00E7549C" w:rsidP="00E7549C">
            <w:pPr>
              <w:pStyle w:val="List"/>
            </w:pPr>
            <w:r w:rsidRPr="00E7549C">
              <w:t>1.2. Select and use formal and informal research techniques to access current, accurate and relevant information ab</w:t>
            </w:r>
            <w:r w:rsidRPr="00E7549C">
              <w:t>out Australian Indigenous cultures.</w:t>
            </w:r>
          </w:p>
          <w:p w:rsidR="00000000" w:rsidP="00E7549C">
            <w:pPr>
              <w:pStyle w:val="List"/>
              <w:rPr>
                <w:lang w:val="en-NZ"/>
              </w:rPr>
            </w:pPr>
            <w:r w:rsidRPr="00E7549C">
              <w:t>1.3. Obtain information in a culturally appropriate way.</w:t>
            </w:r>
          </w:p>
        </w:tc>
      </w:tr>
      <w:tr w:rsidTr="00E7549C">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E7549C">
            <w:pPr>
              <w:pStyle w:val="List"/>
              <w:rPr>
                <w:lang w:val="en-NZ"/>
              </w:rPr>
            </w:pPr>
            <w:r w:rsidRPr="00E7549C">
              <w:t>2.  Share general information on Australian Indigenous cultures.</w:t>
            </w:r>
          </w:p>
        </w:tc>
        <w:tc>
          <w:tcPr>
            <w:tcW w:w="6350" w:type="dxa"/>
            <w:tcBorders>
              <w:top w:val="nil"/>
              <w:left w:val="nil"/>
              <w:bottom w:val="nil"/>
              <w:right w:val="nil"/>
            </w:tcBorders>
            <w:tcMar>
              <w:top w:w="0" w:type="dxa"/>
              <w:left w:w="62" w:type="dxa"/>
              <w:bottom w:w="0" w:type="dxa"/>
              <w:right w:w="62" w:type="dxa"/>
            </w:tcMar>
          </w:tcPr>
          <w:p w:rsidR="00000000" w:rsidRPr="00E7549C" w:rsidP="00E7549C">
            <w:pPr>
              <w:pStyle w:val="List"/>
            </w:pPr>
            <w:r w:rsidRPr="00E7549C">
              <w:t>2.1. Identify and use Australian Indigenous interpreters where required.</w:t>
            </w:r>
          </w:p>
          <w:p w:rsidR="00000000" w:rsidRPr="00E7549C" w:rsidP="00E7549C">
            <w:pPr>
              <w:pStyle w:val="List"/>
            </w:pPr>
            <w:r w:rsidRPr="00E7549C">
              <w:t>2.2. Provide guidance to customers on appropriate behaviour when interacting with Australian Indigenous people.</w:t>
            </w:r>
          </w:p>
          <w:p w:rsidR="00000000" w:rsidRPr="00E7549C" w:rsidP="00E7549C">
            <w:pPr>
              <w:pStyle w:val="List"/>
            </w:pPr>
            <w:r w:rsidRPr="00E7549C">
              <w:t>2.3. Share clear and accurate information on Australian Indigenous cultures to enhance cultural awareness, ensuring acknowledgment of the divers</w:t>
            </w:r>
            <w:r w:rsidRPr="00E7549C">
              <w:t>ity of cultures.</w:t>
            </w:r>
          </w:p>
          <w:p w:rsidR="00000000" w:rsidRPr="00E7549C" w:rsidP="00E7549C">
            <w:pPr>
              <w:pStyle w:val="List"/>
            </w:pPr>
            <w:r w:rsidRPr="00E7549C">
              <w:t>2.4. Share information in a manner respectful of local community values and customs.</w:t>
            </w:r>
          </w:p>
          <w:p w:rsidR="00000000" w:rsidRPr="00E7549C" w:rsidP="00E7549C">
            <w:pPr>
              <w:pStyle w:val="List"/>
            </w:pPr>
            <w:r w:rsidRPr="00E7549C">
              <w:t>2.5. Answer questions according to community wishes about what information can be shared.</w:t>
            </w:r>
          </w:p>
          <w:p w:rsidR="00000000" w:rsidRPr="00E7549C" w:rsidP="00E7549C">
            <w:pPr>
              <w:pStyle w:val="List"/>
            </w:pPr>
            <w:r w:rsidRPr="00E7549C">
              <w:t xml:space="preserve">2.6. Respond to culturally inappropriate behaviour by customers </w:t>
            </w:r>
            <w:r w:rsidRPr="00E7549C">
              <w:t>to minimise the likelihood of causing offence.</w:t>
            </w:r>
          </w:p>
        </w:tc>
      </w:tr>
    </w:tbl>
    <w:p w:rsidR="00000000" w:rsidRPr="00E7549C" w:rsidP="00E7549C">
      <w:pPr>
        <w:pStyle w:val="BodyText"/>
      </w:pPr>
    </w:p>
    <w:p w:rsidR="00000000" w:rsidRPr="00E7549C" w:rsidP="00E7549C">
      <w:pPr>
        <w:pStyle w:val="AllowPageBreak"/>
      </w:pPr>
    </w:p>
    <w:p w:rsidR="00000000" w:rsidRPr="00E7549C" w:rsidP="00E7549C">
      <w:pPr>
        <w:pStyle w:val="Heading1"/>
      </w:pPr>
      <w:bookmarkStart w:id="7" w:name="O_1230202"/>
      <w:bookmarkEnd w:id="7"/>
      <w:r w:rsidRPr="00E7549C">
        <w:t>Foundation Skills</w:t>
      </w:r>
    </w:p>
    <w:tbl>
      <w:tblPr>
        <w:tblW w:w="0" w:type="auto"/>
        <w:tblLayout w:type="fixed"/>
        <w:tblCellMar>
          <w:left w:w="62" w:type="dxa"/>
          <w:right w:w="62" w:type="dxa"/>
        </w:tblCellMar>
        <w:tblLook w:val="0000"/>
      </w:tblPr>
      <w:tblGrid>
        <w:gridCol w:w="2694"/>
        <w:gridCol w:w="6350"/>
      </w:tblGrid>
      <w:tr w:rsidTr="00E7549C">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E7549C">
            <w:pPr>
              <w:pStyle w:val="BodyText"/>
              <w:rPr>
                <w:lang w:val="en-NZ"/>
              </w:rPr>
            </w:pPr>
            <w:r w:rsidRPr="00E7549C">
              <w:rPr>
                <w:rStyle w:val="Emphasis"/>
              </w:rPr>
              <w:t>Foundation skills essential to performance in this unit, but not explicit in the performance criteria are listed here, along with a brief context statement.</w:t>
            </w:r>
          </w:p>
        </w:tc>
      </w:tr>
      <w:tr w:rsidTr="00E7549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E7549C" w:rsidP="00E7549C">
            <w:pPr>
              <w:pStyle w:val="BodyText"/>
            </w:pPr>
            <w:r w:rsidRPr="00E7549C">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E7549C">
            <w:pPr>
              <w:pStyle w:val="BodyText"/>
              <w:rPr>
                <w:lang w:val="en-NZ"/>
              </w:rPr>
            </w:pPr>
            <w:r w:rsidRPr="00E7549C">
              <w:rPr>
                <w:rStyle w:val="SpecialBold"/>
              </w:rPr>
              <w:t>DESCRIPTION</w:t>
            </w:r>
          </w:p>
        </w:tc>
      </w:tr>
      <w:tr w:rsidTr="00E7549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7549C">
            <w:pPr>
              <w:pStyle w:val="BodyText"/>
              <w:rPr>
                <w:lang w:val="en-NZ"/>
              </w:rPr>
            </w:pPr>
            <w:r w:rsidRPr="00E7549C">
              <w:t>Writing skills to:</w:t>
            </w:r>
          </w:p>
        </w:tc>
        <w:tc>
          <w:tcPr>
            <w:tcW w:w="6350" w:type="dxa"/>
            <w:tcBorders>
              <w:top w:val="nil"/>
              <w:left w:val="nil"/>
              <w:bottom w:val="nil"/>
              <w:right w:val="nil"/>
            </w:tcBorders>
            <w:tcMar>
              <w:top w:w="0" w:type="dxa"/>
              <w:left w:w="62" w:type="dxa"/>
              <w:bottom w:w="0" w:type="dxa"/>
              <w:right w:w="62" w:type="dxa"/>
            </w:tcMar>
          </w:tcPr>
          <w:p w:rsidR="00000000" w:rsidP="00E7549C">
            <w:pPr>
              <w:pStyle w:val="ListBullet"/>
              <w:rPr>
                <w:lang w:val="en-NZ"/>
              </w:rPr>
            </w:pPr>
            <w:r w:rsidRPr="00E7549C">
              <w:t>make notes about Australian Indigenous culture to share with others.</w:t>
            </w:r>
            <w:r w:rsidRPr="00E7549C">
              <w:tab/>
            </w:r>
          </w:p>
        </w:tc>
      </w:tr>
      <w:tr w:rsidTr="00E7549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7549C">
            <w:pPr>
              <w:pStyle w:val="BodyText"/>
              <w:rPr>
                <w:lang w:val="en-NZ"/>
              </w:rPr>
            </w:pPr>
            <w:r w:rsidRPr="00E7549C">
              <w:t>Learning skills to:</w:t>
            </w:r>
          </w:p>
        </w:tc>
        <w:tc>
          <w:tcPr>
            <w:tcW w:w="6350" w:type="dxa"/>
            <w:tcBorders>
              <w:top w:val="nil"/>
              <w:left w:val="nil"/>
              <w:bottom w:val="nil"/>
              <w:right w:val="nil"/>
            </w:tcBorders>
            <w:tcMar>
              <w:top w:w="0" w:type="dxa"/>
              <w:left w:w="62" w:type="dxa"/>
              <w:bottom w:w="0" w:type="dxa"/>
              <w:right w:w="62" w:type="dxa"/>
            </w:tcMar>
          </w:tcPr>
          <w:p w:rsidR="00000000" w:rsidP="00E7549C">
            <w:pPr>
              <w:pStyle w:val="ListBullet"/>
              <w:rPr>
                <w:lang w:val="en-NZ"/>
              </w:rPr>
            </w:pPr>
            <w:r w:rsidRPr="00E7549C">
              <w:t>develop own knowledge and understanding of Australian Indigenous cultures.</w:t>
            </w:r>
          </w:p>
        </w:tc>
      </w:tr>
      <w:tr w:rsidTr="00E7549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E7549C">
            <w:pPr>
              <w:pStyle w:val="BodyText"/>
              <w:rPr>
                <w:lang w:val="en-NZ"/>
              </w:rPr>
            </w:pPr>
            <w:r w:rsidRPr="00E7549C">
              <w:t>Teamwork skills to:</w:t>
            </w:r>
          </w:p>
        </w:tc>
        <w:tc>
          <w:tcPr>
            <w:tcW w:w="6350" w:type="dxa"/>
            <w:tcBorders>
              <w:top w:val="nil"/>
              <w:left w:val="nil"/>
              <w:bottom w:val="nil"/>
              <w:right w:val="nil"/>
            </w:tcBorders>
            <w:tcMar>
              <w:top w:w="0" w:type="dxa"/>
              <w:left w:w="62" w:type="dxa"/>
              <w:bottom w:w="0" w:type="dxa"/>
              <w:right w:w="62" w:type="dxa"/>
            </w:tcMar>
          </w:tcPr>
          <w:p w:rsidR="00000000" w:rsidRPr="00E7549C" w:rsidP="00E7549C">
            <w:pPr>
              <w:pStyle w:val="ListBullet"/>
            </w:pPr>
            <w:r w:rsidRPr="00E7549C">
              <w:t xml:space="preserve">work respectfully with Australian </w:t>
            </w:r>
            <w:r w:rsidRPr="00E7549C">
              <w:t xml:space="preserve">Indigenous interpreters and Australian Indigenous communities or with those who are authorised by elders on behalf of the community with regard to the preparation of appropriate information and activities. </w:t>
            </w:r>
          </w:p>
        </w:tc>
      </w:tr>
    </w:tbl>
    <w:p w:rsidR="00000000" w:rsidRPr="00E7549C" w:rsidP="00E7549C">
      <w:pPr>
        <w:pStyle w:val="BodyText"/>
      </w:pPr>
    </w:p>
    <w:p w:rsidR="00000000" w:rsidRPr="00E7549C" w:rsidP="00E7549C">
      <w:pPr>
        <w:pStyle w:val="AllowPageBreak"/>
      </w:pPr>
    </w:p>
    <w:p w:rsidR="00000000" w:rsidRPr="00E7549C" w:rsidP="00E7549C">
      <w:pPr>
        <w:pStyle w:val="Heading1"/>
      </w:pPr>
      <w:bookmarkStart w:id="8" w:name="O_1230201"/>
      <w:bookmarkEnd w:id="8"/>
      <w:r w:rsidRPr="00E7549C">
        <w:t>Unit Mapping Information</w:t>
      </w:r>
    </w:p>
    <w:p w:rsidR="00000000" w:rsidRPr="00E7549C" w:rsidP="003F12F0">
      <w:pPr>
        <w:pStyle w:val="BodyText"/>
      </w:pPr>
      <w:r w:rsidRPr="00E7549C">
        <w:t>Supersedes and is equivalent to SITTGDE007 Research and share general information on Australian Indigenous cultures.</w:t>
      </w:r>
    </w:p>
    <w:p w:rsidR="00000000" w:rsidRPr="00E7549C" w:rsidP="00E7549C">
      <w:pPr>
        <w:pStyle w:val="Heading1"/>
      </w:pPr>
      <w:bookmarkStart w:id="9" w:name="O_1230194"/>
      <w:bookmarkEnd w:id="9"/>
      <w:r w:rsidRPr="00E7549C">
        <w:t>Links</w:t>
      </w:r>
    </w:p>
    <w:p w:rsidR="00000000" w:rsidRPr="00E7549C" w:rsidP="003F12F0">
      <w:pPr>
        <w:pStyle w:val="BodyText"/>
      </w:pPr>
      <w:r w:rsidRPr="00E7549C">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775ADD">
        <w:rPr>
          <w:rStyle w:val="Hyperlink"/>
        </w:rPr>
        <w:t>https://vetnet.gov.au/Pages/TrainingDocs.aspx?q=68c40a93-e51d-4e0f-bc06-899dff092694</w:t>
      </w:r>
      <w:r>
        <w:fldChar w:fldCharType="end"/>
      </w:r>
    </w:p>
    <w:p w:rsidR="00000000" w:rsidRPr="00E7549C" w:rsidP="00E7549C"/>
    <w:sectPr w:rsidSect="00E7549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4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49C" w:rsidRPr="003F12F0" w:rsidP="003F12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4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2F0" w:rsidP="00E754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12F0" w:rsidP="00E754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3F12F0" w:rsidP="00E754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4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2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549C" w:rsidRPr="003F12F0" w:rsidP="003F12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4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2F0" w:rsidRPr="002D2AF8" w:rsidP="00E7549C">
    <w:pPr>
      <w:pStyle w:val="Header"/>
      <w:framePr w:wrap="around"/>
    </w:pPr>
    <w:r>
      <w:fldChar w:fldCharType="begin"/>
    </w:r>
    <w:r>
      <w:instrText xml:space="preserve"> TITLE   \* MERGEFORMAT </w:instrText>
    </w:r>
    <w:r>
      <w:fldChar w:fldCharType="separate"/>
    </w:r>
    <w:r>
      <w:t>SITTGDE019 Research and share information on Australian Indigenous cultures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3F12F0" w:rsidP="00E754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02052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4E37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4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549C"/>
    <w:pPr>
      <w:spacing w:before="360" w:after="60"/>
      <w:outlineLvl w:val="0"/>
    </w:pPr>
    <w:rPr>
      <w:sz w:val="32"/>
    </w:rPr>
  </w:style>
  <w:style w:type="paragraph" w:styleId="Heading2">
    <w:name w:val="heading 2"/>
    <w:basedOn w:val="HeadingBase"/>
    <w:next w:val="BodyText"/>
    <w:link w:val="Heading2Char"/>
    <w:qFormat/>
    <w:rsid w:val="00E7549C"/>
    <w:pPr>
      <w:keepLines/>
      <w:spacing w:before="240" w:after="120"/>
      <w:outlineLvl w:val="1"/>
    </w:pPr>
    <w:rPr>
      <w:sz w:val="28"/>
      <w:szCs w:val="40"/>
    </w:rPr>
  </w:style>
  <w:style w:type="paragraph" w:styleId="Heading3">
    <w:name w:val="heading 3"/>
    <w:basedOn w:val="HeadingBase"/>
    <w:next w:val="BodyText"/>
    <w:link w:val="Heading3Char"/>
    <w:qFormat/>
    <w:rsid w:val="00E7549C"/>
    <w:pPr>
      <w:spacing w:before="180" w:after="120"/>
      <w:outlineLvl w:val="2"/>
    </w:pPr>
    <w:rPr>
      <w:spacing w:val="-10"/>
      <w:kern w:val="32"/>
    </w:rPr>
  </w:style>
  <w:style w:type="paragraph" w:styleId="Heading4">
    <w:name w:val="heading 4"/>
    <w:basedOn w:val="HeadingBase"/>
    <w:next w:val="BodyText"/>
    <w:link w:val="Heading4Char"/>
    <w:qFormat/>
    <w:rsid w:val="00E7549C"/>
    <w:pPr>
      <w:spacing w:before="160" w:after="120"/>
      <w:outlineLvl w:val="3"/>
    </w:pPr>
    <w:rPr>
      <w:sz w:val="22"/>
    </w:rPr>
  </w:style>
  <w:style w:type="paragraph" w:styleId="Heading5">
    <w:name w:val="heading 5"/>
    <w:basedOn w:val="HeadingBase"/>
    <w:next w:val="Normal"/>
    <w:link w:val="Heading5Char"/>
    <w:qFormat/>
    <w:rsid w:val="00E7549C"/>
    <w:pPr>
      <w:spacing w:before="80"/>
      <w:outlineLvl w:val="4"/>
    </w:pPr>
    <w:rPr>
      <w:color w:val="918585"/>
      <w:sz w:val="20"/>
    </w:rPr>
  </w:style>
  <w:style w:type="paragraph" w:styleId="Heading6">
    <w:name w:val="heading 6"/>
    <w:basedOn w:val="HeadingBase"/>
    <w:next w:val="Normal"/>
    <w:link w:val="Heading6Char"/>
    <w:qFormat/>
    <w:rsid w:val="00E7549C"/>
    <w:pPr>
      <w:spacing w:before="60"/>
      <w:outlineLvl w:val="5"/>
    </w:pPr>
    <w:rPr>
      <w:color w:val="918585"/>
      <w:sz w:val="20"/>
    </w:rPr>
  </w:style>
  <w:style w:type="paragraph" w:styleId="Heading7">
    <w:name w:val="heading 7"/>
    <w:basedOn w:val="Normal"/>
    <w:next w:val="Normal"/>
    <w:link w:val="Heading7Char"/>
    <w:qFormat/>
    <w:rsid w:val="00E7549C"/>
    <w:pPr>
      <w:ind w:left="720"/>
      <w:outlineLvl w:val="6"/>
    </w:pPr>
    <w:rPr>
      <w:i/>
    </w:rPr>
  </w:style>
  <w:style w:type="paragraph" w:styleId="Heading8">
    <w:name w:val="heading 8"/>
    <w:basedOn w:val="Normal"/>
    <w:next w:val="Normal"/>
    <w:link w:val="Heading8Char"/>
    <w:qFormat/>
    <w:rsid w:val="00E7549C"/>
    <w:pPr>
      <w:ind w:left="720"/>
      <w:outlineLvl w:val="7"/>
    </w:pPr>
    <w:rPr>
      <w:i/>
    </w:rPr>
  </w:style>
  <w:style w:type="paragraph" w:styleId="Heading9">
    <w:name w:val="heading 9"/>
    <w:basedOn w:val="Normal"/>
    <w:next w:val="Normal"/>
    <w:link w:val="Heading9Char"/>
    <w:qFormat/>
    <w:rsid w:val="00E7549C"/>
    <w:pPr>
      <w:ind w:left="720"/>
      <w:outlineLvl w:val="8"/>
    </w:pPr>
    <w:rPr>
      <w:i/>
    </w:rPr>
  </w:style>
  <w:style w:type="character" w:default="1" w:styleId="DefaultParagraphFont">
    <w:name w:val="Default Paragraph Font"/>
    <w:uiPriority w:val="1"/>
    <w:unhideWhenUsed/>
    <w:rsid w:val="00E754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549C"/>
  </w:style>
  <w:style w:type="character" w:customStyle="1" w:styleId="Heading1Char">
    <w:name w:val="Heading 1 Char"/>
    <w:basedOn w:val="DefaultParagraphFont"/>
    <w:link w:val="Heading1"/>
    <w:rsid w:val="00E7549C"/>
    <w:rPr>
      <w:rFonts w:ascii="Times New Roman" w:eastAsia="Times New Roman" w:hAnsi="Times New Roman" w:cs="Times New Roman"/>
      <w:b/>
      <w:sz w:val="32"/>
      <w:szCs w:val="20"/>
      <w:lang w:eastAsia="en-US"/>
    </w:rPr>
  </w:style>
  <w:style w:type="paragraph" w:styleId="BodyText">
    <w:name w:val="Body Text"/>
    <w:basedOn w:val="Normal"/>
    <w:link w:val="BodyTextChar"/>
    <w:rsid w:val="00E754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549C"/>
    <w:rPr>
      <w:rFonts w:ascii="Times New Roman" w:eastAsia="Times New Roman" w:hAnsi="Times New Roman" w:cs="Times New Roman"/>
      <w:sz w:val="24"/>
      <w:lang w:eastAsia="en-US"/>
    </w:rPr>
  </w:style>
  <w:style w:type="paragraph" w:styleId="List">
    <w:name w:val="List"/>
    <w:basedOn w:val="BodyText"/>
    <w:next w:val="BodyText"/>
    <w:rsid w:val="00E7549C"/>
    <w:pPr>
      <w:tabs>
        <w:tab w:val="left" w:pos="340"/>
      </w:tabs>
      <w:spacing w:before="60" w:after="60"/>
      <w:ind w:left="340" w:hanging="340"/>
    </w:pPr>
  </w:style>
  <w:style w:type="paragraph" w:styleId="ListBullet">
    <w:name w:val="List Bullet"/>
    <w:basedOn w:val="List"/>
    <w:rsid w:val="00E7549C"/>
    <w:pPr>
      <w:numPr>
        <w:numId w:val="11"/>
      </w:numPr>
      <w:tabs>
        <w:tab w:val="clear" w:pos="340"/>
      </w:tabs>
      <w:spacing w:before="40" w:after="40"/>
    </w:pPr>
  </w:style>
  <w:style w:type="character" w:customStyle="1" w:styleId="SpecialBold">
    <w:name w:val="Special Bold"/>
    <w:basedOn w:val="DefaultParagraphFont"/>
    <w:rsid w:val="00E7549C"/>
    <w:rPr>
      <w:b/>
      <w:spacing w:val="0"/>
    </w:rPr>
  </w:style>
  <w:style w:type="character" w:styleId="Emphasis">
    <w:name w:val="Emphasis"/>
    <w:basedOn w:val="DefaultParagraphFont"/>
    <w:qFormat/>
    <w:rsid w:val="00E7549C"/>
    <w:rPr>
      <w:i/>
    </w:rPr>
  </w:style>
  <w:style w:type="paragraph" w:customStyle="1" w:styleId="SuperHeading">
    <w:name w:val="SuperHeading"/>
    <w:basedOn w:val="Normal"/>
    <w:rsid w:val="00E7549C"/>
    <w:pPr>
      <w:spacing w:before="240" w:after="120"/>
      <w:outlineLvl w:val="0"/>
    </w:pPr>
    <w:rPr>
      <w:rFonts w:ascii="Times New Roman" w:hAnsi="Times New Roman"/>
      <w:b/>
      <w:sz w:val="32"/>
    </w:rPr>
  </w:style>
  <w:style w:type="paragraph" w:customStyle="1" w:styleId="AllowPageBreak">
    <w:name w:val="AllowPageBreak"/>
    <w:rsid w:val="00E754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54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54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54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54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54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54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54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549C"/>
    <w:rPr>
      <w:rFonts w:ascii="Courier New" w:eastAsia="Times New Roman" w:hAnsi="Courier New" w:cs="Times New Roman"/>
      <w:i/>
      <w:szCs w:val="20"/>
      <w:lang w:eastAsia="en-US"/>
    </w:rPr>
  </w:style>
  <w:style w:type="paragraph" w:customStyle="1" w:styleId="HeadingBase">
    <w:name w:val="Heading Base"/>
    <w:rsid w:val="00E754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549C"/>
    <w:pPr>
      <w:tabs>
        <w:tab w:val="right" w:leader="dot" w:pos="9072"/>
      </w:tabs>
      <w:ind w:left="567"/>
    </w:pPr>
    <w:rPr>
      <w:szCs w:val="22"/>
    </w:rPr>
  </w:style>
  <w:style w:type="paragraph" w:customStyle="1" w:styleId="TOCBase">
    <w:name w:val="TOC Base"/>
    <w:rsid w:val="00E754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549C"/>
    <w:pPr>
      <w:tabs>
        <w:tab w:val="right" w:leader="dot" w:pos="9072"/>
      </w:tabs>
      <w:spacing w:before="40" w:after="40"/>
      <w:ind w:left="284"/>
    </w:pPr>
    <w:rPr>
      <w:rFonts w:ascii="Times New Roman" w:hAnsi="Times New Roman"/>
    </w:rPr>
  </w:style>
  <w:style w:type="paragraph" w:styleId="TOC1">
    <w:name w:val="toc 1"/>
    <w:basedOn w:val="TOCBase"/>
    <w:next w:val="Normal"/>
    <w:rsid w:val="00E754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54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549C"/>
    <w:rPr>
      <w:rFonts w:ascii="Times New Roman" w:eastAsia="Times New Roman" w:hAnsi="Times New Roman" w:cs="Times New Roman"/>
      <w:sz w:val="16"/>
      <w:lang w:eastAsia="en-US"/>
    </w:rPr>
  </w:style>
  <w:style w:type="paragraph" w:styleId="Title">
    <w:name w:val="Title"/>
    <w:basedOn w:val="HeadingBase"/>
    <w:link w:val="TitleChar"/>
    <w:qFormat/>
    <w:rsid w:val="00E7549C"/>
    <w:pPr>
      <w:spacing w:before="5040"/>
      <w:jc w:val="center"/>
    </w:pPr>
    <w:rPr>
      <w:sz w:val="48"/>
      <w:szCs w:val="72"/>
      <w:lang w:val="en-US"/>
    </w:rPr>
  </w:style>
  <w:style w:type="character" w:customStyle="1" w:styleId="TitleChar">
    <w:name w:val="Title Char"/>
    <w:basedOn w:val="DefaultParagraphFont"/>
    <w:link w:val="Title"/>
    <w:rsid w:val="00E754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549C"/>
    <w:pPr>
      <w:tabs>
        <w:tab w:val="left" w:pos="3600"/>
        <w:tab w:val="left" w:pos="3958"/>
      </w:tabs>
    </w:pPr>
  </w:style>
  <w:style w:type="paragraph" w:customStyle="1" w:styleId="Note">
    <w:name w:val="Note"/>
    <w:basedOn w:val="BodyText"/>
    <w:rsid w:val="00E754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549C"/>
    <w:pPr>
      <w:framePr w:wrap="auto" w:hAnchor="text" w:y="6049"/>
    </w:pPr>
    <w:rPr>
      <w:color w:val="000000"/>
      <w:sz w:val="40"/>
    </w:rPr>
  </w:style>
  <w:style w:type="paragraph" w:customStyle="1" w:styleId="TOCTitle">
    <w:name w:val="TOCTitle"/>
    <w:basedOn w:val="Heading1"/>
    <w:rsid w:val="00E7549C"/>
    <w:pPr>
      <w:spacing w:after="240"/>
      <w:jc w:val="center"/>
      <w:outlineLvl w:val="9"/>
    </w:pPr>
    <w:rPr>
      <w:caps/>
    </w:rPr>
  </w:style>
  <w:style w:type="paragraph" w:customStyle="1" w:styleId="Version">
    <w:name w:val="Version"/>
    <w:rsid w:val="00E754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549C"/>
    <w:pPr>
      <w:numPr>
        <w:numId w:val="12"/>
      </w:numPr>
      <w:tabs>
        <w:tab w:val="clear" w:pos="680"/>
      </w:tabs>
    </w:pPr>
  </w:style>
  <w:style w:type="paragraph" w:styleId="Index1">
    <w:name w:val="index 1"/>
    <w:basedOn w:val="Normal"/>
    <w:next w:val="Normal"/>
    <w:semiHidden/>
    <w:rsid w:val="00E7549C"/>
    <w:pPr>
      <w:keepNext w:val="0"/>
      <w:tabs>
        <w:tab w:val="right" w:pos="4176"/>
      </w:tabs>
      <w:ind w:left="198" w:hanging="198"/>
    </w:pPr>
    <w:rPr>
      <w:rFonts w:ascii="Garamond" w:hAnsi="Garamond"/>
    </w:rPr>
  </w:style>
  <w:style w:type="paragraph" w:styleId="IndexHeading">
    <w:name w:val="index heading"/>
    <w:basedOn w:val="Normal"/>
    <w:next w:val="Index1"/>
    <w:semiHidden/>
    <w:rsid w:val="00E7549C"/>
    <w:pPr>
      <w:spacing w:before="120" w:after="120"/>
    </w:pPr>
    <w:rPr>
      <w:rFonts w:ascii="Arial" w:hAnsi="Arial"/>
      <w:b/>
      <w:color w:val="918585"/>
      <w:sz w:val="24"/>
    </w:rPr>
  </w:style>
  <w:style w:type="paragraph" w:styleId="Header">
    <w:name w:val="header"/>
    <w:basedOn w:val="Normal"/>
    <w:link w:val="HeaderChar"/>
    <w:rsid w:val="00E754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549C"/>
    <w:rPr>
      <w:rFonts w:ascii="Times New Roman" w:eastAsia="Times New Roman" w:hAnsi="Times New Roman" w:cs="Times New Roman"/>
      <w:sz w:val="16"/>
      <w:szCs w:val="20"/>
      <w:lang w:val="en-GB" w:eastAsia="en-US"/>
    </w:rPr>
  </w:style>
  <w:style w:type="paragraph" w:customStyle="1" w:styleId="Chapter">
    <w:name w:val="Chapter"/>
    <w:basedOn w:val="Normal"/>
    <w:rsid w:val="00E7549C"/>
    <w:pPr>
      <w:spacing w:before="240"/>
    </w:pPr>
    <w:rPr>
      <w:rFonts w:ascii="Times New Roman" w:hAnsi="Times New Roman"/>
      <w:smallCaps/>
      <w:spacing w:val="80"/>
      <w:sz w:val="28"/>
    </w:rPr>
  </w:style>
  <w:style w:type="paragraph" w:customStyle="1" w:styleId="InChapter">
    <w:name w:val="InChapter"/>
    <w:basedOn w:val="Heading3"/>
    <w:rsid w:val="00E7549C"/>
    <w:pPr>
      <w:spacing w:after="240"/>
      <w:outlineLvl w:val="9"/>
    </w:pPr>
    <w:rPr>
      <w:noProof/>
    </w:rPr>
  </w:style>
  <w:style w:type="paragraph" w:styleId="Index2">
    <w:name w:val="index 2"/>
    <w:basedOn w:val="Normal"/>
    <w:next w:val="Normal"/>
    <w:semiHidden/>
    <w:rsid w:val="00E7549C"/>
    <w:pPr>
      <w:tabs>
        <w:tab w:val="right" w:pos="4176"/>
      </w:tabs>
      <w:ind w:left="568" w:hanging="284"/>
    </w:pPr>
    <w:rPr>
      <w:rFonts w:ascii="Garamond" w:hAnsi="Garamond"/>
    </w:rPr>
  </w:style>
  <w:style w:type="paragraph" w:customStyle="1" w:styleId="Byline">
    <w:name w:val="Byline"/>
    <w:rsid w:val="00E754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549C"/>
    <w:pPr>
      <w:tabs>
        <w:tab w:val="clear" w:pos="3600"/>
        <w:tab w:val="clear" w:pos="3958"/>
      </w:tabs>
      <w:jc w:val="right"/>
    </w:pPr>
  </w:style>
  <w:style w:type="paragraph" w:styleId="Caption">
    <w:name w:val="caption"/>
    <w:basedOn w:val="BodyText"/>
    <w:next w:val="Normal"/>
    <w:qFormat/>
    <w:rsid w:val="00E7549C"/>
    <w:pPr>
      <w:framePr w:w="2268" w:hSpace="181" w:vSpace="181" w:wrap="around" w:vAnchor="text" w:hAnchor="page" w:x="1135" w:y="285" w:anchorLock="1"/>
    </w:pPr>
    <w:rPr>
      <w:i/>
    </w:rPr>
  </w:style>
  <w:style w:type="paragraph" w:customStyle="1" w:styleId="MiniTOCTitle">
    <w:name w:val="MiniTOCTitle"/>
    <w:basedOn w:val="Heading4"/>
    <w:rsid w:val="00E7549C"/>
    <w:pPr>
      <w:spacing w:before="240"/>
      <w:outlineLvl w:val="9"/>
    </w:pPr>
    <w:rPr>
      <w:noProof/>
      <w:sz w:val="24"/>
    </w:rPr>
  </w:style>
  <w:style w:type="paragraph" w:customStyle="1" w:styleId="MiniTOCItem">
    <w:name w:val="MiniTOCItem"/>
    <w:basedOn w:val="ListBullet"/>
    <w:rsid w:val="00E7549C"/>
    <w:pPr>
      <w:numPr>
        <w:numId w:val="0"/>
      </w:numPr>
      <w:tabs>
        <w:tab w:val="right" w:leader="dot" w:pos="6521"/>
      </w:tabs>
      <w:spacing w:before="0" w:after="0"/>
    </w:pPr>
  </w:style>
  <w:style w:type="paragraph" w:customStyle="1" w:styleId="TOFTitle">
    <w:name w:val="TOFTitle"/>
    <w:basedOn w:val="TOCTitle"/>
    <w:rsid w:val="00E7549C"/>
  </w:style>
  <w:style w:type="paragraph" w:styleId="TableofFigures">
    <w:name w:val="table of figures"/>
    <w:basedOn w:val="Normal"/>
    <w:next w:val="Normal"/>
    <w:semiHidden/>
    <w:rsid w:val="00E7549C"/>
    <w:pPr>
      <w:tabs>
        <w:tab w:val="right" w:leader="dot" w:pos="9072"/>
      </w:tabs>
      <w:ind w:left="970" w:hanging="403"/>
    </w:pPr>
    <w:rPr>
      <w:rFonts w:ascii="Times New Roman" w:hAnsi="Times New Roman"/>
      <w:b/>
    </w:rPr>
  </w:style>
  <w:style w:type="paragraph" w:styleId="ListNumber">
    <w:name w:val="List Number"/>
    <w:basedOn w:val="List"/>
    <w:rsid w:val="00E7549C"/>
    <w:pPr>
      <w:numPr>
        <w:numId w:val="14"/>
      </w:numPr>
      <w:tabs>
        <w:tab w:val="clear" w:pos="340"/>
      </w:tabs>
    </w:pPr>
  </w:style>
  <w:style w:type="character" w:customStyle="1" w:styleId="WingdingSymbols">
    <w:name w:val="Wingding Symbols"/>
    <w:rsid w:val="00E7549C"/>
    <w:rPr>
      <w:rFonts w:ascii="Wingdings" w:hAnsi="Wingdings"/>
    </w:rPr>
  </w:style>
  <w:style w:type="paragraph" w:customStyle="1" w:styleId="TableHeading">
    <w:name w:val="Table Heading"/>
    <w:basedOn w:val="HeadingBase"/>
    <w:rsid w:val="00E7549C"/>
    <w:pPr>
      <w:keepLines/>
      <w:pBdr>
        <w:bottom w:val="single" w:sz="6" w:space="1" w:color="918585"/>
      </w:pBdr>
      <w:spacing w:before="240"/>
    </w:pPr>
  </w:style>
  <w:style w:type="character" w:customStyle="1" w:styleId="HotSpot">
    <w:name w:val="HotSpot"/>
    <w:rsid w:val="00E7549C"/>
    <w:rPr>
      <w:color w:val="0033CC"/>
      <w:u w:val="none"/>
    </w:rPr>
  </w:style>
  <w:style w:type="paragraph" w:customStyle="1" w:styleId="BodyTextRight">
    <w:name w:val="Body Text Right"/>
    <w:basedOn w:val="BodyText"/>
    <w:rsid w:val="00E7549C"/>
    <w:pPr>
      <w:spacing w:before="0" w:after="0"/>
      <w:jc w:val="right"/>
    </w:pPr>
  </w:style>
  <w:style w:type="paragraph" w:styleId="Index3">
    <w:name w:val="index 3"/>
    <w:basedOn w:val="ListNumber2"/>
    <w:next w:val="Normal"/>
    <w:semiHidden/>
    <w:rsid w:val="00E7549C"/>
    <w:pPr>
      <w:numPr>
        <w:numId w:val="0"/>
      </w:numPr>
      <w:tabs>
        <w:tab w:val="right" w:leader="dot" w:pos="4176"/>
      </w:tabs>
    </w:pPr>
  </w:style>
  <w:style w:type="paragraph" w:styleId="ListNumber2">
    <w:name w:val="List Number 2"/>
    <w:basedOn w:val="List2"/>
    <w:rsid w:val="00E7549C"/>
    <w:pPr>
      <w:numPr>
        <w:numId w:val="9"/>
      </w:numPr>
      <w:tabs>
        <w:tab w:val="clear" w:pos="1060"/>
      </w:tabs>
    </w:pPr>
  </w:style>
  <w:style w:type="paragraph" w:customStyle="1" w:styleId="MarginNote">
    <w:name w:val="Margin Note"/>
    <w:basedOn w:val="BodyText"/>
    <w:rsid w:val="00E754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54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54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549C"/>
    <w:rPr>
      <w:sz w:val="32"/>
    </w:rPr>
  </w:style>
  <w:style w:type="paragraph" w:customStyle="1" w:styleId="HeadingProcedure">
    <w:name w:val="Heading Procedure"/>
    <w:basedOn w:val="HeadingBase"/>
    <w:next w:val="Normal"/>
    <w:rsid w:val="00E7549C"/>
    <w:pPr>
      <w:tabs>
        <w:tab w:val="left" w:pos="0"/>
      </w:tabs>
      <w:spacing w:before="120" w:after="60"/>
    </w:pPr>
    <w:rPr>
      <w:i/>
      <w:color w:val="918585"/>
      <w:sz w:val="22"/>
    </w:rPr>
  </w:style>
  <w:style w:type="paragraph" w:customStyle="1" w:styleId="TableBodyText">
    <w:name w:val="Table Body Text"/>
    <w:basedOn w:val="BodyText"/>
    <w:rsid w:val="00E7549C"/>
    <w:pPr>
      <w:spacing w:before="60" w:after="60"/>
    </w:pPr>
  </w:style>
  <w:style w:type="paragraph" w:styleId="ListContinue">
    <w:name w:val="List Continue"/>
    <w:basedOn w:val="List"/>
    <w:rsid w:val="00E7549C"/>
    <w:pPr>
      <w:ind w:firstLine="0"/>
    </w:pPr>
  </w:style>
  <w:style w:type="paragraph" w:customStyle="1" w:styleId="ListNote">
    <w:name w:val="List Note"/>
    <w:basedOn w:val="List"/>
    <w:rsid w:val="00E7549C"/>
    <w:pPr>
      <w:pBdr>
        <w:top w:val="single" w:sz="6" w:space="2" w:color="918585"/>
        <w:bottom w:val="single" w:sz="6" w:space="2" w:color="918585"/>
      </w:pBdr>
      <w:tabs>
        <w:tab w:val="left" w:pos="1021"/>
      </w:tabs>
      <w:ind w:firstLine="0"/>
    </w:pPr>
  </w:style>
  <w:style w:type="paragraph" w:customStyle="1" w:styleId="Warning">
    <w:name w:val="Warning"/>
    <w:basedOn w:val="BodyText"/>
    <w:rsid w:val="00E7549C"/>
    <w:pPr>
      <w:shd w:val="clear" w:color="auto" w:fill="D9D9D9"/>
      <w:tabs>
        <w:tab w:val="left" w:pos="992"/>
      </w:tabs>
      <w:ind w:left="119" w:right="119"/>
    </w:pPr>
    <w:rPr>
      <w:sz w:val="20"/>
    </w:rPr>
  </w:style>
  <w:style w:type="paragraph" w:customStyle="1" w:styleId="MarginIcons">
    <w:name w:val="Margin Icons"/>
    <w:basedOn w:val="BodyText"/>
    <w:rsid w:val="00E754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549C"/>
    <w:rPr>
      <w:rFonts w:ascii="Courier New" w:hAnsi="Courier New"/>
    </w:rPr>
  </w:style>
  <w:style w:type="paragraph" w:customStyle="1" w:styleId="NoteBullet">
    <w:name w:val="Note Bullet"/>
    <w:basedOn w:val="Note"/>
    <w:rsid w:val="00E7549C"/>
    <w:pPr>
      <w:tabs>
        <w:tab w:val="clear" w:pos="680"/>
      </w:tabs>
      <w:spacing w:before="60" w:after="60"/>
    </w:pPr>
  </w:style>
  <w:style w:type="paragraph" w:customStyle="1" w:styleId="SubHeading2">
    <w:name w:val="SubHeading2"/>
    <w:basedOn w:val="HeadingBase"/>
    <w:rsid w:val="00E7549C"/>
    <w:pPr>
      <w:spacing w:before="240" w:after="60"/>
    </w:pPr>
    <w:rPr>
      <w:sz w:val="20"/>
    </w:rPr>
  </w:style>
  <w:style w:type="paragraph" w:customStyle="1" w:styleId="SubHeading1">
    <w:name w:val="SubHeading1"/>
    <w:basedOn w:val="HeadingBase"/>
    <w:rsid w:val="00E7549C"/>
    <w:pPr>
      <w:spacing w:before="240" w:after="60"/>
    </w:pPr>
    <w:rPr>
      <w:color w:val="918585"/>
      <w:sz w:val="22"/>
    </w:rPr>
  </w:style>
  <w:style w:type="paragraph" w:customStyle="1" w:styleId="SideHeading">
    <w:name w:val="Side Heading"/>
    <w:basedOn w:val="HeadingBase"/>
    <w:rsid w:val="00E754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549C"/>
    <w:pPr>
      <w:numPr>
        <w:numId w:val="10"/>
      </w:numPr>
    </w:pPr>
  </w:style>
  <w:style w:type="paragraph" w:styleId="PlainText">
    <w:name w:val="Plain Text"/>
    <w:basedOn w:val="Normal"/>
    <w:link w:val="PlainTextChar"/>
    <w:rsid w:val="00E7549C"/>
    <w:rPr>
      <w:sz w:val="20"/>
    </w:rPr>
  </w:style>
  <w:style w:type="character" w:customStyle="1" w:styleId="PlainTextChar">
    <w:name w:val="Plain Text Char"/>
    <w:basedOn w:val="DefaultParagraphFont"/>
    <w:link w:val="PlainText"/>
    <w:rsid w:val="00E7549C"/>
    <w:rPr>
      <w:rFonts w:ascii="Courier New" w:eastAsia="Times New Roman" w:hAnsi="Courier New" w:cs="Times New Roman"/>
      <w:sz w:val="20"/>
      <w:szCs w:val="20"/>
      <w:lang w:eastAsia="en-US"/>
    </w:rPr>
  </w:style>
  <w:style w:type="character" w:customStyle="1" w:styleId="MenuOption">
    <w:name w:val="Menu Option"/>
    <w:basedOn w:val="DefaultParagraphFont"/>
    <w:rsid w:val="00E7549C"/>
    <w:rPr>
      <w:b/>
      <w:smallCaps/>
    </w:rPr>
  </w:style>
  <w:style w:type="paragraph" w:customStyle="1" w:styleId="TableListNumber">
    <w:name w:val="Table List Number"/>
    <w:basedOn w:val="ListNumber"/>
    <w:rsid w:val="00E7549C"/>
    <w:pPr>
      <w:numPr>
        <w:numId w:val="0"/>
      </w:numPr>
    </w:pPr>
  </w:style>
  <w:style w:type="paragraph" w:styleId="TOC4">
    <w:name w:val="toc 4"/>
    <w:basedOn w:val="TOCBase"/>
    <w:next w:val="Normal"/>
    <w:semiHidden/>
    <w:rsid w:val="00E7549C"/>
    <w:pPr>
      <w:tabs>
        <w:tab w:val="right" w:leader="dot" w:pos="9071"/>
      </w:tabs>
      <w:ind w:left="1701"/>
    </w:pPr>
  </w:style>
  <w:style w:type="paragraph" w:customStyle="1" w:styleId="ListAlpha">
    <w:name w:val="List Alpha"/>
    <w:basedOn w:val="List"/>
    <w:rsid w:val="00E7549C"/>
    <w:pPr>
      <w:numPr>
        <w:numId w:val="8"/>
      </w:numPr>
    </w:pPr>
  </w:style>
  <w:style w:type="paragraph" w:customStyle="1" w:styleId="ListAlpha2">
    <w:name w:val="List Alpha 2"/>
    <w:basedOn w:val="List2"/>
    <w:rsid w:val="00E7549C"/>
    <w:pPr>
      <w:numPr>
        <w:numId w:val="7"/>
      </w:numPr>
    </w:pPr>
  </w:style>
  <w:style w:type="paragraph" w:styleId="List2">
    <w:name w:val="List 2"/>
    <w:basedOn w:val="BodyText"/>
    <w:rsid w:val="00E7549C"/>
    <w:pPr>
      <w:tabs>
        <w:tab w:val="left" w:pos="680"/>
      </w:tabs>
      <w:spacing w:before="60" w:after="60"/>
      <w:ind w:left="680" w:hanging="340"/>
    </w:pPr>
  </w:style>
  <w:style w:type="paragraph" w:styleId="List3">
    <w:name w:val="List 3"/>
    <w:basedOn w:val="BodyText"/>
    <w:rsid w:val="00E7549C"/>
    <w:pPr>
      <w:tabs>
        <w:tab w:val="left" w:pos="1021"/>
      </w:tabs>
      <w:spacing w:before="60" w:after="60"/>
      <w:ind w:left="1020" w:hanging="340"/>
    </w:pPr>
  </w:style>
  <w:style w:type="paragraph" w:styleId="List4">
    <w:name w:val="List 4"/>
    <w:basedOn w:val="BodyText"/>
    <w:rsid w:val="00E7549C"/>
    <w:pPr>
      <w:tabs>
        <w:tab w:val="left" w:pos="1361"/>
      </w:tabs>
      <w:spacing w:before="60" w:after="60"/>
      <w:ind w:left="1361" w:hanging="340"/>
    </w:pPr>
  </w:style>
  <w:style w:type="paragraph" w:styleId="List5">
    <w:name w:val="List 5"/>
    <w:basedOn w:val="BodyText"/>
    <w:rsid w:val="00E7549C"/>
    <w:pPr>
      <w:tabs>
        <w:tab w:val="left" w:pos="1701"/>
      </w:tabs>
      <w:spacing w:before="60" w:after="60"/>
      <w:ind w:left="1701" w:hanging="340"/>
    </w:pPr>
  </w:style>
  <w:style w:type="paragraph" w:styleId="ListBullet3">
    <w:name w:val="List Bullet 3"/>
    <w:basedOn w:val="List3"/>
    <w:rsid w:val="00E7549C"/>
    <w:pPr>
      <w:numPr>
        <w:numId w:val="13"/>
      </w:numPr>
      <w:tabs>
        <w:tab w:val="clear" w:pos="1021"/>
      </w:tabs>
      <w:ind w:left="1037" w:hanging="357"/>
    </w:pPr>
  </w:style>
  <w:style w:type="paragraph" w:styleId="ListBullet4">
    <w:name w:val="List Bullet 4"/>
    <w:basedOn w:val="List4"/>
    <w:rsid w:val="00E7549C"/>
    <w:pPr>
      <w:numPr>
        <w:numId w:val="2"/>
      </w:numPr>
      <w:tabs>
        <w:tab w:val="clear" w:pos="1361"/>
      </w:tabs>
    </w:pPr>
  </w:style>
  <w:style w:type="paragraph" w:styleId="ListBullet5">
    <w:name w:val="List Bullet 5"/>
    <w:basedOn w:val="List5"/>
    <w:rsid w:val="00E7549C"/>
    <w:pPr>
      <w:numPr>
        <w:numId w:val="3"/>
      </w:numPr>
    </w:pPr>
  </w:style>
  <w:style w:type="paragraph" w:styleId="ListContinue2">
    <w:name w:val="List Continue 2"/>
    <w:basedOn w:val="List2"/>
    <w:rsid w:val="00E7549C"/>
    <w:pPr>
      <w:ind w:firstLine="0"/>
    </w:pPr>
  </w:style>
  <w:style w:type="paragraph" w:styleId="ListContinue3">
    <w:name w:val="List Continue 3"/>
    <w:basedOn w:val="List3"/>
    <w:rsid w:val="00E7549C"/>
    <w:pPr>
      <w:ind w:left="1021" w:firstLine="0"/>
    </w:pPr>
  </w:style>
  <w:style w:type="paragraph" w:styleId="ListContinue4">
    <w:name w:val="List Continue 4"/>
    <w:basedOn w:val="List4"/>
    <w:rsid w:val="00E7549C"/>
    <w:pPr>
      <w:ind w:firstLine="0"/>
    </w:pPr>
  </w:style>
  <w:style w:type="paragraph" w:styleId="ListContinue5">
    <w:name w:val="List Continue 5"/>
    <w:basedOn w:val="List5"/>
    <w:rsid w:val="00E7549C"/>
    <w:pPr>
      <w:ind w:firstLine="0"/>
    </w:pPr>
  </w:style>
  <w:style w:type="paragraph" w:styleId="ListNumber3">
    <w:name w:val="List Number 3"/>
    <w:basedOn w:val="List3"/>
    <w:rsid w:val="00E7549C"/>
    <w:pPr>
      <w:numPr>
        <w:numId w:val="4"/>
      </w:numPr>
    </w:pPr>
  </w:style>
  <w:style w:type="paragraph" w:styleId="ListNumber4">
    <w:name w:val="List Number 4"/>
    <w:basedOn w:val="List4"/>
    <w:rsid w:val="00E7549C"/>
    <w:pPr>
      <w:numPr>
        <w:numId w:val="5"/>
      </w:numPr>
    </w:pPr>
  </w:style>
  <w:style w:type="paragraph" w:styleId="ListNumber5">
    <w:name w:val="List Number 5"/>
    <w:basedOn w:val="List5"/>
    <w:rsid w:val="00E7549C"/>
    <w:pPr>
      <w:numPr>
        <w:numId w:val="6"/>
      </w:numPr>
    </w:pPr>
  </w:style>
  <w:style w:type="paragraph" w:styleId="BlockText">
    <w:name w:val="Block Text"/>
    <w:basedOn w:val="Normal"/>
    <w:rsid w:val="00E7549C"/>
    <w:pPr>
      <w:spacing w:after="120"/>
      <w:ind w:left="1440" w:right="1440"/>
    </w:pPr>
  </w:style>
  <w:style w:type="character" w:customStyle="1" w:styleId="Subscript">
    <w:name w:val="Subscript"/>
    <w:basedOn w:val="DefaultParagraphFont"/>
    <w:rsid w:val="00E7549C"/>
    <w:rPr>
      <w:sz w:val="16"/>
      <w:vertAlign w:val="subscript"/>
    </w:rPr>
  </w:style>
  <w:style w:type="character" w:customStyle="1" w:styleId="Superscript">
    <w:name w:val="Superscript"/>
    <w:basedOn w:val="DefaultParagraphFont"/>
    <w:rsid w:val="00E7549C"/>
    <w:rPr>
      <w:sz w:val="16"/>
      <w:vertAlign w:val="superscript"/>
    </w:rPr>
  </w:style>
  <w:style w:type="character" w:customStyle="1" w:styleId="Symbols">
    <w:name w:val="Symbols"/>
    <w:basedOn w:val="DefaultParagraphFont"/>
    <w:rsid w:val="00E7549C"/>
    <w:rPr>
      <w:rFonts w:ascii="Symbol" w:hAnsi="Symbol"/>
    </w:rPr>
  </w:style>
  <w:style w:type="character" w:customStyle="1" w:styleId="MenuOptions">
    <w:name w:val="Menu Options"/>
    <w:basedOn w:val="DefaultParagraphFont"/>
    <w:rsid w:val="00E7549C"/>
    <w:rPr>
      <w:rFonts w:ascii="Arial Narrow" w:hAnsi="Arial Narrow"/>
      <w:smallCaps/>
    </w:rPr>
  </w:style>
  <w:style w:type="character" w:customStyle="1" w:styleId="Buttons">
    <w:name w:val="Buttons"/>
    <w:basedOn w:val="DefaultParagraphFont"/>
    <w:rsid w:val="00E7549C"/>
    <w:rPr>
      <w:b/>
    </w:rPr>
  </w:style>
  <w:style w:type="character" w:customStyle="1" w:styleId="Underlined">
    <w:name w:val="Underlined"/>
    <w:basedOn w:val="DefaultParagraphFont"/>
    <w:rsid w:val="00E7549C"/>
    <w:rPr>
      <w:u w:val="single"/>
    </w:rPr>
  </w:style>
  <w:style w:type="paragraph" w:customStyle="1" w:styleId="TableBodyTextRight">
    <w:name w:val="Table Body Text Right"/>
    <w:basedOn w:val="TableBodyText"/>
    <w:rsid w:val="00E7549C"/>
    <w:pPr>
      <w:widowControl w:val="0"/>
      <w:autoSpaceDE w:val="0"/>
      <w:autoSpaceDN w:val="0"/>
      <w:adjustRightInd w:val="0"/>
      <w:jc w:val="right"/>
    </w:pPr>
    <w:rPr>
      <w:rFonts w:cs="Arial"/>
      <w:szCs w:val="18"/>
    </w:rPr>
  </w:style>
  <w:style w:type="paragraph" w:customStyle="1" w:styleId="CopyrightText">
    <w:name w:val="Copyright Text"/>
    <w:basedOn w:val="BodyText"/>
    <w:rsid w:val="00E7549C"/>
    <w:rPr>
      <w:sz w:val="18"/>
    </w:rPr>
  </w:style>
  <w:style w:type="paragraph" w:customStyle="1" w:styleId="BodySmallRight">
    <w:name w:val="Body Small Right"/>
    <w:basedOn w:val="BodyTextRight"/>
    <w:rsid w:val="00E7549C"/>
    <w:rPr>
      <w:sz w:val="18"/>
      <w:szCs w:val="18"/>
    </w:rPr>
  </w:style>
  <w:style w:type="paragraph" w:customStyle="1" w:styleId="MarginEdition">
    <w:name w:val="Margin Edition"/>
    <w:basedOn w:val="MarginNote"/>
    <w:rsid w:val="00E7549C"/>
    <w:pPr>
      <w:spacing w:before="0" w:after="0"/>
    </w:pPr>
    <w:rPr>
      <w:rFonts w:ascii="Times New Roman" w:hAnsi="Times New Roman"/>
      <w:color w:val="999999"/>
    </w:rPr>
  </w:style>
  <w:style w:type="paragraph" w:customStyle="1" w:styleId="Spacer">
    <w:name w:val="Spacer"/>
    <w:basedOn w:val="Normal"/>
    <w:rsid w:val="00E7549C"/>
    <w:rPr>
      <w:sz w:val="2"/>
      <w:szCs w:val="2"/>
    </w:rPr>
  </w:style>
  <w:style w:type="character" w:customStyle="1" w:styleId="Small">
    <w:name w:val="Small"/>
    <w:basedOn w:val="DefaultParagraphFont"/>
    <w:rsid w:val="00E7549C"/>
    <w:rPr>
      <w:sz w:val="16"/>
    </w:rPr>
  </w:style>
  <w:style w:type="paragraph" w:customStyle="1" w:styleId="WideTable">
    <w:name w:val="Wide Table"/>
    <w:basedOn w:val="Normal"/>
    <w:rsid w:val="00E7549C"/>
    <w:pPr>
      <w:ind w:left="-1418"/>
    </w:pPr>
    <w:rPr>
      <w:sz w:val="2"/>
      <w:szCs w:val="2"/>
    </w:rPr>
  </w:style>
  <w:style w:type="character" w:styleId="PageNumber">
    <w:name w:val="page number"/>
    <w:basedOn w:val="DefaultParagraphFont"/>
    <w:rsid w:val="00E7549C"/>
  </w:style>
  <w:style w:type="paragraph" w:styleId="Quote">
    <w:name w:val="Quote"/>
    <w:basedOn w:val="Heading1"/>
    <w:link w:val="QuoteChar"/>
    <w:qFormat/>
    <w:rsid w:val="00E7549C"/>
    <w:rPr>
      <w:b w:val="0"/>
      <w:sz w:val="72"/>
      <w:szCs w:val="72"/>
      <w:lang w:val="en-NZ"/>
    </w:rPr>
  </w:style>
  <w:style w:type="character" w:customStyle="1" w:styleId="QuoteChar">
    <w:name w:val="Quote Char"/>
    <w:basedOn w:val="DefaultParagraphFont"/>
    <w:link w:val="Quote"/>
    <w:rsid w:val="00E754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549C"/>
    <w:pPr>
      <w:pageBreakBefore/>
    </w:pPr>
  </w:style>
  <w:style w:type="paragraph" w:customStyle="1" w:styleId="Border">
    <w:name w:val="Border"/>
    <w:basedOn w:val="Normal"/>
    <w:qFormat/>
    <w:rsid w:val="00E754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549C"/>
    <w:rPr>
      <w:b/>
      <w:bCs/>
      <w:i/>
      <w:iCs/>
      <w:color w:val="auto"/>
    </w:rPr>
  </w:style>
  <w:style w:type="paragraph" w:styleId="IntenseQuote">
    <w:name w:val="Intense Quote"/>
    <w:basedOn w:val="Normal"/>
    <w:next w:val="Normal"/>
    <w:link w:val="IntenseQuoteChar"/>
    <w:uiPriority w:val="30"/>
    <w:qFormat/>
    <w:rsid w:val="00E754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54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549C"/>
    <w:rPr>
      <w:smallCaps/>
      <w:color w:val="auto"/>
      <w:u w:val="single"/>
    </w:rPr>
  </w:style>
  <w:style w:type="character" w:styleId="IntenseReference">
    <w:name w:val="Intense Reference"/>
    <w:basedOn w:val="DefaultParagraphFont"/>
    <w:uiPriority w:val="32"/>
    <w:qFormat/>
    <w:rsid w:val="00E7549C"/>
    <w:rPr>
      <w:b/>
      <w:bCs/>
      <w:smallCaps/>
      <w:color w:val="auto"/>
      <w:spacing w:val="5"/>
      <w:u w:val="single"/>
    </w:rPr>
  </w:style>
  <w:style w:type="paragraph" w:customStyle="1" w:styleId="2ColumnHeading">
    <w:name w:val="2Column Heading"/>
    <w:basedOn w:val="BodyText"/>
    <w:qFormat/>
    <w:rsid w:val="00E7549C"/>
    <w:pPr>
      <w:spacing w:after="60"/>
      <w:ind w:left="-2268"/>
    </w:pPr>
    <w:rPr>
      <w:b/>
    </w:rPr>
  </w:style>
  <w:style w:type="paragraph" w:customStyle="1" w:styleId="Heading1TOC">
    <w:name w:val="Heading1 TOC"/>
    <w:basedOn w:val="Normal"/>
    <w:qFormat/>
    <w:rsid w:val="00E7549C"/>
    <w:pPr>
      <w:spacing w:before="240" w:after="120"/>
    </w:pPr>
    <w:rPr>
      <w:rFonts w:ascii="Times New Roman" w:hAnsi="Times New Roman"/>
      <w:b/>
      <w:sz w:val="32"/>
    </w:rPr>
  </w:style>
  <w:style w:type="paragraph" w:customStyle="1" w:styleId="Heading2TOC">
    <w:name w:val="Heading2 TOC"/>
    <w:basedOn w:val="Normal"/>
    <w:qFormat/>
    <w:rsid w:val="00E7549C"/>
    <w:pPr>
      <w:spacing w:before="240" w:after="60"/>
    </w:pPr>
    <w:rPr>
      <w:rFonts w:ascii="Times New Roman" w:hAnsi="Times New Roman"/>
      <w:b/>
      <w:sz w:val="28"/>
    </w:rPr>
  </w:style>
  <w:style w:type="character" w:customStyle="1" w:styleId="Underline">
    <w:name w:val="Underline"/>
    <w:basedOn w:val="DefaultParagraphFont"/>
    <w:qFormat/>
    <w:rsid w:val="00E7549C"/>
    <w:rPr>
      <w:u w:val="single"/>
    </w:rPr>
  </w:style>
  <w:style w:type="character" w:customStyle="1" w:styleId="BoldandItalics">
    <w:name w:val="Bold and Italics"/>
    <w:qFormat/>
    <w:rsid w:val="00E7549C"/>
    <w:rPr>
      <w:b/>
      <w:i/>
      <w:u w:val="none"/>
    </w:rPr>
  </w:style>
  <w:style w:type="paragraph" w:styleId="BalloonText">
    <w:name w:val="Balloon Text"/>
    <w:basedOn w:val="Normal"/>
    <w:link w:val="BalloonTextChar"/>
    <w:rsid w:val="00E7549C"/>
    <w:rPr>
      <w:rFonts w:ascii="Tahoma" w:hAnsi="Tahoma" w:cs="Tahoma"/>
      <w:sz w:val="16"/>
      <w:szCs w:val="16"/>
    </w:rPr>
  </w:style>
  <w:style w:type="character" w:customStyle="1" w:styleId="BalloonTextChar">
    <w:name w:val="Balloon Text Char"/>
    <w:basedOn w:val="DefaultParagraphFont"/>
    <w:link w:val="BalloonText"/>
    <w:rsid w:val="00E754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54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54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549C"/>
    <w:rPr>
      <w:b/>
      <w:color w:val="660033"/>
      <w:spacing w:val="0"/>
    </w:rPr>
  </w:style>
  <w:style w:type="paragraph" w:customStyle="1" w:styleId="Nameditemlist">
    <w:name w:val="Named item list"/>
    <w:basedOn w:val="BodyText"/>
    <w:qFormat/>
    <w:rsid w:val="00E7549C"/>
    <w:pPr>
      <w:tabs>
        <w:tab w:val="left" w:pos="2835"/>
      </w:tabs>
      <w:ind w:left="2835" w:hanging="2835"/>
    </w:pPr>
  </w:style>
  <w:style w:type="paragraph" w:customStyle="1" w:styleId="BodyTextnopadding">
    <w:name w:val="Body Text no padding"/>
    <w:basedOn w:val="BodyText"/>
    <w:qFormat/>
    <w:rsid w:val="00E7549C"/>
    <w:pPr>
      <w:spacing w:before="0" w:after="0"/>
    </w:pPr>
  </w:style>
  <w:style w:type="paragraph" w:customStyle="1" w:styleId="BodyTextBold">
    <w:name w:val="Body Text Bold"/>
    <w:basedOn w:val="BodyText"/>
    <w:qFormat/>
    <w:rsid w:val="00E7549C"/>
    <w:rPr>
      <w:b/>
    </w:rPr>
  </w:style>
  <w:style w:type="character" w:styleId="Hyperlink">
    <w:name w:val="Hyperlink"/>
    <w:basedOn w:val="DefaultParagraphFont"/>
    <w:uiPriority w:val="99"/>
    <w:unhideWhenUsed/>
    <w:rsid w:val="003F12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540</Words>
  <Characters>3543</Characters>
  <Application>Microsoft Office Word</Application>
  <DocSecurity>0</DocSecurity>
  <Lines>107</Lines>
  <Paragraphs>58</Paragraphs>
  <ScaleCrop>false</ScaleCrop>
  <Company>Author-it Software Corporation Ltd.</Company>
  <LinksUpToDate>false</LinksUpToDate>
  <CharactersWithSpaces>4025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SITTGDE019 Research and share information on Australian Indigenous cultures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2025-02-11T05:53:00Z</dcterms:created>
  <dcterms:modified xsi:type="dcterms:W3CDTF">2025-02-11T05:53:00Z</dcterms:modified>
</cp:coreProperties>
</file>