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9EE" w:rsidP="00A91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SITTGDE018 Develop and maintain the general and regional knowledge required by guides</w:t>
      </w:r>
      <w:r>
        <w:fldChar w:fldCharType="end"/>
      </w:r>
    </w:p>
    <w:p w:rsidR="00A919EE" w:rsidP="00A919EE">
      <w:pPr>
        <w:pStyle w:val="Version"/>
        <w:sectPr w:rsidSect="00256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5C7" w:rsidP="002565C7">
      <w:pPr>
        <w:pStyle w:val="SuperHeading"/>
      </w:pPr>
      <w:r w:rsidRPr="002565C7">
        <w:t>SITTGDE018 Develop and maintain the general and regional knowledge required by guides</w:t>
      </w:r>
    </w:p>
    <w:p w:rsidR="00000000" w:rsidRPr="002565C7" w:rsidP="002565C7">
      <w:pPr>
        <w:pStyle w:val="Heading1"/>
      </w:pPr>
      <w:bookmarkStart w:id="1" w:name="O_1230182"/>
      <w:bookmarkEnd w:id="1"/>
      <w:r w:rsidRPr="002565C7">
        <w:t>Modification History</w:t>
      </w:r>
    </w:p>
    <w:p w:rsidR="00000000" w:rsidRPr="002565C7" w:rsidP="00A919EE">
      <w:pPr>
        <w:pStyle w:val="BodyText"/>
      </w:pPr>
      <w:r w:rsidRPr="002565C7">
        <w:t>Not applicable.</w:t>
      </w:r>
    </w:p>
    <w:p w:rsidR="00000000" w:rsidRPr="002565C7" w:rsidP="002565C7">
      <w:pPr>
        <w:pStyle w:val="Heading1"/>
      </w:pPr>
      <w:bookmarkStart w:id="2" w:name="O_1230189"/>
      <w:bookmarkEnd w:id="2"/>
      <w:r w:rsidRPr="002565C7">
        <w:t>Application</w:t>
      </w:r>
    </w:p>
    <w:p w:rsidR="00000000" w:rsidRPr="002565C7" w:rsidP="00A919EE">
      <w:pPr>
        <w:pStyle w:val="BodyText"/>
      </w:pPr>
      <w:r w:rsidRPr="002565C7">
        <w:t>This unit describes the performance outcomes, skills and knowledge require</w:t>
      </w:r>
      <w:r w:rsidRPr="002565C7">
        <w:t>d to research information on Australia and local regions for presentation to customers. It requires broad general knowledge of Australia plus some regional and location-specific knowledge. It highlights the need for ongoing research to update and expand kn</w:t>
      </w:r>
      <w:r w:rsidRPr="002565C7">
        <w:t>owledge.</w:t>
      </w:r>
    </w:p>
    <w:p w:rsidR="00000000" w:rsidRPr="002565C7" w:rsidP="00A919EE">
      <w:pPr>
        <w:pStyle w:val="BodyText"/>
      </w:pPr>
      <w:r w:rsidRPr="002565C7">
        <w:t xml:space="preserve">This unit applies to all guides regardless of the context in which they work. Wherever guides are located or travel, they must maintain and expand their general knowledge base as a key professional development activity. In this context, they work </w:t>
      </w:r>
      <w:r w:rsidRPr="002565C7">
        <w:t>independently or under limited guidance from others.</w:t>
      </w:r>
    </w:p>
    <w:p w:rsidR="00000000" w:rsidRPr="002565C7" w:rsidP="00A919EE">
      <w:pPr>
        <w:pStyle w:val="BodyText"/>
      </w:pPr>
      <w:r w:rsidRPr="002565C7">
        <w:t>The skills in this unit must be applied in accordance with Commonwealth and State/Territory legislation, Australian/New Zealand standards and industry codes of practice.</w:t>
      </w:r>
    </w:p>
    <w:p w:rsidR="00000000" w:rsidRPr="002565C7" w:rsidP="00A919EE">
      <w:pPr>
        <w:pStyle w:val="BodyText"/>
      </w:pPr>
      <w:r w:rsidRPr="002565C7">
        <w:t>No occupational licensing, certif</w:t>
      </w:r>
      <w:r w:rsidRPr="002565C7">
        <w:t>ication or specific legislative requirements apply to this unit at the time of publication.</w:t>
      </w:r>
    </w:p>
    <w:p w:rsidR="00000000" w:rsidRPr="002565C7" w:rsidP="002565C7">
      <w:pPr>
        <w:pStyle w:val="Heading1"/>
      </w:pPr>
      <w:bookmarkStart w:id="3" w:name="O_1230188"/>
      <w:bookmarkEnd w:id="3"/>
      <w:r w:rsidRPr="002565C7">
        <w:t>Pre-requisite Unit</w:t>
      </w:r>
    </w:p>
    <w:p w:rsidR="00000000" w:rsidRPr="002565C7" w:rsidP="00A919EE">
      <w:pPr>
        <w:pStyle w:val="BodyText"/>
      </w:pPr>
      <w:r w:rsidRPr="002565C7">
        <w:t>Nil</w:t>
      </w:r>
    </w:p>
    <w:p w:rsidR="00000000" w:rsidRPr="002565C7" w:rsidP="002565C7">
      <w:pPr>
        <w:pStyle w:val="Heading1"/>
      </w:pPr>
      <w:bookmarkStart w:id="4" w:name="O_1230187"/>
      <w:bookmarkEnd w:id="4"/>
      <w:r w:rsidRPr="002565C7">
        <w:t>Competency Field</w:t>
      </w:r>
    </w:p>
    <w:p w:rsidR="00000000" w:rsidRPr="002565C7" w:rsidP="00A919EE">
      <w:pPr>
        <w:pStyle w:val="BodyText"/>
      </w:pPr>
      <w:r w:rsidRPr="002565C7">
        <w:t xml:space="preserve">Guiding </w:t>
      </w:r>
    </w:p>
    <w:p w:rsidR="00000000" w:rsidRPr="002565C7" w:rsidP="002565C7">
      <w:pPr>
        <w:pStyle w:val="Heading1"/>
      </w:pPr>
      <w:bookmarkStart w:id="5" w:name="O_1230186"/>
      <w:bookmarkEnd w:id="5"/>
      <w:r w:rsidRPr="002565C7">
        <w:t>Unit Sector</w:t>
      </w:r>
    </w:p>
    <w:p w:rsidR="00000000" w:rsidRPr="002565C7" w:rsidP="00A919EE">
      <w:pPr>
        <w:pStyle w:val="BodyText"/>
      </w:pPr>
      <w:r w:rsidRPr="002565C7">
        <w:t>Tourism</w:t>
      </w:r>
    </w:p>
    <w:p w:rsidR="00000000" w:rsidRPr="002565C7" w:rsidP="002565C7">
      <w:pPr>
        <w:pStyle w:val="Heading1"/>
      </w:pPr>
      <w:bookmarkStart w:id="6" w:name="O_1230185"/>
      <w:bookmarkEnd w:id="6"/>
      <w:r w:rsidRPr="002565C7">
        <w:t>Elements and Perfor</w:t>
      </w:r>
      <w:r w:rsidRPr="002565C7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C7" w:rsidP="002565C7">
            <w:pPr>
              <w:pStyle w:val="BodyText"/>
            </w:pPr>
            <w:r w:rsidRPr="002565C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rPr>
                <w:rStyle w:val="SpecialBold"/>
              </w:rPr>
              <w:t>PERFORMANCE</w:t>
            </w:r>
            <w:r w:rsidRPr="002565C7">
              <w:t xml:space="preserve"> </w:t>
            </w:r>
            <w:r w:rsidRPr="002565C7">
              <w:rPr>
                <w:rStyle w:val="SpecialBold"/>
              </w:rPr>
              <w:t>CRITERIA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C7" w:rsidP="002565C7">
            <w:pPr>
              <w:pStyle w:val="BodyText"/>
            </w:pPr>
            <w:r w:rsidRPr="002565C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List"/>
              <w:rPr>
                <w:lang w:val="en-NZ"/>
              </w:rPr>
            </w:pPr>
            <w:r w:rsidRPr="002565C7">
              <w:t xml:space="preserve">1.  Research information on Australia and local </w:t>
            </w:r>
            <w:r w:rsidRPr="002565C7">
              <w:t>region.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C7" w:rsidP="002565C7">
            <w:pPr>
              <w:pStyle w:val="List"/>
            </w:pPr>
            <w:r w:rsidRPr="002565C7">
              <w:t xml:space="preserve">1.1. Identify subjects of potential customer interest based on direct contact with customers and consultation with industry </w:t>
            </w:r>
            <w:r w:rsidRPr="002565C7">
              <w:t>colleagues.</w:t>
            </w:r>
          </w:p>
          <w:p w:rsidR="00000000" w:rsidRPr="002565C7" w:rsidP="002565C7">
            <w:pPr>
              <w:pStyle w:val="List"/>
            </w:pPr>
            <w:r w:rsidRPr="002565C7">
              <w:t>1.2. Identify key information sources used by guides.</w:t>
            </w:r>
          </w:p>
          <w:p w:rsidR="00000000" w:rsidRPr="002565C7" w:rsidP="002565C7">
            <w:pPr>
              <w:pStyle w:val="List"/>
            </w:pPr>
            <w:r w:rsidRPr="002565C7">
              <w:t>1.3. Evaluate credibility and reliability of information sources.</w:t>
            </w:r>
          </w:p>
          <w:p w:rsidR="00000000" w:rsidRPr="002565C7" w:rsidP="002565C7">
            <w:pPr>
              <w:pStyle w:val="List"/>
            </w:pPr>
            <w:r w:rsidRPr="002565C7">
              <w:t>1.4. Select and use formal and informal research techniques to access current, accurate and relevant information about Australia and local region.</w:t>
            </w:r>
          </w:p>
          <w:p w:rsidR="00000000" w:rsidP="002565C7">
            <w:pPr>
              <w:pStyle w:val="List"/>
              <w:rPr>
                <w:lang w:val="en-NZ"/>
              </w:rPr>
            </w:pPr>
            <w:r w:rsidRPr="002565C7">
              <w:t>1.5. Obtain information in a culturally appropriate way.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List"/>
              <w:rPr>
                <w:lang w:val="en-NZ"/>
              </w:rPr>
            </w:pPr>
            <w:r w:rsidRPr="002565C7">
              <w:t>2.  Prepare information for guiding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C7" w:rsidP="002565C7">
            <w:pPr>
              <w:pStyle w:val="List"/>
            </w:pPr>
            <w:r w:rsidRPr="002565C7">
              <w:t>2.1. Identify themes and messages from research to meet specific customer needs.</w:t>
            </w:r>
          </w:p>
          <w:p w:rsidR="00000000" w:rsidP="002565C7">
            <w:pPr>
              <w:pStyle w:val="List"/>
              <w:rPr>
                <w:lang w:val="en-NZ"/>
              </w:rPr>
            </w:pPr>
            <w:r w:rsidRPr="002565C7">
              <w:t xml:space="preserve">2.2. Select and organise information to reflect needs of customers and the way in which information may be presented during a guiding activity. 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List"/>
              <w:rPr>
                <w:lang w:val="en-NZ"/>
              </w:rPr>
            </w:pPr>
            <w:r w:rsidRPr="002565C7">
              <w:t xml:space="preserve">3.  Update general knowledge </w:t>
            </w:r>
            <w:r w:rsidRPr="002565C7">
              <w:t>of Australia and local region.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C7" w:rsidP="002565C7">
            <w:pPr>
              <w:pStyle w:val="List"/>
            </w:pPr>
            <w:r w:rsidRPr="002565C7">
              <w:t>3.1. Identify and use opportunities to maintain currency of general knowledge about Australia and local region.</w:t>
            </w:r>
          </w:p>
          <w:p w:rsidR="00000000" w:rsidRPr="002565C7" w:rsidP="002565C7">
            <w:pPr>
              <w:pStyle w:val="List"/>
            </w:pPr>
            <w:r w:rsidRPr="002565C7">
              <w:t>3.2. Proactively seek opportunities to enhance and expand own knowledge base.</w:t>
            </w:r>
          </w:p>
          <w:p w:rsidR="00000000" w:rsidRPr="002565C7" w:rsidP="002565C7">
            <w:pPr>
              <w:pStyle w:val="List"/>
            </w:pPr>
            <w:r w:rsidRPr="002565C7">
              <w:t>3.3. Incorporate updated and expand</w:t>
            </w:r>
            <w:r w:rsidRPr="002565C7">
              <w:t>ed knowledge into guiding activities.</w:t>
            </w:r>
          </w:p>
        </w:tc>
      </w:tr>
    </w:tbl>
    <w:p w:rsidR="00000000" w:rsidRPr="002565C7" w:rsidP="002565C7">
      <w:pPr>
        <w:pStyle w:val="BodyText"/>
      </w:pPr>
    </w:p>
    <w:p w:rsidR="00000000" w:rsidRPr="002565C7" w:rsidP="002565C7">
      <w:pPr>
        <w:pStyle w:val="AllowPageBreak"/>
      </w:pPr>
    </w:p>
    <w:p w:rsidR="00000000" w:rsidRPr="002565C7" w:rsidP="002565C7">
      <w:pPr>
        <w:pStyle w:val="Heading1"/>
      </w:pPr>
      <w:bookmarkStart w:id="7" w:name="O_1230184"/>
      <w:bookmarkEnd w:id="7"/>
      <w:r w:rsidRPr="002565C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C7" w:rsidP="002565C7">
            <w:pPr>
              <w:pStyle w:val="BodyText"/>
            </w:pPr>
            <w:r w:rsidRPr="002565C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rPr>
                <w:rStyle w:val="SpecialBold"/>
              </w:rPr>
              <w:t>DESCRIPTION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ListBullet"/>
              <w:rPr>
                <w:lang w:val="en-NZ"/>
              </w:rPr>
            </w:pPr>
            <w:r w:rsidRPr="002565C7">
              <w:t>research and interpret general information on Australia, specific regions and locations.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ListBullet"/>
              <w:rPr>
                <w:lang w:val="en-NZ"/>
              </w:rPr>
            </w:pPr>
            <w:r w:rsidRPr="002565C7">
              <w:t xml:space="preserve">organise ideas and facts in a logical manner for presentation purposes. 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ListBullet"/>
              <w:rPr>
                <w:lang w:val="en-NZ"/>
              </w:rPr>
            </w:pPr>
            <w:r w:rsidRPr="002565C7">
              <w:t>determine what information is relevant to specific guiding contexts.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ListBullet"/>
              <w:rPr>
                <w:lang w:val="en-NZ"/>
              </w:rPr>
            </w:pPr>
            <w:r w:rsidRPr="002565C7">
              <w:t>take responsibility for ongoing development of knowledge.</w:t>
            </w:r>
          </w:p>
        </w:tc>
      </w:tr>
      <w:tr w:rsidTr="00256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5C7">
            <w:pPr>
              <w:pStyle w:val="BodyText"/>
              <w:rPr>
                <w:lang w:val="en-NZ"/>
              </w:rPr>
            </w:pPr>
            <w:r w:rsidRPr="002565C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5C7" w:rsidP="002565C7">
            <w:pPr>
              <w:pStyle w:val="ListBullet"/>
            </w:pPr>
            <w:r w:rsidRPr="002565C7">
              <w:t>use online research systems.</w:t>
            </w:r>
          </w:p>
        </w:tc>
      </w:tr>
    </w:tbl>
    <w:p w:rsidR="00000000" w:rsidRPr="002565C7" w:rsidP="002565C7">
      <w:pPr>
        <w:pStyle w:val="BodyText"/>
      </w:pPr>
    </w:p>
    <w:p w:rsidR="00000000" w:rsidRPr="002565C7" w:rsidP="002565C7">
      <w:pPr>
        <w:pStyle w:val="AllowPageBreak"/>
      </w:pPr>
    </w:p>
    <w:p w:rsidR="00000000" w:rsidRPr="002565C7" w:rsidP="002565C7">
      <w:pPr>
        <w:pStyle w:val="Heading1"/>
      </w:pPr>
      <w:bookmarkStart w:id="8" w:name="O_1230183"/>
      <w:bookmarkEnd w:id="8"/>
      <w:r w:rsidRPr="002565C7">
        <w:t>Unit Mapping Information</w:t>
      </w:r>
    </w:p>
    <w:p w:rsidR="00000000" w:rsidRPr="002565C7" w:rsidP="00A919EE">
      <w:pPr>
        <w:pStyle w:val="BodyText"/>
      </w:pPr>
      <w:r w:rsidRPr="002565C7">
        <w:t>Supersedes and is equivalent to SITTGDE006 Develop and maintain the general and regional knowledge required by guides.</w:t>
      </w:r>
    </w:p>
    <w:p w:rsidR="00000000" w:rsidRPr="002565C7" w:rsidP="002565C7">
      <w:pPr>
        <w:pStyle w:val="Heading1"/>
      </w:pPr>
      <w:bookmarkStart w:id="9" w:name="O_1230176"/>
      <w:bookmarkEnd w:id="9"/>
      <w:r w:rsidRPr="002565C7">
        <w:t>Links</w:t>
      </w:r>
    </w:p>
    <w:p w:rsidR="00000000" w:rsidRPr="002565C7" w:rsidP="00A919EE">
      <w:pPr>
        <w:pStyle w:val="BodyText"/>
      </w:pPr>
      <w:r w:rsidRPr="002565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5288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565C7" w:rsidP="002565C7"/>
    <w:sectPr w:rsidSect="002565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C7" w:rsidRPr="00A919EE" w:rsidP="00A91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9EE" w:rsidP="00256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9EE" w:rsidP="00256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19EE" w:rsidP="00256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5C7" w:rsidRPr="00A919EE" w:rsidP="00A91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9EE" w:rsidRPr="002D2AF8" w:rsidP="00256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SITTGDE018 Develop and maintain the general and regional knowledge required by 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919EE" w:rsidP="00256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EC1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A296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5C7"/>
  </w:style>
  <w:style w:type="character" w:customStyle="1" w:styleId="Heading1Char">
    <w:name w:val="Heading 1 Char"/>
    <w:basedOn w:val="DefaultParagraphFont"/>
    <w:link w:val="Heading1"/>
    <w:rsid w:val="00256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5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65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65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5C7"/>
    <w:rPr>
      <w:b/>
      <w:spacing w:val="0"/>
    </w:rPr>
  </w:style>
  <w:style w:type="character" w:styleId="Emphasis">
    <w:name w:val="Emphasis"/>
    <w:basedOn w:val="DefaultParagraphFont"/>
    <w:qFormat/>
    <w:rsid w:val="002565C7"/>
    <w:rPr>
      <w:i/>
    </w:rPr>
  </w:style>
  <w:style w:type="paragraph" w:customStyle="1" w:styleId="SuperHeading">
    <w:name w:val="SuperHeading"/>
    <w:basedOn w:val="Normal"/>
    <w:rsid w:val="00256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5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6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5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5C7"/>
  </w:style>
  <w:style w:type="paragraph" w:styleId="TableofFigures">
    <w:name w:val="table of figures"/>
    <w:basedOn w:val="Normal"/>
    <w:next w:val="Normal"/>
    <w:semiHidden/>
    <w:rsid w:val="00256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5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5C7"/>
    <w:rPr>
      <w:rFonts w:ascii="Wingdings" w:hAnsi="Wingdings"/>
    </w:rPr>
  </w:style>
  <w:style w:type="paragraph" w:customStyle="1" w:styleId="TableHeading">
    <w:name w:val="Table Heading"/>
    <w:basedOn w:val="HeadingBase"/>
    <w:rsid w:val="00256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5C7"/>
    <w:rPr>
      <w:color w:val="0033CC"/>
      <w:u w:val="none"/>
    </w:rPr>
  </w:style>
  <w:style w:type="paragraph" w:customStyle="1" w:styleId="BodyTextRight">
    <w:name w:val="Body Text Right"/>
    <w:basedOn w:val="BodyText"/>
    <w:rsid w:val="00256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5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5C7"/>
    <w:rPr>
      <w:sz w:val="32"/>
    </w:rPr>
  </w:style>
  <w:style w:type="paragraph" w:customStyle="1" w:styleId="HeadingProcedure">
    <w:name w:val="Heading Procedure"/>
    <w:basedOn w:val="HeadingBase"/>
    <w:next w:val="Normal"/>
    <w:rsid w:val="00256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5C7"/>
    <w:pPr>
      <w:spacing w:before="60" w:after="60"/>
    </w:pPr>
  </w:style>
  <w:style w:type="paragraph" w:styleId="ListContinue">
    <w:name w:val="List Continue"/>
    <w:basedOn w:val="List"/>
    <w:rsid w:val="002565C7"/>
    <w:pPr>
      <w:ind w:firstLine="0"/>
    </w:pPr>
  </w:style>
  <w:style w:type="paragraph" w:customStyle="1" w:styleId="ListNote">
    <w:name w:val="List Note"/>
    <w:basedOn w:val="List"/>
    <w:rsid w:val="00256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5C7"/>
    <w:rPr>
      <w:rFonts w:ascii="Courier New" w:hAnsi="Courier New"/>
    </w:rPr>
  </w:style>
  <w:style w:type="paragraph" w:customStyle="1" w:styleId="NoteBullet">
    <w:name w:val="Note Bullet"/>
    <w:basedOn w:val="Note"/>
    <w:rsid w:val="00256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5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5C7"/>
    <w:rPr>
      <w:b/>
      <w:smallCaps/>
    </w:rPr>
  </w:style>
  <w:style w:type="paragraph" w:customStyle="1" w:styleId="TableListNumber">
    <w:name w:val="Table List Number"/>
    <w:basedOn w:val="ListNumber"/>
    <w:rsid w:val="00256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5C7"/>
    <w:pPr>
      <w:numPr>
        <w:numId w:val="8"/>
      </w:numPr>
    </w:pPr>
  </w:style>
  <w:style w:type="paragraph" w:customStyle="1" w:styleId="ListAlpha2">
    <w:name w:val="List Alpha 2"/>
    <w:basedOn w:val="List2"/>
    <w:rsid w:val="002565C7"/>
    <w:pPr>
      <w:numPr>
        <w:numId w:val="7"/>
      </w:numPr>
    </w:pPr>
  </w:style>
  <w:style w:type="paragraph" w:styleId="List2">
    <w:name w:val="List 2"/>
    <w:basedOn w:val="BodyText"/>
    <w:rsid w:val="00256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5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5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5C7"/>
    <w:pPr>
      <w:numPr>
        <w:numId w:val="3"/>
      </w:numPr>
    </w:pPr>
  </w:style>
  <w:style w:type="paragraph" w:styleId="ListContinue2">
    <w:name w:val="List Continue 2"/>
    <w:basedOn w:val="List2"/>
    <w:rsid w:val="002565C7"/>
    <w:pPr>
      <w:ind w:firstLine="0"/>
    </w:pPr>
  </w:style>
  <w:style w:type="paragraph" w:styleId="ListContinue3">
    <w:name w:val="List Continue 3"/>
    <w:basedOn w:val="List3"/>
    <w:rsid w:val="002565C7"/>
    <w:pPr>
      <w:ind w:left="1021" w:firstLine="0"/>
    </w:pPr>
  </w:style>
  <w:style w:type="paragraph" w:styleId="ListContinue4">
    <w:name w:val="List Continue 4"/>
    <w:basedOn w:val="List4"/>
    <w:rsid w:val="002565C7"/>
    <w:pPr>
      <w:ind w:firstLine="0"/>
    </w:pPr>
  </w:style>
  <w:style w:type="paragraph" w:styleId="ListContinue5">
    <w:name w:val="List Continue 5"/>
    <w:basedOn w:val="List5"/>
    <w:rsid w:val="002565C7"/>
    <w:pPr>
      <w:ind w:firstLine="0"/>
    </w:pPr>
  </w:style>
  <w:style w:type="paragraph" w:styleId="ListNumber3">
    <w:name w:val="List Number 3"/>
    <w:basedOn w:val="List3"/>
    <w:rsid w:val="002565C7"/>
    <w:pPr>
      <w:numPr>
        <w:numId w:val="4"/>
      </w:numPr>
    </w:pPr>
  </w:style>
  <w:style w:type="paragraph" w:styleId="ListNumber4">
    <w:name w:val="List Number 4"/>
    <w:basedOn w:val="List4"/>
    <w:rsid w:val="002565C7"/>
    <w:pPr>
      <w:numPr>
        <w:numId w:val="5"/>
      </w:numPr>
    </w:pPr>
  </w:style>
  <w:style w:type="paragraph" w:styleId="ListNumber5">
    <w:name w:val="List Number 5"/>
    <w:basedOn w:val="List5"/>
    <w:rsid w:val="002565C7"/>
    <w:pPr>
      <w:numPr>
        <w:numId w:val="6"/>
      </w:numPr>
    </w:pPr>
  </w:style>
  <w:style w:type="paragraph" w:styleId="BlockText">
    <w:name w:val="Block Text"/>
    <w:basedOn w:val="Normal"/>
    <w:rsid w:val="00256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5C7"/>
    <w:rPr>
      <w:sz w:val="16"/>
      <w:vertAlign w:val="superscript"/>
    </w:rPr>
  </w:style>
  <w:style w:type="character" w:customStyle="1" w:styleId="Symbols">
    <w:name w:val="Symbols"/>
    <w:basedOn w:val="DefaultParagraphFont"/>
    <w:rsid w:val="002565C7"/>
    <w:rPr>
      <w:rFonts w:ascii="Symbol" w:hAnsi="Symbol"/>
    </w:rPr>
  </w:style>
  <w:style w:type="character" w:customStyle="1" w:styleId="MenuOptions">
    <w:name w:val="Menu Options"/>
    <w:basedOn w:val="DefaultParagraphFont"/>
    <w:rsid w:val="00256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5C7"/>
    <w:rPr>
      <w:b/>
    </w:rPr>
  </w:style>
  <w:style w:type="character" w:customStyle="1" w:styleId="Underlined">
    <w:name w:val="Underlined"/>
    <w:basedOn w:val="DefaultParagraphFont"/>
    <w:rsid w:val="002565C7"/>
    <w:rPr>
      <w:u w:val="single"/>
    </w:rPr>
  </w:style>
  <w:style w:type="paragraph" w:customStyle="1" w:styleId="TableBodyTextRight">
    <w:name w:val="Table Body Text Right"/>
    <w:basedOn w:val="TableBodyText"/>
    <w:rsid w:val="00256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5C7"/>
    <w:rPr>
      <w:sz w:val="18"/>
    </w:rPr>
  </w:style>
  <w:style w:type="paragraph" w:customStyle="1" w:styleId="BodySmallRight">
    <w:name w:val="Body Small Right"/>
    <w:basedOn w:val="BodyTextRight"/>
    <w:rsid w:val="002565C7"/>
    <w:rPr>
      <w:sz w:val="18"/>
      <w:szCs w:val="18"/>
    </w:rPr>
  </w:style>
  <w:style w:type="paragraph" w:customStyle="1" w:styleId="MarginEdition">
    <w:name w:val="Margin Edition"/>
    <w:basedOn w:val="MarginNote"/>
    <w:rsid w:val="00256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5C7"/>
    <w:rPr>
      <w:sz w:val="2"/>
      <w:szCs w:val="2"/>
    </w:rPr>
  </w:style>
  <w:style w:type="character" w:customStyle="1" w:styleId="Small">
    <w:name w:val="Small"/>
    <w:basedOn w:val="DefaultParagraphFont"/>
    <w:rsid w:val="002565C7"/>
    <w:rPr>
      <w:sz w:val="16"/>
    </w:rPr>
  </w:style>
  <w:style w:type="paragraph" w:customStyle="1" w:styleId="WideTable">
    <w:name w:val="Wide Table"/>
    <w:basedOn w:val="Normal"/>
    <w:rsid w:val="00256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5C7"/>
  </w:style>
  <w:style w:type="paragraph" w:styleId="Quote">
    <w:name w:val="Quote"/>
    <w:basedOn w:val="Heading1"/>
    <w:link w:val="QuoteChar"/>
    <w:qFormat/>
    <w:rsid w:val="00256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5C7"/>
    <w:pPr>
      <w:pageBreakBefore/>
    </w:pPr>
  </w:style>
  <w:style w:type="paragraph" w:customStyle="1" w:styleId="Border">
    <w:name w:val="Border"/>
    <w:basedOn w:val="Normal"/>
    <w:qFormat/>
    <w:rsid w:val="00256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5C7"/>
    <w:rPr>
      <w:u w:val="single"/>
    </w:rPr>
  </w:style>
  <w:style w:type="character" w:customStyle="1" w:styleId="BoldandItalics">
    <w:name w:val="Bold and Italics"/>
    <w:qFormat/>
    <w:rsid w:val="002565C7"/>
    <w:rPr>
      <w:b/>
      <w:i/>
      <w:u w:val="none"/>
    </w:rPr>
  </w:style>
  <w:style w:type="paragraph" w:styleId="BalloonText">
    <w:name w:val="Balloon Text"/>
    <w:basedOn w:val="Normal"/>
    <w:link w:val="BalloonTextChar"/>
    <w:rsid w:val="00256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5C7"/>
    <w:pPr>
      <w:spacing w:before="0" w:after="0"/>
    </w:pPr>
  </w:style>
  <w:style w:type="paragraph" w:customStyle="1" w:styleId="BodyTextBold">
    <w:name w:val="Body Text Bold"/>
    <w:basedOn w:val="BodyText"/>
    <w:qFormat/>
    <w:rsid w:val="002565C7"/>
    <w:rPr>
      <w:b/>
    </w:rPr>
  </w:style>
  <w:style w:type="character" w:styleId="Hyperlink">
    <w:name w:val="Hyperlink"/>
    <w:basedOn w:val="DefaultParagraphFont"/>
    <w:uiPriority w:val="99"/>
    <w:unhideWhenUsed/>
    <w:rsid w:val="00A91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3161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SITTGDE018 Develop and maintain the general and regional knowledge required by guides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