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C4C" w:rsidP="00D41C4C">
      <w:pPr>
        <w:pStyle w:val="Title"/>
      </w:pPr>
      <w:r>
        <w:fldChar w:fldCharType="begin"/>
      </w:r>
      <w:r>
        <w:instrText xml:space="preserve"> TITLE   \* MERGEFORMAT </w:instrText>
      </w:r>
      <w:r>
        <w:fldChar w:fldCharType="separate"/>
      </w:r>
      <w:r>
        <w:t>SITTGDE005 Prepare and present tour commentaries or activities</w:t>
      </w:r>
      <w:r>
        <w:fldChar w:fldCharType="end"/>
      </w:r>
    </w:p>
    <w:p w:rsidR="00D41C4C" w:rsidP="00D41C4C">
      <w:pPr>
        <w:pStyle w:val="Version"/>
        <w:sectPr w:rsidSect="003403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31B" w:rsidP="0034031B">
      <w:pPr>
        <w:pStyle w:val="SuperHeading"/>
      </w:pPr>
      <w:r w:rsidRPr="0034031B">
        <w:t>SITTGDE005 Prepare and present tour commentaries or activities</w:t>
      </w:r>
    </w:p>
    <w:p w:rsidR="00000000" w:rsidRPr="0034031B" w:rsidP="0034031B">
      <w:pPr>
        <w:pStyle w:val="Heading1"/>
      </w:pPr>
      <w:bookmarkStart w:id="1" w:name="O_765409"/>
      <w:bookmarkEnd w:id="1"/>
      <w:r w:rsidRPr="0034031B">
        <w:t>Modification History</w:t>
      </w:r>
    </w:p>
    <w:p w:rsidR="00000000" w:rsidRPr="0034031B" w:rsidP="00D41C4C">
      <w:pPr>
        <w:pStyle w:val="BodyText"/>
      </w:pPr>
      <w:r w:rsidRPr="0034031B">
        <w:t>Not applicable.</w:t>
      </w:r>
    </w:p>
    <w:p w:rsidR="00000000" w:rsidRPr="0034031B" w:rsidP="0034031B">
      <w:pPr>
        <w:pStyle w:val="Heading1"/>
      </w:pPr>
      <w:bookmarkStart w:id="2" w:name="O_765410"/>
      <w:bookmarkEnd w:id="2"/>
      <w:r w:rsidRPr="0034031B">
        <w:t>Application</w:t>
      </w:r>
    </w:p>
    <w:p w:rsidR="00000000" w:rsidRPr="0034031B" w:rsidP="00D41C4C">
      <w:pPr>
        <w:pStyle w:val="BodyText"/>
      </w:pPr>
      <w:r w:rsidRPr="0034031B">
        <w:t>This unit describes the performance outcomes, skills and knowledge required to construct commentaries or activities and to use effective interpretation and presentation techniques to ensure customer participation and enjoyment in tours or activities. Guide</w:t>
      </w:r>
      <w:r w:rsidRPr="0034031B">
        <w:t>s may be presenting generalist or specialist information.</w:t>
      </w:r>
    </w:p>
    <w:p w:rsidR="00000000" w:rsidRPr="0034031B" w:rsidP="00D41C4C">
      <w:pPr>
        <w:pStyle w:val="BodyText"/>
      </w:pPr>
      <w:r w:rsidRPr="0034031B">
        <w:t>It is relevant in industries where group tours or activities take place in museums, galleries, libraries, places of historical or cultural significance, performing arts centres or zoos; to sport an</w:t>
      </w:r>
      <w:r w:rsidRPr="0034031B">
        <w:t>d recreation industries where groups participate in outdoor and adventure activities, such as guided bushwalking; and to any industry that operates tours for business or promotional purposes.</w:t>
      </w:r>
    </w:p>
    <w:p w:rsidR="00000000" w:rsidRPr="0034031B" w:rsidP="00D41C4C">
      <w:pPr>
        <w:pStyle w:val="BodyText"/>
      </w:pPr>
      <w:r w:rsidRPr="0034031B">
        <w:t xml:space="preserve">This unit applies in any context where individuals develop and </w:t>
      </w:r>
      <w:r w:rsidRPr="0034031B">
        <w:t>present commentaries or activities that involve creative approaches to the preparation and delivery of information. Guides of all types working independently with limited supervision undertake this role.</w:t>
      </w:r>
    </w:p>
    <w:p w:rsidR="00000000" w:rsidRPr="0034031B" w:rsidP="00D41C4C">
      <w:pPr>
        <w:pStyle w:val="BodyText"/>
      </w:pPr>
      <w:r w:rsidRPr="0034031B">
        <w:t>Tour guides, residing anywhere in Australia, are re</w:t>
      </w:r>
      <w:r w:rsidRPr="0034031B">
        <w:t>quired to undertake training and assessment prescribed by Parks Australia to guide within Kakadu and Uluru–Kata Tjuta National Parks in the Northern Territory.</w:t>
      </w:r>
    </w:p>
    <w:p w:rsidR="00000000" w:rsidRPr="0034031B" w:rsidP="00D41C4C">
      <w:pPr>
        <w:pStyle w:val="BodyText"/>
      </w:pPr>
      <w:r w:rsidRPr="0034031B">
        <w:t xml:space="preserve">When working in Queensland, all guides, regardless of their place of residence, are subject to </w:t>
      </w:r>
      <w:r w:rsidRPr="0034031B">
        <w:t>the Queensland Tourism Services Act 2003.</w:t>
      </w:r>
    </w:p>
    <w:p w:rsidR="00000000" w:rsidRPr="0034031B" w:rsidP="00D41C4C">
      <w:pPr>
        <w:pStyle w:val="BodyText"/>
      </w:pPr>
      <w:r w:rsidRPr="0034031B">
        <w:t xml:space="preserve">No other occupational licensing, certification or specific legislative requirements apply to this unit at the time of publication. </w:t>
      </w:r>
    </w:p>
    <w:p w:rsidR="00000000" w:rsidRPr="0034031B" w:rsidP="0034031B">
      <w:pPr>
        <w:pStyle w:val="Heading1"/>
      </w:pPr>
      <w:bookmarkStart w:id="3" w:name="O_765411"/>
      <w:bookmarkEnd w:id="3"/>
      <w:r w:rsidRPr="0034031B">
        <w:t>Pre-requisite Unit</w:t>
      </w:r>
    </w:p>
    <w:p w:rsidR="00000000" w:rsidRPr="0034031B" w:rsidP="00D41C4C">
      <w:pPr>
        <w:pStyle w:val="BodyText"/>
      </w:pPr>
      <w:r w:rsidRPr="0034031B">
        <w:t>Nil</w:t>
      </w:r>
    </w:p>
    <w:p w:rsidR="00000000" w:rsidRPr="0034031B" w:rsidP="0034031B">
      <w:pPr>
        <w:pStyle w:val="Heading1"/>
      </w:pPr>
      <w:bookmarkStart w:id="4" w:name="O_765412"/>
      <w:bookmarkEnd w:id="4"/>
      <w:r w:rsidRPr="0034031B">
        <w:t>Competency Field</w:t>
      </w:r>
    </w:p>
    <w:p w:rsidR="00000000" w:rsidRPr="0034031B" w:rsidP="00D41C4C">
      <w:pPr>
        <w:pStyle w:val="BodyText"/>
      </w:pPr>
      <w:r w:rsidRPr="0034031B">
        <w:t>Guiding</w:t>
      </w:r>
      <w:r w:rsidRPr="0034031B">
        <w:t xml:space="preserve"> </w:t>
      </w:r>
    </w:p>
    <w:p w:rsidR="00000000" w:rsidRPr="0034031B" w:rsidP="0034031B">
      <w:pPr>
        <w:pStyle w:val="Heading1"/>
      </w:pPr>
      <w:bookmarkStart w:id="5" w:name="O_765413"/>
      <w:bookmarkEnd w:id="5"/>
      <w:r w:rsidRPr="0034031B">
        <w:t>Unit Sector</w:t>
      </w:r>
    </w:p>
    <w:p w:rsidR="00000000" w:rsidRPr="0034031B" w:rsidP="00D41C4C">
      <w:pPr>
        <w:pStyle w:val="BodyText"/>
      </w:pPr>
      <w:r w:rsidRPr="0034031B">
        <w:t>Tourism</w:t>
      </w:r>
    </w:p>
    <w:p w:rsidR="00000000" w:rsidRPr="0034031B" w:rsidP="0034031B">
      <w:pPr>
        <w:pStyle w:val="Heading1"/>
      </w:pPr>
      <w:bookmarkStart w:id="6" w:name="O_765414"/>
      <w:bookmarkEnd w:id="6"/>
      <w:r w:rsidRPr="0034031B">
        <w:t>Elements and Performance Criteria</w:t>
      </w:r>
    </w:p>
    <w:tbl>
      <w:tblPr>
        <w:tblW w:w="0" w:type="auto"/>
        <w:tblCellMar>
          <w:left w:w="62" w:type="dxa"/>
          <w:right w:w="62" w:type="dxa"/>
        </w:tblCellMar>
        <w:tblLook w:val="0000"/>
      </w:tblPr>
      <w:tblGrid>
        <w:gridCol w:w="3522"/>
        <w:gridCol w:w="5674"/>
      </w:tblGrid>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031B" w:rsidP="0034031B">
            <w:pPr>
              <w:pStyle w:val="BodyText"/>
            </w:pPr>
            <w:r w:rsidRPr="0034031B">
              <w:rPr>
                <w:rStyle w:val="SpecialBold"/>
              </w:rPr>
              <w:t>ELEMENTS</w:t>
            </w:r>
            <w:r w:rsidRPr="0034031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rPr>
                <w:rStyle w:val="SpecialBold"/>
              </w:rPr>
              <w:t>PERFORMANCE CRITERIA</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Performance criteria describe the performance needed to demonstrate achievement of the element.</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List"/>
              <w:rPr>
                <w:lang w:val="en-NZ"/>
              </w:rPr>
            </w:pPr>
            <w:r w:rsidRPr="0034031B">
              <w:t>1.</w:t>
            </w:r>
            <w:r w:rsidRPr="0034031B">
              <w:tab/>
              <w:t>Prepare commentaries or activities for presentation to customers.</w:t>
            </w:r>
          </w:p>
        </w:tc>
        <w:tc>
          <w:tcPr>
            <w:tcW w:w="0" w:type="auto"/>
            <w:tcBorders>
              <w:top w:val="nil"/>
              <w:left w:val="nil"/>
              <w:bottom w:val="nil"/>
              <w:right w:val="nil"/>
            </w:tcBorders>
            <w:tcMar>
              <w:top w:w="0" w:type="dxa"/>
              <w:left w:w="62" w:type="dxa"/>
              <w:bottom w:w="0" w:type="dxa"/>
              <w:right w:w="62" w:type="dxa"/>
            </w:tcMar>
          </w:tcPr>
          <w:p w:rsidR="00000000" w:rsidRPr="0034031B" w:rsidP="0034031B">
            <w:pPr>
              <w:pStyle w:val="List"/>
            </w:pPr>
            <w:r w:rsidRPr="0034031B">
              <w:t>1.1.Select and evaluate information to meet needs of specific customers, operational conte</w:t>
            </w:r>
            <w:r w:rsidRPr="0034031B">
              <w:t>xts and timing restrictions.</w:t>
            </w:r>
          </w:p>
          <w:p w:rsidR="00000000" w:rsidRPr="0034031B" w:rsidP="0034031B">
            <w:pPr>
              <w:pStyle w:val="List"/>
            </w:pPr>
            <w:r w:rsidRPr="0034031B">
              <w:t>1.2.Select or develop themes as a basis for commentaries or activities.</w:t>
            </w:r>
          </w:p>
          <w:p w:rsidR="00000000" w:rsidRPr="0034031B" w:rsidP="0034031B">
            <w:pPr>
              <w:pStyle w:val="List"/>
            </w:pPr>
            <w:r w:rsidRPr="0034031B">
              <w:t>1.3.Construct commentaries or activities to maximise potential for enjoyment and learning.</w:t>
            </w:r>
          </w:p>
          <w:p w:rsidR="00000000" w:rsidRPr="0034031B" w:rsidP="0034031B">
            <w:pPr>
              <w:pStyle w:val="List"/>
            </w:pPr>
            <w:r w:rsidRPr="0034031B">
              <w:t>1.4.Organise support materials in advance of tour or activity.</w:t>
            </w:r>
          </w:p>
          <w:p w:rsidR="00000000" w:rsidP="0034031B">
            <w:pPr>
              <w:pStyle w:val="List"/>
              <w:rPr>
                <w:lang w:val="en-NZ"/>
              </w:rPr>
            </w:pPr>
            <w:r w:rsidRPr="0034031B">
              <w:t>1</w:t>
            </w:r>
            <w:r w:rsidRPr="0034031B">
              <w:t>.5.Prepare interpretive information tailored to specific audiences.</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List"/>
              <w:rPr>
                <w:lang w:val="en-NZ"/>
              </w:rPr>
            </w:pPr>
            <w:r w:rsidRPr="0034031B">
              <w:t>2.</w:t>
            </w:r>
            <w:r w:rsidRPr="0034031B">
              <w:tab/>
              <w:t>Present commentaries or activities to customers.</w:t>
            </w:r>
          </w:p>
        </w:tc>
        <w:tc>
          <w:tcPr>
            <w:tcW w:w="0" w:type="auto"/>
            <w:tcBorders>
              <w:top w:val="nil"/>
              <w:left w:val="nil"/>
              <w:bottom w:val="nil"/>
              <w:right w:val="nil"/>
            </w:tcBorders>
            <w:tcMar>
              <w:top w:w="0" w:type="dxa"/>
              <w:left w:w="62" w:type="dxa"/>
              <w:bottom w:w="0" w:type="dxa"/>
              <w:right w:w="62" w:type="dxa"/>
            </w:tcMar>
          </w:tcPr>
          <w:p w:rsidR="00000000" w:rsidRPr="0034031B" w:rsidP="0034031B">
            <w:pPr>
              <w:pStyle w:val="List"/>
            </w:pPr>
            <w:r w:rsidRPr="0034031B">
              <w:t>2.1.Use interpretive and presentation techniques to combine entertainment and learning to enhance customer experience.</w:t>
            </w:r>
          </w:p>
          <w:p w:rsidR="00000000" w:rsidRPr="0034031B" w:rsidP="0034031B">
            <w:pPr>
              <w:pStyle w:val="List"/>
            </w:pPr>
            <w:r w:rsidRPr="0034031B">
              <w:t>2.2.Present curr</w:t>
            </w:r>
            <w:r w:rsidRPr="0034031B">
              <w:t>ent, accurate and relevant information in a logical order.</w:t>
            </w:r>
          </w:p>
          <w:p w:rsidR="00000000" w:rsidRPr="0034031B" w:rsidP="0034031B">
            <w:pPr>
              <w:pStyle w:val="List"/>
            </w:pPr>
            <w:r w:rsidRPr="0034031B">
              <w:t>2.3.Present information of appropriate depth and breadth using language suited to the group.</w:t>
            </w:r>
          </w:p>
          <w:p w:rsidR="00000000" w:rsidRPr="0034031B" w:rsidP="0034031B">
            <w:pPr>
              <w:pStyle w:val="List"/>
            </w:pPr>
            <w:r w:rsidRPr="0034031B">
              <w:t>2.4.Pace presentation according to timing requirements and operational context.</w:t>
            </w:r>
          </w:p>
          <w:p w:rsidR="00000000" w:rsidRPr="0034031B" w:rsidP="0034031B">
            <w:pPr>
              <w:pStyle w:val="List"/>
            </w:pPr>
            <w:r w:rsidRPr="0034031B">
              <w:t>2.5.Use equipment and re</w:t>
            </w:r>
            <w:r w:rsidRPr="0034031B">
              <w:t>sources and identify and report any equipment defects promptly.</w:t>
            </w:r>
          </w:p>
          <w:p w:rsidR="00000000" w:rsidRPr="0034031B" w:rsidP="0034031B">
            <w:pPr>
              <w:pStyle w:val="List"/>
            </w:pPr>
            <w:r w:rsidRPr="0034031B">
              <w:t>2.6.Maintain communication with colleagues as required by specific tour or activity circumstances.</w:t>
            </w:r>
          </w:p>
          <w:p w:rsidR="00000000" w:rsidP="0034031B">
            <w:pPr>
              <w:pStyle w:val="List"/>
              <w:rPr>
                <w:lang w:val="en-NZ"/>
              </w:rPr>
            </w:pPr>
            <w:r w:rsidRPr="0034031B">
              <w:t>2.7.Implement contingency plans when unexpected events occur and amend presentation format, o</w:t>
            </w:r>
            <w:r w:rsidRPr="0034031B">
              <w:t>rder or structure to minimise impact on customer enjoyment.</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List"/>
              <w:rPr>
                <w:lang w:val="en-NZ"/>
              </w:rPr>
            </w:pPr>
            <w:r w:rsidRPr="0034031B">
              <w:t>3.</w:t>
            </w:r>
            <w:r w:rsidRPr="0034031B">
              <w:tab/>
              <w:t>Interact with customers.</w:t>
            </w:r>
          </w:p>
        </w:tc>
        <w:tc>
          <w:tcPr>
            <w:tcW w:w="0" w:type="auto"/>
            <w:tcBorders>
              <w:top w:val="nil"/>
              <w:left w:val="nil"/>
              <w:bottom w:val="nil"/>
              <w:right w:val="nil"/>
            </w:tcBorders>
            <w:tcMar>
              <w:top w:w="0" w:type="dxa"/>
              <w:left w:w="62" w:type="dxa"/>
              <w:bottom w:w="0" w:type="dxa"/>
              <w:right w:w="62" w:type="dxa"/>
            </w:tcMar>
          </w:tcPr>
          <w:p w:rsidR="00000000" w:rsidRPr="0034031B" w:rsidP="0034031B">
            <w:pPr>
              <w:pStyle w:val="List"/>
            </w:pPr>
            <w:r w:rsidRPr="0034031B">
              <w:t>3.1.Encourage customer participation within safety requirements.</w:t>
            </w:r>
          </w:p>
          <w:p w:rsidR="00000000" w:rsidRPr="0034031B" w:rsidP="0034031B">
            <w:pPr>
              <w:pStyle w:val="List"/>
            </w:pPr>
            <w:r w:rsidRPr="0034031B">
              <w:t>3.2.Invite and respond to questions and feedback, ensuring involvement of whole group.</w:t>
            </w:r>
          </w:p>
          <w:p w:rsidR="00000000" w:rsidRPr="0034031B" w:rsidP="0034031B">
            <w:pPr>
              <w:pStyle w:val="List"/>
            </w:pPr>
            <w:r w:rsidRPr="0034031B">
              <w:t xml:space="preserve">3.3.Where the answer to a question is not known, offer to supply the answer at a future time, or refer to other information </w:t>
            </w:r>
            <w:r w:rsidRPr="0034031B">
              <w:t xml:space="preserve">sources. </w:t>
            </w:r>
          </w:p>
        </w:tc>
      </w:tr>
    </w:tbl>
    <w:p w:rsidR="00000000" w:rsidRPr="0034031B" w:rsidP="0034031B">
      <w:pPr>
        <w:pStyle w:val="BodyText"/>
      </w:pPr>
    </w:p>
    <w:p w:rsidR="00000000" w:rsidRPr="0034031B" w:rsidP="0034031B">
      <w:pPr>
        <w:pStyle w:val="AllowPageBreak"/>
      </w:pPr>
    </w:p>
    <w:p w:rsidR="00000000" w:rsidRPr="0034031B" w:rsidP="0034031B">
      <w:pPr>
        <w:pStyle w:val="Heading1"/>
      </w:pPr>
      <w:bookmarkStart w:id="7" w:name="O_765415"/>
      <w:bookmarkEnd w:id="7"/>
      <w:r w:rsidRPr="0034031B">
        <w:t>Foundation Skills</w:t>
      </w:r>
    </w:p>
    <w:tbl>
      <w:tblPr>
        <w:tblW w:w="0" w:type="auto"/>
        <w:tblCellMar>
          <w:left w:w="62" w:type="dxa"/>
          <w:right w:w="62" w:type="dxa"/>
        </w:tblCellMar>
        <w:tblLook w:val="0000"/>
      </w:tblPr>
      <w:tblGrid>
        <w:gridCol w:w="3594"/>
        <w:gridCol w:w="5602"/>
      </w:tblGrid>
      <w:tr w:rsidTr="00D41C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Foundation skills essential to performance in this unit, but not explicit in the perf</w:t>
            </w:r>
            <w:r w:rsidRPr="0034031B">
              <w:t>ormance criteria are listed here, along with a brief context statement.</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34031B" w:rsidP="0034031B">
            <w:pPr>
              <w:pStyle w:val="BodyText"/>
            </w:pPr>
            <w:r w:rsidRPr="0034031B">
              <w:rPr>
                <w:rStyle w:val="SpecialBold"/>
              </w:rPr>
              <w:t>SKILLS</w:t>
            </w:r>
            <w:r w:rsidRPr="0034031B">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34031B">
            <w:pPr>
              <w:pStyle w:val="BodyText"/>
              <w:rPr>
                <w:lang w:val="en-NZ"/>
              </w:rPr>
            </w:pPr>
            <w:r w:rsidRPr="0034031B">
              <w:rPr>
                <w:rStyle w:val="SpecialBold"/>
              </w:rPr>
              <w:t>DESCRIPTION</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Reading skills to:</w:t>
            </w:r>
          </w:p>
        </w:tc>
        <w:tc>
          <w:tcPr>
            <w:tcW w:w="0" w:type="auto"/>
            <w:tcBorders>
              <w:top w:val="nil"/>
              <w:left w:val="nil"/>
              <w:bottom w:val="nil"/>
              <w:right w:val="nil"/>
            </w:tcBorders>
            <w:tcMar>
              <w:top w:w="0" w:type="dxa"/>
              <w:left w:w="62" w:type="dxa"/>
              <w:bottom w:w="0" w:type="dxa"/>
              <w:right w:w="62" w:type="dxa"/>
            </w:tcMar>
          </w:tcPr>
          <w:p w:rsidR="00000000" w:rsidP="0034031B">
            <w:pPr>
              <w:pStyle w:val="ListBullet"/>
              <w:rPr>
                <w:lang w:val="en-NZ"/>
              </w:rPr>
            </w:pPr>
            <w:r w:rsidRPr="0034031B">
              <w:t>research and analyse potentially complex information and adapt this for effective presentation.</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Writing skills to:</w:t>
            </w:r>
          </w:p>
        </w:tc>
        <w:tc>
          <w:tcPr>
            <w:tcW w:w="0" w:type="auto"/>
            <w:tcBorders>
              <w:top w:val="nil"/>
              <w:left w:val="nil"/>
              <w:bottom w:val="nil"/>
              <w:right w:val="nil"/>
            </w:tcBorders>
            <w:tcMar>
              <w:top w:w="0" w:type="dxa"/>
              <w:left w:w="62" w:type="dxa"/>
              <w:bottom w:w="0" w:type="dxa"/>
              <w:right w:w="62" w:type="dxa"/>
            </w:tcMar>
          </w:tcPr>
          <w:p w:rsidR="00000000" w:rsidP="0034031B">
            <w:pPr>
              <w:pStyle w:val="ListBullet"/>
              <w:rPr>
                <w:lang w:val="en-NZ"/>
              </w:rPr>
            </w:pPr>
            <w:r w:rsidRPr="0034031B">
              <w:t>plan and structure cohesive presentations.</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34031B">
            <w:pPr>
              <w:pStyle w:val="ListBullet"/>
              <w:rPr>
                <w:lang w:val="en-NZ"/>
              </w:rPr>
            </w:pPr>
            <w:r w:rsidRPr="0034031B">
              <w:t>engage with group members in a positive manner to build rapport.</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Teamwork skills to:</w:t>
            </w:r>
          </w:p>
        </w:tc>
        <w:tc>
          <w:tcPr>
            <w:tcW w:w="0" w:type="auto"/>
            <w:tcBorders>
              <w:top w:val="nil"/>
              <w:left w:val="nil"/>
              <w:bottom w:val="nil"/>
              <w:right w:val="nil"/>
            </w:tcBorders>
            <w:tcMar>
              <w:top w:w="0" w:type="dxa"/>
              <w:left w:w="62" w:type="dxa"/>
              <w:bottom w:w="0" w:type="dxa"/>
              <w:right w:w="62" w:type="dxa"/>
            </w:tcMar>
          </w:tcPr>
          <w:p w:rsidR="00000000" w:rsidP="0034031B">
            <w:pPr>
              <w:pStyle w:val="ListBullet"/>
              <w:rPr>
                <w:lang w:val="en-NZ"/>
              </w:rPr>
            </w:pPr>
            <w:r w:rsidRPr="0034031B">
              <w:t>facilitate group participation throughout tour or activity.</w:t>
            </w:r>
          </w:p>
        </w:tc>
      </w:tr>
      <w:tr w:rsidTr="00D41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31B">
            <w:pPr>
              <w:pStyle w:val="BodyText"/>
              <w:rPr>
                <w:lang w:val="en-NZ"/>
              </w:rPr>
            </w:pPr>
            <w:r w:rsidRPr="0034031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34031B" w:rsidP="0034031B">
            <w:pPr>
              <w:pStyle w:val="ListBullet"/>
            </w:pPr>
            <w:r w:rsidRPr="0034031B">
              <w:t xml:space="preserve">structure and time presentations according to tour needs and the demographics of the group. </w:t>
            </w:r>
          </w:p>
        </w:tc>
      </w:tr>
    </w:tbl>
    <w:p w:rsidR="00000000" w:rsidRPr="0034031B" w:rsidP="0034031B">
      <w:pPr>
        <w:pStyle w:val="BodyText"/>
      </w:pPr>
    </w:p>
    <w:p w:rsidR="00000000" w:rsidRPr="0034031B" w:rsidP="0034031B">
      <w:pPr>
        <w:pStyle w:val="AllowPageBreak"/>
      </w:pPr>
    </w:p>
    <w:p w:rsidR="00000000" w:rsidRPr="0034031B" w:rsidP="0034031B">
      <w:pPr>
        <w:pStyle w:val="Heading1"/>
      </w:pPr>
      <w:bookmarkStart w:id="8" w:name="O_765417"/>
      <w:bookmarkEnd w:id="8"/>
      <w:r w:rsidRPr="0034031B">
        <w:t>Unit Mapping Information</w:t>
      </w:r>
    </w:p>
    <w:p w:rsidR="00000000" w:rsidRPr="0034031B" w:rsidP="00D41C4C">
      <w:pPr>
        <w:pStyle w:val="BodyText"/>
      </w:pPr>
      <w:r w:rsidRPr="0034031B">
        <w:t>SITTGDE304 Prepare and present tour commentaries or activities</w:t>
      </w:r>
    </w:p>
    <w:p w:rsidR="00000000" w:rsidRPr="0034031B" w:rsidP="0034031B">
      <w:pPr>
        <w:pStyle w:val="Heading1"/>
      </w:pPr>
      <w:bookmarkStart w:id="9" w:name="O_765424"/>
      <w:bookmarkEnd w:id="9"/>
      <w:r w:rsidRPr="0034031B">
        <w:t>Links</w:t>
      </w:r>
    </w:p>
    <w:p w:rsidR="00000000" w:rsidRPr="0034031B" w:rsidP="00D41C4C">
      <w:pPr>
        <w:pStyle w:val="BodyText"/>
      </w:pPr>
      <w:r w:rsidRPr="003403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7520">
        <w:rPr>
          <w:rStyle w:val="Hyperlink"/>
        </w:rPr>
        <w:t>https://vetnet.gov.au/Pages/TrainingDocs.aspx?q=68c40a93-e51d-4e0f-bc06-899dff092694</w:t>
      </w:r>
      <w:r>
        <w:fldChar w:fldCharType="end"/>
      </w:r>
    </w:p>
    <w:p w:rsidR="00000000" w:rsidRPr="0034031B" w:rsidP="00D41C4C">
      <w:pPr>
        <w:pStyle w:val="BodyText"/>
        <w:sectPr w:rsidSect="0034031B">
          <w:headerReference w:type="default" r:id="rId10"/>
          <w:footerReference w:type="default" r:id="rId11"/>
          <w:pgSz w:w="11908" w:h="16833"/>
          <w:pgMar w:top="1702" w:right="1418" w:bottom="1702" w:left="1418" w:header="992" w:footer="992" w:gutter="0"/>
          <w:cols w:space="720"/>
          <w:noEndnote/>
          <w:docGrid w:linePitch="299"/>
        </w:sectPr>
      </w:pPr>
    </w:p>
    <w:p w:rsidR="00000000" w:rsidRPr="0034031B" w:rsidP="0034031B">
      <w:pPr>
        <w:pStyle w:val="SuperHeading"/>
      </w:pPr>
      <w:r w:rsidRPr="0034031B">
        <w:t>Assessment Requirements for SITTGDE005 Prepare and presen</w:t>
      </w:r>
      <w:r w:rsidRPr="0034031B">
        <w:t>t tour commentaries or activities</w:t>
      </w:r>
    </w:p>
    <w:p w:rsidR="00000000" w:rsidRPr="0034031B" w:rsidP="0034031B">
      <w:pPr>
        <w:pStyle w:val="Heading1"/>
      </w:pPr>
      <w:bookmarkStart w:id="10" w:name="O_765419"/>
      <w:bookmarkEnd w:id="10"/>
      <w:r w:rsidRPr="0034031B">
        <w:t>Modification History</w:t>
      </w:r>
    </w:p>
    <w:p w:rsidR="00000000" w:rsidRPr="0034031B" w:rsidP="00D41C4C">
      <w:pPr>
        <w:pStyle w:val="BodyText"/>
      </w:pPr>
      <w:r w:rsidRPr="0034031B">
        <w:t>Not applicable.</w:t>
      </w:r>
    </w:p>
    <w:p w:rsidR="00000000" w:rsidRPr="0034031B" w:rsidP="0034031B">
      <w:pPr>
        <w:pStyle w:val="Heading1"/>
      </w:pPr>
      <w:bookmarkStart w:id="11" w:name="O_765420"/>
      <w:bookmarkEnd w:id="11"/>
      <w:r w:rsidRPr="0034031B">
        <w:t>Performance Evidence</w:t>
      </w:r>
    </w:p>
    <w:p w:rsidR="00000000" w:rsidRPr="0034031B" w:rsidP="00D41C4C">
      <w:pPr>
        <w:pStyle w:val="BodyText"/>
      </w:pPr>
      <w:r w:rsidRPr="0034031B">
        <w:t>Evidence of the ability to complete tasks outlined in elements and performance criteria of this unit in the context of the job role</w:t>
      </w:r>
      <w:r w:rsidRPr="0034031B">
        <w:t>, and:</w:t>
      </w:r>
    </w:p>
    <w:p w:rsidR="00000000" w:rsidRPr="0034031B" w:rsidP="0034031B">
      <w:pPr>
        <w:pStyle w:val="ListBullet"/>
      </w:pPr>
      <w:r w:rsidRPr="0034031B">
        <w:t>prepare and present at least three tour commentaries or activities to different groups of customers, which relate to one of the following subject areas:</w:t>
      </w:r>
    </w:p>
    <w:p w:rsidR="00000000" w:rsidRPr="0034031B" w:rsidP="0034031B">
      <w:pPr>
        <w:pStyle w:val="ListBullet2"/>
      </w:pPr>
      <w:r w:rsidRPr="0034031B">
        <w:t>arts</w:t>
      </w:r>
    </w:p>
    <w:p w:rsidR="00000000" w:rsidRPr="0034031B" w:rsidP="0034031B">
      <w:pPr>
        <w:pStyle w:val="ListBullet2"/>
      </w:pPr>
      <w:r w:rsidRPr="0034031B">
        <w:t xml:space="preserve">built environments </w:t>
      </w:r>
    </w:p>
    <w:p w:rsidR="00000000" w:rsidRPr="0034031B" w:rsidP="0034031B">
      <w:pPr>
        <w:pStyle w:val="ListBullet2"/>
      </w:pPr>
      <w:r w:rsidRPr="0034031B">
        <w:t>history and heritage</w:t>
      </w:r>
    </w:p>
    <w:p w:rsidR="00000000" w:rsidRPr="0034031B" w:rsidP="0034031B">
      <w:pPr>
        <w:pStyle w:val="ListBullet2"/>
      </w:pPr>
      <w:r w:rsidRPr="0034031B">
        <w:t>industrial operations</w:t>
      </w:r>
    </w:p>
    <w:p w:rsidR="00000000" w:rsidRPr="0034031B" w:rsidP="0034031B">
      <w:pPr>
        <w:pStyle w:val="ListBullet2"/>
      </w:pPr>
      <w:r w:rsidRPr="0034031B">
        <w:t>natural environment:</w:t>
      </w:r>
    </w:p>
    <w:p w:rsidR="00000000" w:rsidRPr="0034031B" w:rsidP="0034031B">
      <w:pPr>
        <w:pStyle w:val="ListBullet3"/>
      </w:pPr>
      <w:r w:rsidRPr="0034031B">
        <w:t>flora</w:t>
      </w:r>
    </w:p>
    <w:p w:rsidR="00000000" w:rsidRPr="0034031B" w:rsidP="0034031B">
      <w:pPr>
        <w:pStyle w:val="ListBullet3"/>
      </w:pPr>
      <w:r w:rsidRPr="0034031B">
        <w:t>fauna</w:t>
      </w:r>
    </w:p>
    <w:p w:rsidR="00000000" w:rsidRPr="0034031B" w:rsidP="0034031B">
      <w:pPr>
        <w:pStyle w:val="ListBullet3"/>
      </w:pPr>
      <w:r w:rsidRPr="0034031B">
        <w:t>landscape</w:t>
      </w:r>
    </w:p>
    <w:p w:rsidR="00000000" w:rsidRPr="0034031B" w:rsidP="0034031B">
      <w:pPr>
        <w:pStyle w:val="ListBullet2"/>
      </w:pPr>
      <w:r w:rsidRPr="0034031B">
        <w:t>social environment</w:t>
      </w:r>
    </w:p>
    <w:p w:rsidR="00000000" w:rsidRPr="0034031B" w:rsidP="0034031B">
      <w:pPr>
        <w:pStyle w:val="ListBullet2"/>
      </w:pPr>
      <w:r w:rsidRPr="0034031B">
        <w:t>sport or recreation</w:t>
      </w:r>
    </w:p>
    <w:p w:rsidR="00000000" w:rsidRPr="0034031B" w:rsidP="0034031B">
      <w:pPr>
        <w:pStyle w:val="ListBullet"/>
      </w:pPr>
      <w:r w:rsidRPr="0034031B">
        <w:t>use interpretive and presentation techniques to present commentaries or activities in a manner that:</w:t>
      </w:r>
    </w:p>
    <w:p w:rsidR="00000000" w:rsidRPr="0034031B" w:rsidP="0034031B">
      <w:pPr>
        <w:pStyle w:val="ListBullet2"/>
      </w:pPr>
      <w:r w:rsidRPr="0034031B">
        <w:t>is engaging, entertaining and informative</w:t>
      </w:r>
    </w:p>
    <w:p w:rsidR="00000000" w:rsidRPr="0034031B" w:rsidP="0034031B">
      <w:pPr>
        <w:pStyle w:val="ListBullet2"/>
      </w:pPr>
      <w:r w:rsidRPr="0034031B">
        <w:t>demonstrates knowledge of relevant subject matter</w:t>
      </w:r>
    </w:p>
    <w:p w:rsidR="00000000" w:rsidRPr="0034031B" w:rsidP="0034031B">
      <w:pPr>
        <w:pStyle w:val="ListBullet"/>
      </w:pPr>
      <w:r w:rsidRPr="0034031B">
        <w:t>complete above activities within commercial duration and timeframes that reflect local industry product and practice.</w:t>
      </w:r>
    </w:p>
    <w:p w:rsidR="00000000" w:rsidRPr="0034031B" w:rsidP="0034031B">
      <w:pPr>
        <w:pStyle w:val="AllowPageBreak"/>
      </w:pPr>
    </w:p>
    <w:p w:rsidR="00000000" w:rsidRPr="0034031B" w:rsidP="0034031B">
      <w:pPr>
        <w:pStyle w:val="Heading1"/>
      </w:pPr>
      <w:bookmarkStart w:id="12" w:name="O_765421"/>
      <w:bookmarkEnd w:id="12"/>
      <w:r w:rsidRPr="0034031B">
        <w:t>Knowledge Evidence</w:t>
      </w:r>
    </w:p>
    <w:p w:rsidR="00000000" w:rsidRPr="0034031B" w:rsidP="00D41C4C">
      <w:pPr>
        <w:pStyle w:val="BodyText"/>
      </w:pPr>
      <w:r w:rsidRPr="0034031B">
        <w:t xml:space="preserve">Demonstrated knowledge required to complete the tasks outlined in elements and performance criteria </w:t>
      </w:r>
      <w:r w:rsidRPr="0034031B">
        <w:t>of this unit:</w:t>
      </w:r>
    </w:p>
    <w:p w:rsidR="00000000" w:rsidRPr="0034031B" w:rsidP="0034031B">
      <w:pPr>
        <w:pStyle w:val="ListBullet"/>
      </w:pPr>
      <w:r w:rsidRPr="0034031B">
        <w:t>techniques for structuring commentaries and activities</w:t>
      </w:r>
    </w:p>
    <w:p w:rsidR="00000000" w:rsidRPr="0034031B" w:rsidP="0034031B">
      <w:pPr>
        <w:pStyle w:val="ListBullet"/>
      </w:pPr>
      <w:r w:rsidRPr="0034031B">
        <w:t>subject matter being presented, which will vary according to context, specified in the performance evidence</w:t>
      </w:r>
    </w:p>
    <w:p w:rsidR="00000000" w:rsidRPr="0034031B" w:rsidP="0034031B">
      <w:pPr>
        <w:pStyle w:val="ListBullet"/>
      </w:pPr>
      <w:r w:rsidRPr="0034031B">
        <w:t>role and use of the following presentation and interpretive techniques:</w:t>
      </w:r>
    </w:p>
    <w:p w:rsidR="00000000" w:rsidRPr="0034031B" w:rsidP="0034031B">
      <w:pPr>
        <w:pStyle w:val="ListBullet2"/>
      </w:pPr>
      <w:r w:rsidRPr="0034031B">
        <w:t xml:space="preserve">body </w:t>
      </w:r>
      <w:r w:rsidRPr="0034031B">
        <w:t>language</w:t>
      </w:r>
    </w:p>
    <w:p w:rsidR="00000000" w:rsidRPr="0034031B" w:rsidP="0034031B">
      <w:pPr>
        <w:pStyle w:val="ListBullet2"/>
      </w:pPr>
      <w:r w:rsidRPr="0034031B">
        <w:t>games and activities</w:t>
      </w:r>
    </w:p>
    <w:p w:rsidR="00000000" w:rsidRPr="0034031B" w:rsidP="0034031B">
      <w:pPr>
        <w:pStyle w:val="ListBullet2"/>
      </w:pPr>
      <w:r w:rsidRPr="0034031B">
        <w:t>humour</w:t>
      </w:r>
    </w:p>
    <w:p w:rsidR="00000000" w:rsidRPr="0034031B" w:rsidP="0034031B">
      <w:pPr>
        <w:pStyle w:val="ListBullet2"/>
      </w:pPr>
      <w:r w:rsidRPr="0034031B">
        <w:t>positioning</w:t>
      </w:r>
    </w:p>
    <w:p w:rsidR="00000000" w:rsidRPr="0034031B" w:rsidP="0034031B">
      <w:pPr>
        <w:pStyle w:val="ListBullet2"/>
      </w:pPr>
      <w:r w:rsidRPr="0034031B">
        <w:t>role play</w:t>
      </w:r>
    </w:p>
    <w:p w:rsidR="00000000" w:rsidRPr="0034031B" w:rsidP="0034031B">
      <w:pPr>
        <w:pStyle w:val="ListBullet2"/>
      </w:pPr>
      <w:r w:rsidRPr="0034031B">
        <w:t>sensory awareness exercises</w:t>
      </w:r>
    </w:p>
    <w:p w:rsidR="00000000" w:rsidRPr="0034031B" w:rsidP="0034031B">
      <w:pPr>
        <w:pStyle w:val="ListBullet2"/>
      </w:pPr>
      <w:r w:rsidRPr="0034031B">
        <w:t>storytelling</w:t>
      </w:r>
    </w:p>
    <w:p w:rsidR="00000000" w:rsidRPr="0034031B" w:rsidP="0034031B">
      <w:pPr>
        <w:pStyle w:val="ListBullet2"/>
      </w:pPr>
      <w:r w:rsidRPr="0034031B">
        <w:t>visual aids and props</w:t>
      </w:r>
    </w:p>
    <w:p w:rsidR="00000000" w:rsidRPr="0034031B" w:rsidP="0034031B">
      <w:pPr>
        <w:pStyle w:val="ListBullet2"/>
      </w:pPr>
      <w:r w:rsidRPr="0034031B">
        <w:t>voice techniques</w:t>
      </w:r>
    </w:p>
    <w:p w:rsidR="00000000" w:rsidRPr="0034031B" w:rsidP="0034031B">
      <w:pPr>
        <w:pStyle w:val="ListBullet"/>
      </w:pPr>
      <w:r w:rsidRPr="0034031B">
        <w:t>characteristics of customers that can affect their needs in relation to tour activities:</w:t>
      </w:r>
    </w:p>
    <w:p w:rsidR="00000000" w:rsidRPr="0034031B" w:rsidP="0034031B">
      <w:pPr>
        <w:pStyle w:val="ListBullet2"/>
      </w:pPr>
      <w:r w:rsidRPr="0034031B">
        <w:t>age</w:t>
      </w:r>
    </w:p>
    <w:p w:rsidR="00000000" w:rsidRPr="0034031B" w:rsidP="0034031B">
      <w:pPr>
        <w:pStyle w:val="ListBullet2"/>
      </w:pPr>
      <w:r w:rsidRPr="0034031B">
        <w:t>cultural background</w:t>
      </w:r>
    </w:p>
    <w:p w:rsidR="00000000" w:rsidRPr="0034031B" w:rsidP="0034031B">
      <w:pPr>
        <w:pStyle w:val="ListBullet2"/>
      </w:pPr>
      <w:r w:rsidRPr="0034031B">
        <w:t>educational level</w:t>
      </w:r>
    </w:p>
    <w:p w:rsidR="00000000" w:rsidRPr="0034031B" w:rsidP="0034031B">
      <w:pPr>
        <w:pStyle w:val="ListBullet2"/>
      </w:pPr>
      <w:r w:rsidRPr="0034031B">
        <w:t>geographic origin</w:t>
      </w:r>
    </w:p>
    <w:p w:rsidR="00000000" w:rsidRPr="0034031B" w:rsidP="0034031B">
      <w:pPr>
        <w:pStyle w:val="ListBullet2"/>
      </w:pPr>
      <w:r w:rsidRPr="0034031B">
        <w:t>physical factors impacting participation:</w:t>
      </w:r>
    </w:p>
    <w:p w:rsidR="00000000" w:rsidRPr="0034031B" w:rsidP="0034031B">
      <w:pPr>
        <w:pStyle w:val="ListBullet3"/>
      </w:pPr>
      <w:r w:rsidRPr="0034031B">
        <w:t>hearing impairment</w:t>
      </w:r>
    </w:p>
    <w:p w:rsidR="00000000" w:rsidRPr="0034031B" w:rsidP="0034031B">
      <w:pPr>
        <w:pStyle w:val="ListBullet3"/>
      </w:pPr>
      <w:r w:rsidRPr="0034031B">
        <w:t>problems with mobility</w:t>
      </w:r>
    </w:p>
    <w:p w:rsidR="00000000" w:rsidRPr="0034031B" w:rsidP="0034031B">
      <w:pPr>
        <w:pStyle w:val="ListBullet3"/>
      </w:pPr>
      <w:r w:rsidRPr="0034031B">
        <w:t>visual impairment</w:t>
      </w:r>
    </w:p>
    <w:p w:rsidR="00000000" w:rsidRPr="0034031B" w:rsidP="0034031B">
      <w:pPr>
        <w:pStyle w:val="ListBullet2"/>
      </w:pPr>
      <w:r w:rsidRPr="0034031B">
        <w:t>special interests and requested coverage</w:t>
      </w:r>
    </w:p>
    <w:p w:rsidR="00000000" w:rsidRPr="0034031B" w:rsidP="0034031B">
      <w:pPr>
        <w:pStyle w:val="ListBullet"/>
      </w:pPr>
      <w:r w:rsidRPr="0034031B">
        <w:t>appropriate organisational contingency plans to address:</w:t>
      </w:r>
    </w:p>
    <w:p w:rsidR="00000000" w:rsidRPr="0034031B" w:rsidP="0034031B">
      <w:pPr>
        <w:pStyle w:val="ListBullet2"/>
      </w:pPr>
      <w:r w:rsidRPr="0034031B">
        <w:t>changed access arrangements</w:t>
      </w:r>
    </w:p>
    <w:p w:rsidR="00000000" w:rsidRPr="0034031B" w:rsidP="0034031B">
      <w:pPr>
        <w:pStyle w:val="ListBullet2"/>
      </w:pPr>
      <w:r w:rsidRPr="0034031B">
        <w:t>customer health, accident or behavioural issues</w:t>
      </w:r>
    </w:p>
    <w:p w:rsidR="00000000" w:rsidRPr="0034031B" w:rsidP="0034031B">
      <w:pPr>
        <w:pStyle w:val="ListBullet2"/>
      </w:pPr>
      <w:r w:rsidRPr="0034031B">
        <w:t>equipment or system failure</w:t>
      </w:r>
    </w:p>
    <w:p w:rsidR="00000000" w:rsidRPr="0034031B" w:rsidP="0034031B">
      <w:pPr>
        <w:pStyle w:val="ListBullet2"/>
      </w:pPr>
      <w:r w:rsidRPr="0034031B">
        <w:t xml:space="preserve">natural environment issues. </w:t>
      </w:r>
    </w:p>
    <w:p w:rsidR="00000000" w:rsidRPr="0034031B" w:rsidP="0034031B">
      <w:pPr>
        <w:pStyle w:val="AllowPageBreak"/>
      </w:pPr>
    </w:p>
    <w:p w:rsidR="00000000" w:rsidRPr="0034031B" w:rsidP="0034031B">
      <w:pPr>
        <w:pStyle w:val="Heading1"/>
      </w:pPr>
      <w:bookmarkStart w:id="13" w:name="O_765422"/>
      <w:bookmarkEnd w:id="13"/>
      <w:r w:rsidRPr="0034031B">
        <w:t>Assessment Conditions</w:t>
      </w:r>
    </w:p>
    <w:p w:rsidR="00000000" w:rsidRPr="0034031B" w:rsidP="00D41C4C">
      <w:pPr>
        <w:pStyle w:val="BodyText"/>
      </w:pPr>
      <w:r w:rsidRPr="0034031B">
        <w:t>Skills must be demonstrated in an operational touring environment that reflects the nature of tours commercially available in the relevant city or region. This can be:</w:t>
      </w:r>
    </w:p>
    <w:p w:rsidR="00000000" w:rsidRPr="0034031B" w:rsidP="0034031B">
      <w:pPr>
        <w:pStyle w:val="ListBullet"/>
      </w:pPr>
      <w:r w:rsidRPr="0034031B">
        <w:t>an industry workplace where tour commentaries are prepared and presented</w:t>
      </w:r>
    </w:p>
    <w:p w:rsidR="00000000" w:rsidRPr="0034031B" w:rsidP="0034031B">
      <w:pPr>
        <w:pStyle w:val="ListBullet"/>
      </w:pPr>
      <w:r w:rsidRPr="0034031B">
        <w:t>a simulated ac</w:t>
      </w:r>
      <w:r w:rsidRPr="0034031B">
        <w:t>tivity or role play where tour commentaries are prepared and presented.</w:t>
      </w:r>
    </w:p>
    <w:p w:rsidR="00000000" w:rsidRPr="0034031B" w:rsidP="0034031B">
      <w:pPr>
        <w:pStyle w:val="BodyText"/>
      </w:pPr>
    </w:p>
    <w:p w:rsidR="00000000" w:rsidRPr="0034031B" w:rsidP="00D41C4C">
      <w:pPr>
        <w:pStyle w:val="BodyText"/>
      </w:pPr>
      <w:r w:rsidRPr="0034031B">
        <w:t>Assessment must ensure access to:</w:t>
      </w:r>
    </w:p>
    <w:p w:rsidR="00000000" w:rsidRPr="0034031B" w:rsidP="0034031B">
      <w:pPr>
        <w:pStyle w:val="ListBullet"/>
      </w:pPr>
      <w:r w:rsidRPr="0034031B">
        <w:t>sources of information to prepare commentaries or activities</w:t>
      </w:r>
    </w:p>
    <w:p w:rsidR="00000000" w:rsidRPr="0034031B" w:rsidP="0034031B">
      <w:pPr>
        <w:pStyle w:val="ListBullet"/>
      </w:pPr>
      <w:r w:rsidRPr="0034031B">
        <w:t>organisational specifications:</w:t>
      </w:r>
    </w:p>
    <w:p w:rsidR="00000000" w:rsidRPr="0034031B" w:rsidP="0034031B">
      <w:pPr>
        <w:pStyle w:val="ListBullet2"/>
      </w:pPr>
      <w:r w:rsidRPr="0034031B">
        <w:t>running sheets for tours and activities</w:t>
      </w:r>
    </w:p>
    <w:p w:rsidR="00000000" w:rsidRPr="0034031B" w:rsidP="0034031B">
      <w:pPr>
        <w:pStyle w:val="ListBullet2"/>
      </w:pPr>
      <w:r w:rsidRPr="0034031B">
        <w:t>incident report templates</w:t>
      </w:r>
    </w:p>
    <w:p w:rsidR="00000000" w:rsidRPr="0034031B" w:rsidP="0034031B">
      <w:pPr>
        <w:pStyle w:val="ListBullet2"/>
      </w:pPr>
      <w:r w:rsidRPr="0034031B">
        <w:t>passenger lists</w:t>
      </w:r>
    </w:p>
    <w:p w:rsidR="00000000" w:rsidRPr="0034031B" w:rsidP="0034031B">
      <w:pPr>
        <w:pStyle w:val="ListBullet"/>
      </w:pPr>
      <w:r w:rsidRPr="0034031B">
        <w:t>real or simulated touring activities</w:t>
      </w:r>
    </w:p>
    <w:p w:rsidR="00000000" w:rsidRPr="0034031B" w:rsidP="0034031B">
      <w:pPr>
        <w:pStyle w:val="ListBullet"/>
      </w:pPr>
      <w:r w:rsidRPr="0034031B">
        <w:t>microphone</w:t>
      </w:r>
    </w:p>
    <w:p w:rsidR="00000000" w:rsidRPr="0034031B" w:rsidP="0034031B">
      <w:pPr>
        <w:pStyle w:val="ListBullet"/>
      </w:pPr>
      <w:r w:rsidRPr="0034031B">
        <w:t>props and signage</w:t>
      </w:r>
    </w:p>
    <w:p w:rsidR="00000000" w:rsidRPr="0034031B" w:rsidP="0034031B">
      <w:pPr>
        <w:pStyle w:val="ListBullet"/>
      </w:pPr>
      <w:r w:rsidRPr="0034031B">
        <w:t>customer groups of a size and nature that reflect the commercial environment in which the guide operates</w:t>
      </w:r>
    </w:p>
    <w:p w:rsidR="00000000" w:rsidRPr="0034031B" w:rsidP="0034031B">
      <w:pPr>
        <w:pStyle w:val="ListBullet"/>
      </w:pPr>
      <w:r w:rsidRPr="0034031B">
        <w:t>participants undertaking a tour or activit</w:t>
      </w:r>
      <w:r w:rsidRPr="0034031B">
        <w:t>y for whom the individual can act as guide; participants can be:</w:t>
      </w:r>
    </w:p>
    <w:p w:rsidR="00000000" w:rsidRPr="0034031B" w:rsidP="0034031B">
      <w:pPr>
        <w:pStyle w:val="ListBullet2"/>
      </w:pPr>
      <w:r w:rsidRPr="0034031B">
        <w:t>those participating in a tour or activity who interact with the individual during the assessment process; or</w:t>
      </w:r>
    </w:p>
    <w:p w:rsidR="00000000" w:rsidRPr="0034031B" w:rsidP="0034031B">
      <w:pPr>
        <w:pStyle w:val="ListBullet2"/>
      </w:pPr>
      <w:r w:rsidRPr="0034031B">
        <w:t xml:space="preserve">individuals who participate in role plays or simulated activities set up for the </w:t>
      </w:r>
      <w:r w:rsidRPr="0034031B">
        <w:t>purpose of assessment in an operational touring context.</w:t>
      </w:r>
    </w:p>
    <w:p w:rsidR="00000000" w:rsidRPr="0034031B" w:rsidP="0034031B">
      <w:pPr>
        <w:pStyle w:val="BodyText"/>
      </w:pPr>
    </w:p>
    <w:p w:rsidR="00000000" w:rsidRPr="0034031B" w:rsidP="00D41C4C">
      <w:pPr>
        <w:pStyle w:val="BodyText"/>
      </w:pPr>
      <w:r w:rsidRPr="0034031B">
        <w:t>Assessors must satisfy the Standards for Registered Training Organisations’ requirements for assessors; and:</w:t>
      </w:r>
    </w:p>
    <w:p w:rsidR="00000000" w:rsidRPr="0034031B" w:rsidP="0034031B">
      <w:pPr>
        <w:pStyle w:val="ListBullet"/>
      </w:pPr>
      <w:r w:rsidRPr="0034031B">
        <w:t xml:space="preserve">have worked in industry for at least three years where they have applied the skills and </w:t>
      </w:r>
      <w:r w:rsidRPr="0034031B">
        <w:t>knowledge of this unit of competency.</w:t>
      </w:r>
    </w:p>
    <w:p w:rsidR="00000000" w:rsidRPr="0034031B" w:rsidP="0034031B">
      <w:pPr>
        <w:pStyle w:val="AllowPageBreak"/>
      </w:pPr>
    </w:p>
    <w:p w:rsidR="00000000" w:rsidRPr="0034031B" w:rsidP="0034031B">
      <w:pPr>
        <w:pStyle w:val="Heading1"/>
      </w:pPr>
      <w:bookmarkStart w:id="14" w:name="O_765425"/>
      <w:bookmarkEnd w:id="14"/>
      <w:r w:rsidRPr="0034031B">
        <w:t>Links</w:t>
      </w:r>
    </w:p>
    <w:p w:rsidR="00000000" w:rsidRPr="0034031B" w:rsidP="00D41C4C">
      <w:pPr>
        <w:pStyle w:val="BodyText"/>
      </w:pPr>
      <w:r w:rsidRPr="003403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7520">
        <w:rPr>
          <w:rStyle w:val="Hyperlink"/>
        </w:rPr>
        <w:t>https://vetnet.gov.au/Pages/TrainingDocs.aspx?q=68c40a93-e51d-4e0f-bc06-899dff092694</w:t>
      </w:r>
      <w:r>
        <w:fldChar w:fldCharType="end"/>
      </w:r>
    </w:p>
    <w:p w:rsidR="00000000" w:rsidRPr="0034031B" w:rsidP="0034031B"/>
    <w:sectPr w:rsidSect="003403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rsidRPr="00D41C4C" w:rsidP="00D41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4C" w:rsidP="00340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C4C" w:rsidP="003403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41C4C" w:rsidP="003403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rsidP="0034031B">
    <w:pPr>
      <w:pStyle w:val="Footer"/>
      <w:framePr w:wrap="around"/>
    </w:pPr>
    <w:r>
      <w:fldChar w:fldCharType="begin"/>
    </w:r>
    <w:r>
      <w:instrText xml:space="preserve"> DOCPROPERTY  Subject  \* MERGEFORMAT </w:instrText>
    </w:r>
    <w:r>
      <w:fldChar w:fldCharType="separate"/>
    </w:r>
    <w:r w:rsidR="00D41C4C">
      <w:t>Approved</w:t>
    </w:r>
    <w:r w:rsidR="00D41C4C">
      <w:fldChar w:fldCharType="end"/>
    </w:r>
    <w:r>
      <w:tab/>
      <w:t xml:space="preserve">Page </w:t>
    </w:r>
    <w:r>
      <w:fldChar w:fldCharType="begin"/>
    </w:r>
    <w:r>
      <w:instrText xml:space="preserve"> PAGE  \* Arabic  \* MERGEFORMAT </w:instrText>
    </w:r>
    <w:r>
      <w:fldChar w:fldCharType="separate"/>
    </w:r>
    <w:r w:rsidR="00D41C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C4C">
      <w:rPr>
        <w:noProof/>
      </w:rPr>
      <w:t>4</w:t>
    </w:r>
    <w:r>
      <w:rPr>
        <w:noProof/>
      </w:rPr>
      <w:fldChar w:fldCharType="end"/>
    </w:r>
  </w:p>
  <w:p w:rsidR="0034031B" w:rsidP="0034031B">
    <w:pPr>
      <w:pStyle w:val="Footer"/>
      <w:framePr w:wrap="around"/>
    </w:pPr>
    <w:r>
      <w:t xml:space="preserve">© Commonwealth of Australia, </w:t>
    </w:r>
    <w:r>
      <w:fldChar w:fldCharType="begin"/>
    </w:r>
    <w:r>
      <w:instrText xml:space="preserve"> DATE  \@ "yyyy"  \* MERGEFORMAT </w:instrText>
    </w:r>
    <w:r>
      <w:fldChar w:fldCharType="separate"/>
    </w:r>
    <w:r w:rsidR="00D41C4C">
      <w:rPr>
        <w:noProof/>
      </w:rPr>
      <w:t>2025</w:t>
    </w:r>
    <w:r>
      <w:fldChar w:fldCharType="end"/>
    </w:r>
    <w:r>
      <w:tab/>
    </w:r>
    <w:r>
      <w:fldChar w:fldCharType="begin"/>
    </w:r>
    <w:r>
      <w:instrText xml:space="preserve"> DOCPROPERTY  Author  \* MERGEFORMAT </w:instrText>
    </w:r>
    <w:r>
      <w:fldChar w:fldCharType="separate"/>
    </w:r>
    <w:r w:rsidR="00D41C4C">
      <w:t>Service and Creative Skills Australia</w:t>
    </w:r>
    <w:r w:rsidR="00D41C4C">
      <w:fldChar w:fldCharType="end"/>
    </w:r>
  </w:p>
  <w:p w:rsidR="0034031B" w:rsidP="00340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31B" w:rsidRPr="00D41C4C" w:rsidP="00D41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4C" w:rsidRPr="002D2AF8" w:rsidP="0034031B">
    <w:pPr>
      <w:pStyle w:val="Header"/>
      <w:framePr w:wrap="around"/>
    </w:pPr>
    <w:r>
      <w:fldChar w:fldCharType="begin"/>
    </w:r>
    <w:r>
      <w:instrText xml:space="preserve"> TITLE   \* MERGEFORMAT </w:instrText>
    </w:r>
    <w:r>
      <w:fldChar w:fldCharType="separate"/>
    </w:r>
    <w:r>
      <w:t>SITTGDE005 Prepare and present tour commentaries 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C4C" w:rsidP="003403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1B" w:rsidRPr="002D2AF8" w:rsidP="0034031B">
    <w:pPr>
      <w:pStyle w:val="Header"/>
      <w:framePr w:wrap="around"/>
    </w:pPr>
    <w:r>
      <w:fldChar w:fldCharType="begin"/>
    </w:r>
    <w:r>
      <w:instrText xml:space="preserve"> TITLE   \* MERGEFORMAT </w:instrText>
    </w:r>
    <w:r>
      <w:fldChar w:fldCharType="separate"/>
    </w:r>
    <w:r w:rsidR="00D41C4C">
      <w:t>SITTGDE005 Prepare and present tour commentaries or activities</w:t>
    </w:r>
    <w:r w:rsidR="00D41C4C">
      <w:fldChar w:fldCharType="end"/>
    </w:r>
    <w:r>
      <w:tab/>
      <w:t xml:space="preserve">Date this document was generated: </w:t>
    </w:r>
    <w:r>
      <w:fldChar w:fldCharType="begin"/>
    </w:r>
    <w:r>
      <w:instrText xml:space="preserve"> CREATEDATE  \@ "d MMMM yyyy"  \* MERGEFORMAT </w:instrText>
    </w:r>
    <w:r>
      <w:fldChar w:fldCharType="separate"/>
    </w:r>
    <w:r w:rsidR="00D41C4C">
      <w:rPr>
        <w:noProof/>
      </w:rPr>
      <w:t>2 March 2025</w:t>
    </w:r>
    <w:r>
      <w:fldChar w:fldCharType="end"/>
    </w:r>
  </w:p>
  <w:p w:rsidR="0034031B" w:rsidP="00340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6A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8E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E1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31B"/>
    <w:pPr>
      <w:spacing w:before="360" w:after="60"/>
      <w:outlineLvl w:val="0"/>
    </w:pPr>
    <w:rPr>
      <w:sz w:val="32"/>
    </w:rPr>
  </w:style>
  <w:style w:type="paragraph" w:styleId="Heading2">
    <w:name w:val="heading 2"/>
    <w:basedOn w:val="HeadingBase"/>
    <w:next w:val="BodyText"/>
    <w:link w:val="Heading2Char"/>
    <w:qFormat/>
    <w:rsid w:val="0034031B"/>
    <w:pPr>
      <w:keepLines/>
      <w:spacing w:before="240" w:after="120"/>
      <w:outlineLvl w:val="1"/>
    </w:pPr>
    <w:rPr>
      <w:sz w:val="28"/>
      <w:szCs w:val="40"/>
    </w:rPr>
  </w:style>
  <w:style w:type="paragraph" w:styleId="Heading3">
    <w:name w:val="heading 3"/>
    <w:basedOn w:val="HeadingBase"/>
    <w:next w:val="BodyText"/>
    <w:link w:val="Heading3Char"/>
    <w:qFormat/>
    <w:rsid w:val="0034031B"/>
    <w:pPr>
      <w:spacing w:before="180" w:after="120"/>
      <w:outlineLvl w:val="2"/>
    </w:pPr>
    <w:rPr>
      <w:spacing w:val="-10"/>
      <w:kern w:val="32"/>
    </w:rPr>
  </w:style>
  <w:style w:type="paragraph" w:styleId="Heading4">
    <w:name w:val="heading 4"/>
    <w:basedOn w:val="HeadingBase"/>
    <w:next w:val="BodyText"/>
    <w:link w:val="Heading4Char"/>
    <w:qFormat/>
    <w:rsid w:val="0034031B"/>
    <w:pPr>
      <w:spacing w:before="160" w:after="120"/>
      <w:outlineLvl w:val="3"/>
    </w:pPr>
    <w:rPr>
      <w:sz w:val="22"/>
    </w:rPr>
  </w:style>
  <w:style w:type="paragraph" w:styleId="Heading5">
    <w:name w:val="heading 5"/>
    <w:basedOn w:val="HeadingBase"/>
    <w:next w:val="Normal"/>
    <w:link w:val="Heading5Char"/>
    <w:qFormat/>
    <w:rsid w:val="0034031B"/>
    <w:pPr>
      <w:spacing w:before="80"/>
      <w:outlineLvl w:val="4"/>
    </w:pPr>
    <w:rPr>
      <w:color w:val="918585"/>
      <w:sz w:val="20"/>
    </w:rPr>
  </w:style>
  <w:style w:type="paragraph" w:styleId="Heading6">
    <w:name w:val="heading 6"/>
    <w:basedOn w:val="HeadingBase"/>
    <w:next w:val="Normal"/>
    <w:link w:val="Heading6Char"/>
    <w:qFormat/>
    <w:rsid w:val="0034031B"/>
    <w:pPr>
      <w:spacing w:before="60"/>
      <w:outlineLvl w:val="5"/>
    </w:pPr>
    <w:rPr>
      <w:color w:val="918585"/>
      <w:sz w:val="20"/>
    </w:rPr>
  </w:style>
  <w:style w:type="paragraph" w:styleId="Heading7">
    <w:name w:val="heading 7"/>
    <w:basedOn w:val="Normal"/>
    <w:next w:val="Normal"/>
    <w:link w:val="Heading7Char"/>
    <w:qFormat/>
    <w:rsid w:val="0034031B"/>
    <w:pPr>
      <w:ind w:left="720"/>
      <w:outlineLvl w:val="6"/>
    </w:pPr>
    <w:rPr>
      <w:i/>
    </w:rPr>
  </w:style>
  <w:style w:type="paragraph" w:styleId="Heading8">
    <w:name w:val="heading 8"/>
    <w:basedOn w:val="Normal"/>
    <w:next w:val="Normal"/>
    <w:link w:val="Heading8Char"/>
    <w:qFormat/>
    <w:rsid w:val="0034031B"/>
    <w:pPr>
      <w:ind w:left="720"/>
      <w:outlineLvl w:val="7"/>
    </w:pPr>
    <w:rPr>
      <w:i/>
    </w:rPr>
  </w:style>
  <w:style w:type="paragraph" w:styleId="Heading9">
    <w:name w:val="heading 9"/>
    <w:basedOn w:val="Normal"/>
    <w:next w:val="Normal"/>
    <w:link w:val="Heading9Char"/>
    <w:qFormat/>
    <w:rsid w:val="0034031B"/>
    <w:pPr>
      <w:ind w:left="720"/>
      <w:outlineLvl w:val="8"/>
    </w:pPr>
    <w:rPr>
      <w:i/>
    </w:rPr>
  </w:style>
  <w:style w:type="character" w:default="1" w:styleId="DefaultParagraphFont">
    <w:name w:val="Default Paragraph Font"/>
    <w:uiPriority w:val="1"/>
    <w:unhideWhenUsed/>
    <w:rsid w:val="00340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31B"/>
  </w:style>
  <w:style w:type="character" w:customStyle="1" w:styleId="Heading1Char">
    <w:name w:val="Heading 1 Char"/>
    <w:basedOn w:val="DefaultParagraphFont"/>
    <w:link w:val="Heading1"/>
    <w:rsid w:val="0034031B"/>
    <w:rPr>
      <w:rFonts w:ascii="Times New Roman" w:eastAsia="Times New Roman" w:hAnsi="Times New Roman" w:cs="Times New Roman"/>
      <w:b/>
      <w:sz w:val="32"/>
      <w:szCs w:val="20"/>
      <w:lang w:eastAsia="en-US"/>
    </w:rPr>
  </w:style>
  <w:style w:type="paragraph" w:styleId="BodyText">
    <w:name w:val="Body Text"/>
    <w:basedOn w:val="Normal"/>
    <w:link w:val="BodyTextChar"/>
    <w:rsid w:val="00340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31B"/>
    <w:rPr>
      <w:rFonts w:ascii="Times New Roman" w:eastAsia="Times New Roman" w:hAnsi="Times New Roman" w:cs="Times New Roman"/>
      <w:sz w:val="24"/>
      <w:lang w:eastAsia="en-US"/>
    </w:rPr>
  </w:style>
  <w:style w:type="paragraph" w:styleId="List">
    <w:name w:val="List"/>
    <w:basedOn w:val="BodyText"/>
    <w:next w:val="BodyText"/>
    <w:rsid w:val="0034031B"/>
    <w:pPr>
      <w:tabs>
        <w:tab w:val="left" w:pos="340"/>
      </w:tabs>
      <w:spacing w:before="60" w:after="60"/>
      <w:ind w:left="340" w:hanging="340"/>
    </w:pPr>
  </w:style>
  <w:style w:type="paragraph" w:styleId="ListBullet">
    <w:name w:val="List Bullet"/>
    <w:basedOn w:val="List"/>
    <w:rsid w:val="0034031B"/>
    <w:pPr>
      <w:numPr>
        <w:numId w:val="13"/>
      </w:numPr>
      <w:tabs>
        <w:tab w:val="clear" w:pos="340"/>
      </w:tabs>
      <w:spacing w:before="40" w:after="40"/>
    </w:pPr>
  </w:style>
  <w:style w:type="character" w:customStyle="1" w:styleId="SpecialBold">
    <w:name w:val="Special Bold"/>
    <w:basedOn w:val="DefaultParagraphFont"/>
    <w:rsid w:val="0034031B"/>
    <w:rPr>
      <w:b/>
      <w:spacing w:val="0"/>
    </w:rPr>
  </w:style>
  <w:style w:type="paragraph" w:styleId="ListBullet2">
    <w:name w:val="List Bullet 2"/>
    <w:basedOn w:val="List2"/>
    <w:rsid w:val="0034031B"/>
    <w:pPr>
      <w:numPr>
        <w:numId w:val="14"/>
      </w:numPr>
      <w:tabs>
        <w:tab w:val="clear" w:pos="680"/>
      </w:tabs>
    </w:pPr>
  </w:style>
  <w:style w:type="paragraph" w:customStyle="1" w:styleId="SuperHeading">
    <w:name w:val="SuperHeading"/>
    <w:basedOn w:val="Normal"/>
    <w:rsid w:val="0034031B"/>
    <w:pPr>
      <w:spacing w:before="240" w:after="120"/>
      <w:outlineLvl w:val="0"/>
    </w:pPr>
    <w:rPr>
      <w:rFonts w:ascii="Times New Roman" w:hAnsi="Times New Roman"/>
      <w:b/>
      <w:sz w:val="32"/>
    </w:rPr>
  </w:style>
  <w:style w:type="paragraph" w:customStyle="1" w:styleId="AllowPageBreak">
    <w:name w:val="AllowPageBreak"/>
    <w:rsid w:val="003403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31B"/>
    <w:pPr>
      <w:numPr>
        <w:numId w:val="3"/>
      </w:numPr>
      <w:tabs>
        <w:tab w:val="clear" w:pos="1021"/>
      </w:tabs>
      <w:ind w:left="1037" w:hanging="357"/>
    </w:pPr>
  </w:style>
  <w:style w:type="character" w:customStyle="1" w:styleId="Heading2Char">
    <w:name w:val="Heading 2 Char"/>
    <w:basedOn w:val="DefaultParagraphFont"/>
    <w:link w:val="Heading2"/>
    <w:rsid w:val="00340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31B"/>
    <w:rPr>
      <w:rFonts w:ascii="Courier New" w:eastAsia="Times New Roman" w:hAnsi="Courier New" w:cs="Times New Roman"/>
      <w:i/>
      <w:szCs w:val="20"/>
      <w:lang w:eastAsia="en-US"/>
    </w:rPr>
  </w:style>
  <w:style w:type="paragraph" w:customStyle="1" w:styleId="HeadingBase">
    <w:name w:val="Heading Base"/>
    <w:rsid w:val="00340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31B"/>
    <w:pPr>
      <w:tabs>
        <w:tab w:val="right" w:leader="dot" w:pos="9072"/>
      </w:tabs>
      <w:ind w:left="567"/>
    </w:pPr>
    <w:rPr>
      <w:szCs w:val="22"/>
    </w:rPr>
  </w:style>
  <w:style w:type="paragraph" w:customStyle="1" w:styleId="TOCBase">
    <w:name w:val="TOC Base"/>
    <w:rsid w:val="00340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31B"/>
    <w:pPr>
      <w:tabs>
        <w:tab w:val="right" w:leader="dot" w:pos="9072"/>
      </w:tabs>
      <w:spacing w:before="40" w:after="40"/>
      <w:ind w:left="284"/>
    </w:pPr>
    <w:rPr>
      <w:rFonts w:ascii="Times New Roman" w:hAnsi="Times New Roman"/>
    </w:rPr>
  </w:style>
  <w:style w:type="paragraph" w:styleId="TOC1">
    <w:name w:val="toc 1"/>
    <w:basedOn w:val="TOCBase"/>
    <w:next w:val="Normal"/>
    <w:rsid w:val="00340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31B"/>
    <w:rPr>
      <w:rFonts w:ascii="Times New Roman" w:eastAsia="Times New Roman" w:hAnsi="Times New Roman" w:cs="Times New Roman"/>
      <w:sz w:val="16"/>
      <w:lang w:eastAsia="en-US"/>
    </w:rPr>
  </w:style>
  <w:style w:type="paragraph" w:styleId="Title">
    <w:name w:val="Title"/>
    <w:basedOn w:val="HeadingBase"/>
    <w:link w:val="TitleChar"/>
    <w:qFormat/>
    <w:rsid w:val="0034031B"/>
    <w:pPr>
      <w:spacing w:before="5040"/>
      <w:jc w:val="center"/>
    </w:pPr>
    <w:rPr>
      <w:sz w:val="48"/>
      <w:szCs w:val="72"/>
      <w:lang w:val="en-US"/>
    </w:rPr>
  </w:style>
  <w:style w:type="character" w:customStyle="1" w:styleId="TitleChar">
    <w:name w:val="Title Char"/>
    <w:basedOn w:val="DefaultParagraphFont"/>
    <w:link w:val="Title"/>
    <w:rsid w:val="00340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31B"/>
    <w:pPr>
      <w:tabs>
        <w:tab w:val="left" w:pos="3600"/>
        <w:tab w:val="left" w:pos="3958"/>
      </w:tabs>
    </w:pPr>
  </w:style>
  <w:style w:type="paragraph" w:customStyle="1" w:styleId="Note">
    <w:name w:val="Note"/>
    <w:basedOn w:val="BodyText"/>
    <w:rsid w:val="00340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31B"/>
    <w:pPr>
      <w:framePr w:wrap="auto" w:hAnchor="text" w:y="6049"/>
    </w:pPr>
    <w:rPr>
      <w:color w:val="000000"/>
      <w:sz w:val="40"/>
    </w:rPr>
  </w:style>
  <w:style w:type="paragraph" w:customStyle="1" w:styleId="TOCTitle">
    <w:name w:val="TOCTitle"/>
    <w:basedOn w:val="Heading1"/>
    <w:rsid w:val="0034031B"/>
    <w:pPr>
      <w:spacing w:after="240"/>
      <w:jc w:val="center"/>
      <w:outlineLvl w:val="9"/>
    </w:pPr>
    <w:rPr>
      <w:caps/>
    </w:rPr>
  </w:style>
  <w:style w:type="paragraph" w:customStyle="1" w:styleId="Version">
    <w:name w:val="Version"/>
    <w:rsid w:val="003403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31B"/>
    <w:pPr>
      <w:keepNext w:val="0"/>
      <w:tabs>
        <w:tab w:val="right" w:pos="4176"/>
      </w:tabs>
      <w:ind w:left="198" w:hanging="198"/>
    </w:pPr>
    <w:rPr>
      <w:rFonts w:ascii="Garamond" w:hAnsi="Garamond"/>
    </w:rPr>
  </w:style>
  <w:style w:type="paragraph" w:styleId="IndexHeading">
    <w:name w:val="index heading"/>
    <w:basedOn w:val="Normal"/>
    <w:next w:val="Index1"/>
    <w:semiHidden/>
    <w:rsid w:val="0034031B"/>
    <w:pPr>
      <w:spacing w:before="120" w:after="120"/>
    </w:pPr>
    <w:rPr>
      <w:rFonts w:ascii="Arial" w:hAnsi="Arial"/>
      <w:b/>
      <w:color w:val="918585"/>
      <w:sz w:val="24"/>
    </w:rPr>
  </w:style>
  <w:style w:type="paragraph" w:styleId="Header">
    <w:name w:val="header"/>
    <w:basedOn w:val="Normal"/>
    <w:link w:val="HeaderChar"/>
    <w:rsid w:val="00340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31B"/>
    <w:rPr>
      <w:rFonts w:ascii="Times New Roman" w:eastAsia="Times New Roman" w:hAnsi="Times New Roman" w:cs="Times New Roman"/>
      <w:sz w:val="16"/>
      <w:szCs w:val="20"/>
      <w:lang w:val="en-GB" w:eastAsia="en-US"/>
    </w:rPr>
  </w:style>
  <w:style w:type="paragraph" w:customStyle="1" w:styleId="Chapter">
    <w:name w:val="Chapter"/>
    <w:basedOn w:val="Normal"/>
    <w:rsid w:val="0034031B"/>
    <w:pPr>
      <w:spacing w:before="240"/>
    </w:pPr>
    <w:rPr>
      <w:rFonts w:ascii="Times New Roman" w:hAnsi="Times New Roman"/>
      <w:smallCaps/>
      <w:spacing w:val="80"/>
      <w:sz w:val="28"/>
    </w:rPr>
  </w:style>
  <w:style w:type="paragraph" w:customStyle="1" w:styleId="InChapter">
    <w:name w:val="InChapter"/>
    <w:basedOn w:val="Heading3"/>
    <w:rsid w:val="0034031B"/>
    <w:pPr>
      <w:spacing w:after="240"/>
      <w:outlineLvl w:val="9"/>
    </w:pPr>
    <w:rPr>
      <w:noProof/>
    </w:rPr>
  </w:style>
  <w:style w:type="paragraph" w:styleId="Index2">
    <w:name w:val="index 2"/>
    <w:basedOn w:val="Normal"/>
    <w:next w:val="Normal"/>
    <w:semiHidden/>
    <w:rsid w:val="0034031B"/>
    <w:pPr>
      <w:tabs>
        <w:tab w:val="right" w:pos="4176"/>
      </w:tabs>
      <w:ind w:left="568" w:hanging="284"/>
    </w:pPr>
    <w:rPr>
      <w:rFonts w:ascii="Garamond" w:hAnsi="Garamond"/>
    </w:rPr>
  </w:style>
  <w:style w:type="paragraph" w:customStyle="1" w:styleId="Byline">
    <w:name w:val="Byline"/>
    <w:rsid w:val="00340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31B"/>
    <w:pPr>
      <w:tabs>
        <w:tab w:val="clear" w:pos="3600"/>
        <w:tab w:val="clear" w:pos="3958"/>
      </w:tabs>
      <w:jc w:val="right"/>
    </w:pPr>
  </w:style>
  <w:style w:type="character" w:styleId="Emphasis">
    <w:name w:val="Emphasis"/>
    <w:basedOn w:val="DefaultParagraphFont"/>
    <w:qFormat/>
    <w:rsid w:val="0034031B"/>
    <w:rPr>
      <w:i/>
    </w:rPr>
  </w:style>
  <w:style w:type="paragraph" w:styleId="Caption">
    <w:name w:val="caption"/>
    <w:basedOn w:val="BodyText"/>
    <w:next w:val="Normal"/>
    <w:qFormat/>
    <w:rsid w:val="0034031B"/>
    <w:pPr>
      <w:framePr w:w="2268" w:hSpace="181" w:vSpace="181" w:wrap="around" w:vAnchor="text" w:hAnchor="page" w:x="1135" w:y="285" w:anchorLock="1"/>
    </w:pPr>
    <w:rPr>
      <w:i/>
    </w:rPr>
  </w:style>
  <w:style w:type="paragraph" w:customStyle="1" w:styleId="MiniTOCTitle">
    <w:name w:val="MiniTOCTitle"/>
    <w:basedOn w:val="Heading4"/>
    <w:rsid w:val="0034031B"/>
    <w:pPr>
      <w:spacing w:before="240"/>
      <w:outlineLvl w:val="9"/>
    </w:pPr>
    <w:rPr>
      <w:noProof/>
      <w:sz w:val="24"/>
    </w:rPr>
  </w:style>
  <w:style w:type="paragraph" w:customStyle="1" w:styleId="MiniTOCItem">
    <w:name w:val="MiniTOCItem"/>
    <w:basedOn w:val="ListBullet"/>
    <w:rsid w:val="0034031B"/>
    <w:pPr>
      <w:numPr>
        <w:numId w:val="0"/>
      </w:numPr>
      <w:tabs>
        <w:tab w:val="right" w:leader="dot" w:pos="6521"/>
      </w:tabs>
      <w:spacing w:before="0" w:after="0"/>
    </w:pPr>
  </w:style>
  <w:style w:type="paragraph" w:customStyle="1" w:styleId="TOFTitle">
    <w:name w:val="TOFTitle"/>
    <w:basedOn w:val="TOCTitle"/>
    <w:rsid w:val="0034031B"/>
  </w:style>
  <w:style w:type="paragraph" w:styleId="TableofFigures">
    <w:name w:val="table of figures"/>
    <w:basedOn w:val="Normal"/>
    <w:next w:val="Normal"/>
    <w:semiHidden/>
    <w:rsid w:val="0034031B"/>
    <w:pPr>
      <w:tabs>
        <w:tab w:val="right" w:leader="dot" w:pos="9072"/>
      </w:tabs>
      <w:ind w:left="970" w:hanging="403"/>
    </w:pPr>
    <w:rPr>
      <w:rFonts w:ascii="Times New Roman" w:hAnsi="Times New Roman"/>
      <w:b/>
    </w:rPr>
  </w:style>
  <w:style w:type="paragraph" w:styleId="ListNumber">
    <w:name w:val="List Number"/>
    <w:basedOn w:val="List"/>
    <w:rsid w:val="0034031B"/>
    <w:pPr>
      <w:numPr>
        <w:numId w:val="16"/>
      </w:numPr>
      <w:tabs>
        <w:tab w:val="clear" w:pos="340"/>
      </w:tabs>
    </w:pPr>
  </w:style>
  <w:style w:type="character" w:customStyle="1" w:styleId="WingdingSymbols">
    <w:name w:val="Wingding Symbols"/>
    <w:rsid w:val="0034031B"/>
    <w:rPr>
      <w:rFonts w:ascii="Wingdings" w:hAnsi="Wingdings"/>
    </w:rPr>
  </w:style>
  <w:style w:type="paragraph" w:customStyle="1" w:styleId="TableHeading">
    <w:name w:val="Table Heading"/>
    <w:basedOn w:val="HeadingBase"/>
    <w:rsid w:val="0034031B"/>
    <w:pPr>
      <w:keepLines/>
      <w:pBdr>
        <w:bottom w:val="single" w:sz="6" w:space="1" w:color="918585"/>
      </w:pBdr>
      <w:spacing w:before="240"/>
    </w:pPr>
  </w:style>
  <w:style w:type="character" w:customStyle="1" w:styleId="HotSpot">
    <w:name w:val="HotSpot"/>
    <w:rsid w:val="0034031B"/>
    <w:rPr>
      <w:color w:val="0033CC"/>
      <w:u w:val="none"/>
    </w:rPr>
  </w:style>
  <w:style w:type="paragraph" w:customStyle="1" w:styleId="BodyTextRight">
    <w:name w:val="Body Text Right"/>
    <w:basedOn w:val="BodyText"/>
    <w:rsid w:val="0034031B"/>
    <w:pPr>
      <w:spacing w:before="0" w:after="0"/>
      <w:jc w:val="right"/>
    </w:pPr>
  </w:style>
  <w:style w:type="paragraph" w:styleId="Index3">
    <w:name w:val="index 3"/>
    <w:basedOn w:val="ListNumber2"/>
    <w:next w:val="Normal"/>
    <w:semiHidden/>
    <w:rsid w:val="0034031B"/>
    <w:pPr>
      <w:numPr>
        <w:numId w:val="0"/>
      </w:numPr>
      <w:tabs>
        <w:tab w:val="right" w:leader="dot" w:pos="4176"/>
      </w:tabs>
    </w:pPr>
  </w:style>
  <w:style w:type="paragraph" w:styleId="ListNumber2">
    <w:name w:val="List Number 2"/>
    <w:basedOn w:val="List2"/>
    <w:rsid w:val="0034031B"/>
    <w:pPr>
      <w:numPr>
        <w:numId w:val="11"/>
      </w:numPr>
      <w:tabs>
        <w:tab w:val="clear" w:pos="1060"/>
      </w:tabs>
    </w:pPr>
  </w:style>
  <w:style w:type="paragraph" w:customStyle="1" w:styleId="MarginNote">
    <w:name w:val="Margin Note"/>
    <w:basedOn w:val="BodyText"/>
    <w:rsid w:val="00340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31B"/>
    <w:rPr>
      <w:sz w:val="32"/>
    </w:rPr>
  </w:style>
  <w:style w:type="paragraph" w:customStyle="1" w:styleId="HeadingProcedure">
    <w:name w:val="Heading Procedure"/>
    <w:basedOn w:val="HeadingBase"/>
    <w:next w:val="Normal"/>
    <w:rsid w:val="0034031B"/>
    <w:pPr>
      <w:tabs>
        <w:tab w:val="left" w:pos="0"/>
      </w:tabs>
      <w:spacing w:before="120" w:after="60"/>
    </w:pPr>
    <w:rPr>
      <w:i/>
      <w:color w:val="918585"/>
      <w:sz w:val="22"/>
    </w:rPr>
  </w:style>
  <w:style w:type="paragraph" w:customStyle="1" w:styleId="TableBodyText">
    <w:name w:val="Table Body Text"/>
    <w:basedOn w:val="BodyText"/>
    <w:rsid w:val="0034031B"/>
    <w:pPr>
      <w:spacing w:before="60" w:after="60"/>
    </w:pPr>
  </w:style>
  <w:style w:type="paragraph" w:styleId="ListContinue">
    <w:name w:val="List Continue"/>
    <w:basedOn w:val="List"/>
    <w:rsid w:val="0034031B"/>
    <w:pPr>
      <w:ind w:firstLine="0"/>
    </w:pPr>
  </w:style>
  <w:style w:type="paragraph" w:customStyle="1" w:styleId="ListNote">
    <w:name w:val="List Note"/>
    <w:basedOn w:val="List"/>
    <w:rsid w:val="0034031B"/>
    <w:pPr>
      <w:pBdr>
        <w:top w:val="single" w:sz="6" w:space="2" w:color="918585"/>
        <w:bottom w:val="single" w:sz="6" w:space="2" w:color="918585"/>
      </w:pBdr>
      <w:tabs>
        <w:tab w:val="left" w:pos="1021"/>
      </w:tabs>
      <w:ind w:firstLine="0"/>
    </w:pPr>
  </w:style>
  <w:style w:type="paragraph" w:customStyle="1" w:styleId="Warning">
    <w:name w:val="Warning"/>
    <w:basedOn w:val="BodyText"/>
    <w:rsid w:val="0034031B"/>
    <w:pPr>
      <w:shd w:val="clear" w:color="auto" w:fill="D9D9D9"/>
      <w:tabs>
        <w:tab w:val="left" w:pos="992"/>
      </w:tabs>
      <w:ind w:left="119" w:right="119"/>
    </w:pPr>
    <w:rPr>
      <w:sz w:val="20"/>
    </w:rPr>
  </w:style>
  <w:style w:type="paragraph" w:customStyle="1" w:styleId="MarginIcons">
    <w:name w:val="Margin Icons"/>
    <w:basedOn w:val="BodyText"/>
    <w:rsid w:val="00340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31B"/>
    <w:rPr>
      <w:rFonts w:ascii="Courier New" w:hAnsi="Courier New"/>
    </w:rPr>
  </w:style>
  <w:style w:type="paragraph" w:customStyle="1" w:styleId="NoteBullet">
    <w:name w:val="Note Bullet"/>
    <w:basedOn w:val="Note"/>
    <w:rsid w:val="0034031B"/>
    <w:pPr>
      <w:tabs>
        <w:tab w:val="clear" w:pos="680"/>
      </w:tabs>
      <w:spacing w:before="60" w:after="60"/>
    </w:pPr>
  </w:style>
  <w:style w:type="paragraph" w:customStyle="1" w:styleId="SubHeading2">
    <w:name w:val="SubHeading2"/>
    <w:basedOn w:val="HeadingBase"/>
    <w:rsid w:val="0034031B"/>
    <w:pPr>
      <w:spacing w:before="240" w:after="60"/>
    </w:pPr>
    <w:rPr>
      <w:sz w:val="20"/>
    </w:rPr>
  </w:style>
  <w:style w:type="paragraph" w:customStyle="1" w:styleId="SubHeading1">
    <w:name w:val="SubHeading1"/>
    <w:basedOn w:val="HeadingBase"/>
    <w:rsid w:val="0034031B"/>
    <w:pPr>
      <w:spacing w:before="240" w:after="60"/>
    </w:pPr>
    <w:rPr>
      <w:color w:val="918585"/>
      <w:sz w:val="22"/>
    </w:rPr>
  </w:style>
  <w:style w:type="paragraph" w:customStyle="1" w:styleId="SideHeading">
    <w:name w:val="Side Heading"/>
    <w:basedOn w:val="HeadingBase"/>
    <w:rsid w:val="00340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31B"/>
    <w:pPr>
      <w:numPr>
        <w:numId w:val="12"/>
      </w:numPr>
    </w:pPr>
  </w:style>
  <w:style w:type="paragraph" w:styleId="PlainText">
    <w:name w:val="Plain Text"/>
    <w:basedOn w:val="Normal"/>
    <w:link w:val="PlainTextChar"/>
    <w:rsid w:val="0034031B"/>
    <w:rPr>
      <w:sz w:val="20"/>
    </w:rPr>
  </w:style>
  <w:style w:type="character" w:customStyle="1" w:styleId="PlainTextChar">
    <w:name w:val="Plain Text Char"/>
    <w:basedOn w:val="DefaultParagraphFont"/>
    <w:link w:val="PlainText"/>
    <w:rsid w:val="0034031B"/>
    <w:rPr>
      <w:rFonts w:ascii="Courier New" w:eastAsia="Times New Roman" w:hAnsi="Courier New" w:cs="Times New Roman"/>
      <w:sz w:val="20"/>
      <w:szCs w:val="20"/>
      <w:lang w:eastAsia="en-US"/>
    </w:rPr>
  </w:style>
  <w:style w:type="character" w:customStyle="1" w:styleId="MenuOption">
    <w:name w:val="Menu Option"/>
    <w:basedOn w:val="DefaultParagraphFont"/>
    <w:rsid w:val="0034031B"/>
    <w:rPr>
      <w:b/>
      <w:smallCaps/>
    </w:rPr>
  </w:style>
  <w:style w:type="paragraph" w:customStyle="1" w:styleId="TableListNumber">
    <w:name w:val="Table List Number"/>
    <w:basedOn w:val="ListNumber"/>
    <w:rsid w:val="0034031B"/>
    <w:pPr>
      <w:numPr>
        <w:numId w:val="0"/>
      </w:numPr>
    </w:pPr>
  </w:style>
  <w:style w:type="paragraph" w:styleId="TOC4">
    <w:name w:val="toc 4"/>
    <w:basedOn w:val="TOCBase"/>
    <w:next w:val="Normal"/>
    <w:semiHidden/>
    <w:rsid w:val="0034031B"/>
    <w:pPr>
      <w:tabs>
        <w:tab w:val="right" w:leader="dot" w:pos="9071"/>
      </w:tabs>
      <w:ind w:left="1701"/>
    </w:pPr>
  </w:style>
  <w:style w:type="paragraph" w:customStyle="1" w:styleId="ListAlpha">
    <w:name w:val="List Alpha"/>
    <w:basedOn w:val="List"/>
    <w:rsid w:val="0034031B"/>
    <w:pPr>
      <w:numPr>
        <w:numId w:val="10"/>
      </w:numPr>
    </w:pPr>
  </w:style>
  <w:style w:type="paragraph" w:customStyle="1" w:styleId="ListAlpha2">
    <w:name w:val="List Alpha 2"/>
    <w:basedOn w:val="List2"/>
    <w:rsid w:val="0034031B"/>
    <w:pPr>
      <w:numPr>
        <w:numId w:val="9"/>
      </w:numPr>
    </w:pPr>
  </w:style>
  <w:style w:type="paragraph" w:styleId="List2">
    <w:name w:val="List 2"/>
    <w:basedOn w:val="BodyText"/>
    <w:rsid w:val="0034031B"/>
    <w:pPr>
      <w:tabs>
        <w:tab w:val="left" w:pos="680"/>
      </w:tabs>
      <w:spacing w:before="60" w:after="60"/>
      <w:ind w:left="680" w:hanging="340"/>
    </w:pPr>
  </w:style>
  <w:style w:type="paragraph" w:styleId="List3">
    <w:name w:val="List 3"/>
    <w:basedOn w:val="BodyText"/>
    <w:rsid w:val="0034031B"/>
    <w:pPr>
      <w:tabs>
        <w:tab w:val="left" w:pos="1021"/>
      </w:tabs>
      <w:spacing w:before="60" w:after="60"/>
      <w:ind w:left="1020" w:hanging="340"/>
    </w:pPr>
  </w:style>
  <w:style w:type="paragraph" w:styleId="List4">
    <w:name w:val="List 4"/>
    <w:basedOn w:val="BodyText"/>
    <w:rsid w:val="0034031B"/>
    <w:pPr>
      <w:tabs>
        <w:tab w:val="left" w:pos="1361"/>
      </w:tabs>
      <w:spacing w:before="60" w:after="60"/>
      <w:ind w:left="1361" w:hanging="340"/>
    </w:pPr>
  </w:style>
  <w:style w:type="paragraph" w:styleId="List5">
    <w:name w:val="List 5"/>
    <w:basedOn w:val="BodyText"/>
    <w:rsid w:val="0034031B"/>
    <w:pPr>
      <w:tabs>
        <w:tab w:val="left" w:pos="1701"/>
      </w:tabs>
      <w:spacing w:before="60" w:after="60"/>
      <w:ind w:left="1701" w:hanging="340"/>
    </w:pPr>
  </w:style>
  <w:style w:type="paragraph" w:styleId="ListBullet4">
    <w:name w:val="List Bullet 4"/>
    <w:basedOn w:val="List4"/>
    <w:rsid w:val="0034031B"/>
    <w:pPr>
      <w:numPr>
        <w:numId w:val="4"/>
      </w:numPr>
      <w:tabs>
        <w:tab w:val="clear" w:pos="1361"/>
      </w:tabs>
    </w:pPr>
  </w:style>
  <w:style w:type="paragraph" w:styleId="ListBullet5">
    <w:name w:val="List Bullet 5"/>
    <w:basedOn w:val="List5"/>
    <w:rsid w:val="0034031B"/>
    <w:pPr>
      <w:numPr>
        <w:numId w:val="5"/>
      </w:numPr>
    </w:pPr>
  </w:style>
  <w:style w:type="paragraph" w:styleId="ListContinue2">
    <w:name w:val="List Continue 2"/>
    <w:basedOn w:val="List2"/>
    <w:rsid w:val="0034031B"/>
    <w:pPr>
      <w:ind w:firstLine="0"/>
    </w:pPr>
  </w:style>
  <w:style w:type="paragraph" w:styleId="ListContinue3">
    <w:name w:val="List Continue 3"/>
    <w:basedOn w:val="List3"/>
    <w:rsid w:val="0034031B"/>
    <w:pPr>
      <w:ind w:left="1021" w:firstLine="0"/>
    </w:pPr>
  </w:style>
  <w:style w:type="paragraph" w:styleId="ListContinue4">
    <w:name w:val="List Continue 4"/>
    <w:basedOn w:val="List4"/>
    <w:rsid w:val="0034031B"/>
    <w:pPr>
      <w:ind w:firstLine="0"/>
    </w:pPr>
  </w:style>
  <w:style w:type="paragraph" w:styleId="ListContinue5">
    <w:name w:val="List Continue 5"/>
    <w:basedOn w:val="List5"/>
    <w:rsid w:val="0034031B"/>
    <w:pPr>
      <w:ind w:firstLine="0"/>
    </w:pPr>
  </w:style>
  <w:style w:type="paragraph" w:styleId="ListNumber3">
    <w:name w:val="List Number 3"/>
    <w:basedOn w:val="List3"/>
    <w:rsid w:val="0034031B"/>
    <w:pPr>
      <w:numPr>
        <w:numId w:val="6"/>
      </w:numPr>
    </w:pPr>
  </w:style>
  <w:style w:type="paragraph" w:styleId="ListNumber4">
    <w:name w:val="List Number 4"/>
    <w:basedOn w:val="List4"/>
    <w:rsid w:val="0034031B"/>
    <w:pPr>
      <w:numPr>
        <w:numId w:val="7"/>
      </w:numPr>
    </w:pPr>
  </w:style>
  <w:style w:type="paragraph" w:styleId="ListNumber5">
    <w:name w:val="List Number 5"/>
    <w:basedOn w:val="List5"/>
    <w:rsid w:val="0034031B"/>
    <w:pPr>
      <w:numPr>
        <w:numId w:val="8"/>
      </w:numPr>
    </w:pPr>
  </w:style>
  <w:style w:type="paragraph" w:styleId="BlockText">
    <w:name w:val="Block Text"/>
    <w:basedOn w:val="Normal"/>
    <w:rsid w:val="0034031B"/>
    <w:pPr>
      <w:spacing w:after="120"/>
      <w:ind w:left="1440" w:right="1440"/>
    </w:pPr>
  </w:style>
  <w:style w:type="character" w:customStyle="1" w:styleId="Subscript">
    <w:name w:val="Subscript"/>
    <w:basedOn w:val="DefaultParagraphFont"/>
    <w:rsid w:val="0034031B"/>
    <w:rPr>
      <w:sz w:val="16"/>
      <w:vertAlign w:val="subscript"/>
    </w:rPr>
  </w:style>
  <w:style w:type="character" w:customStyle="1" w:styleId="Superscript">
    <w:name w:val="Superscript"/>
    <w:basedOn w:val="DefaultParagraphFont"/>
    <w:rsid w:val="0034031B"/>
    <w:rPr>
      <w:sz w:val="16"/>
      <w:vertAlign w:val="superscript"/>
    </w:rPr>
  </w:style>
  <w:style w:type="character" w:customStyle="1" w:styleId="Symbols">
    <w:name w:val="Symbols"/>
    <w:basedOn w:val="DefaultParagraphFont"/>
    <w:rsid w:val="0034031B"/>
    <w:rPr>
      <w:rFonts w:ascii="Symbol" w:hAnsi="Symbol"/>
    </w:rPr>
  </w:style>
  <w:style w:type="character" w:customStyle="1" w:styleId="MenuOptions">
    <w:name w:val="Menu Options"/>
    <w:basedOn w:val="DefaultParagraphFont"/>
    <w:rsid w:val="0034031B"/>
    <w:rPr>
      <w:rFonts w:ascii="Arial Narrow" w:hAnsi="Arial Narrow"/>
      <w:smallCaps/>
    </w:rPr>
  </w:style>
  <w:style w:type="character" w:customStyle="1" w:styleId="Buttons">
    <w:name w:val="Buttons"/>
    <w:basedOn w:val="DefaultParagraphFont"/>
    <w:rsid w:val="0034031B"/>
    <w:rPr>
      <w:b/>
    </w:rPr>
  </w:style>
  <w:style w:type="character" w:customStyle="1" w:styleId="Underlined">
    <w:name w:val="Underlined"/>
    <w:basedOn w:val="DefaultParagraphFont"/>
    <w:rsid w:val="0034031B"/>
    <w:rPr>
      <w:u w:val="single"/>
    </w:rPr>
  </w:style>
  <w:style w:type="paragraph" w:customStyle="1" w:styleId="TableBodyTextRight">
    <w:name w:val="Table Body Text Right"/>
    <w:basedOn w:val="TableBodyText"/>
    <w:rsid w:val="0034031B"/>
    <w:pPr>
      <w:widowControl w:val="0"/>
      <w:autoSpaceDE w:val="0"/>
      <w:autoSpaceDN w:val="0"/>
      <w:adjustRightInd w:val="0"/>
      <w:jc w:val="right"/>
    </w:pPr>
    <w:rPr>
      <w:rFonts w:cs="Arial"/>
      <w:szCs w:val="18"/>
    </w:rPr>
  </w:style>
  <w:style w:type="paragraph" w:customStyle="1" w:styleId="CopyrightText">
    <w:name w:val="Copyright Text"/>
    <w:basedOn w:val="BodyText"/>
    <w:rsid w:val="0034031B"/>
    <w:rPr>
      <w:sz w:val="18"/>
    </w:rPr>
  </w:style>
  <w:style w:type="paragraph" w:customStyle="1" w:styleId="BodySmallRight">
    <w:name w:val="Body Small Right"/>
    <w:basedOn w:val="BodyTextRight"/>
    <w:rsid w:val="0034031B"/>
    <w:rPr>
      <w:sz w:val="18"/>
      <w:szCs w:val="18"/>
    </w:rPr>
  </w:style>
  <w:style w:type="paragraph" w:customStyle="1" w:styleId="MarginEdition">
    <w:name w:val="Margin Edition"/>
    <w:basedOn w:val="MarginNote"/>
    <w:rsid w:val="0034031B"/>
    <w:pPr>
      <w:spacing w:before="0" w:after="0"/>
    </w:pPr>
    <w:rPr>
      <w:rFonts w:ascii="Times New Roman" w:hAnsi="Times New Roman"/>
      <w:color w:val="999999"/>
    </w:rPr>
  </w:style>
  <w:style w:type="paragraph" w:customStyle="1" w:styleId="Spacer">
    <w:name w:val="Spacer"/>
    <w:basedOn w:val="Normal"/>
    <w:rsid w:val="0034031B"/>
    <w:rPr>
      <w:sz w:val="2"/>
      <w:szCs w:val="2"/>
    </w:rPr>
  </w:style>
  <w:style w:type="character" w:customStyle="1" w:styleId="Small">
    <w:name w:val="Small"/>
    <w:basedOn w:val="DefaultParagraphFont"/>
    <w:rsid w:val="0034031B"/>
    <w:rPr>
      <w:sz w:val="16"/>
    </w:rPr>
  </w:style>
  <w:style w:type="paragraph" w:customStyle="1" w:styleId="WideTable">
    <w:name w:val="Wide Table"/>
    <w:basedOn w:val="Normal"/>
    <w:rsid w:val="0034031B"/>
    <w:pPr>
      <w:ind w:left="-1418"/>
    </w:pPr>
    <w:rPr>
      <w:sz w:val="2"/>
      <w:szCs w:val="2"/>
    </w:rPr>
  </w:style>
  <w:style w:type="character" w:styleId="PageNumber">
    <w:name w:val="page number"/>
    <w:basedOn w:val="DefaultParagraphFont"/>
    <w:rsid w:val="0034031B"/>
  </w:style>
  <w:style w:type="paragraph" w:styleId="Quote">
    <w:name w:val="Quote"/>
    <w:basedOn w:val="Heading1"/>
    <w:link w:val="QuoteChar"/>
    <w:qFormat/>
    <w:rsid w:val="0034031B"/>
    <w:rPr>
      <w:b w:val="0"/>
      <w:sz w:val="72"/>
      <w:szCs w:val="72"/>
      <w:lang w:val="en-NZ"/>
    </w:rPr>
  </w:style>
  <w:style w:type="character" w:customStyle="1" w:styleId="QuoteChar">
    <w:name w:val="Quote Char"/>
    <w:basedOn w:val="DefaultParagraphFont"/>
    <w:link w:val="Quote"/>
    <w:rsid w:val="00340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31B"/>
    <w:pPr>
      <w:pageBreakBefore/>
    </w:pPr>
  </w:style>
  <w:style w:type="paragraph" w:customStyle="1" w:styleId="Border">
    <w:name w:val="Border"/>
    <w:basedOn w:val="Normal"/>
    <w:qFormat/>
    <w:rsid w:val="00340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31B"/>
    <w:rPr>
      <w:b/>
      <w:bCs/>
      <w:i/>
      <w:iCs/>
      <w:color w:val="auto"/>
    </w:rPr>
  </w:style>
  <w:style w:type="paragraph" w:styleId="IntenseQuote">
    <w:name w:val="Intense Quote"/>
    <w:basedOn w:val="Normal"/>
    <w:next w:val="Normal"/>
    <w:link w:val="IntenseQuoteChar"/>
    <w:uiPriority w:val="30"/>
    <w:qFormat/>
    <w:rsid w:val="00340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31B"/>
    <w:rPr>
      <w:smallCaps/>
      <w:color w:val="auto"/>
      <w:u w:val="single"/>
    </w:rPr>
  </w:style>
  <w:style w:type="character" w:styleId="IntenseReference">
    <w:name w:val="Intense Reference"/>
    <w:basedOn w:val="DefaultParagraphFont"/>
    <w:uiPriority w:val="32"/>
    <w:qFormat/>
    <w:rsid w:val="0034031B"/>
    <w:rPr>
      <w:b/>
      <w:bCs/>
      <w:smallCaps/>
      <w:color w:val="auto"/>
      <w:spacing w:val="5"/>
      <w:u w:val="single"/>
    </w:rPr>
  </w:style>
  <w:style w:type="paragraph" w:customStyle="1" w:styleId="2ColumnHeading">
    <w:name w:val="2Column Heading"/>
    <w:basedOn w:val="BodyText"/>
    <w:qFormat/>
    <w:rsid w:val="0034031B"/>
    <w:pPr>
      <w:spacing w:after="60"/>
      <w:ind w:left="-2268"/>
    </w:pPr>
    <w:rPr>
      <w:b/>
    </w:rPr>
  </w:style>
  <w:style w:type="paragraph" w:customStyle="1" w:styleId="Heading1TOC">
    <w:name w:val="Heading1 TOC"/>
    <w:basedOn w:val="Normal"/>
    <w:qFormat/>
    <w:rsid w:val="0034031B"/>
    <w:pPr>
      <w:spacing w:before="240" w:after="120"/>
    </w:pPr>
    <w:rPr>
      <w:rFonts w:ascii="Times New Roman" w:hAnsi="Times New Roman"/>
      <w:b/>
      <w:sz w:val="32"/>
    </w:rPr>
  </w:style>
  <w:style w:type="paragraph" w:customStyle="1" w:styleId="Heading2TOC">
    <w:name w:val="Heading2 TOC"/>
    <w:basedOn w:val="Normal"/>
    <w:qFormat/>
    <w:rsid w:val="0034031B"/>
    <w:pPr>
      <w:spacing w:before="240" w:after="60"/>
    </w:pPr>
    <w:rPr>
      <w:rFonts w:ascii="Times New Roman" w:hAnsi="Times New Roman"/>
      <w:b/>
      <w:sz w:val="28"/>
    </w:rPr>
  </w:style>
  <w:style w:type="character" w:customStyle="1" w:styleId="Underline">
    <w:name w:val="Underline"/>
    <w:basedOn w:val="DefaultParagraphFont"/>
    <w:qFormat/>
    <w:rsid w:val="0034031B"/>
    <w:rPr>
      <w:u w:val="single"/>
    </w:rPr>
  </w:style>
  <w:style w:type="character" w:customStyle="1" w:styleId="BoldandItalics">
    <w:name w:val="Bold and Italics"/>
    <w:qFormat/>
    <w:rsid w:val="0034031B"/>
    <w:rPr>
      <w:b/>
      <w:i/>
      <w:u w:val="none"/>
    </w:rPr>
  </w:style>
  <w:style w:type="paragraph" w:styleId="BalloonText">
    <w:name w:val="Balloon Text"/>
    <w:basedOn w:val="Normal"/>
    <w:link w:val="BalloonTextChar"/>
    <w:rsid w:val="0034031B"/>
    <w:rPr>
      <w:rFonts w:ascii="Tahoma" w:hAnsi="Tahoma" w:cs="Tahoma"/>
      <w:sz w:val="16"/>
      <w:szCs w:val="16"/>
    </w:rPr>
  </w:style>
  <w:style w:type="character" w:customStyle="1" w:styleId="BalloonTextChar">
    <w:name w:val="Balloon Text Char"/>
    <w:basedOn w:val="DefaultParagraphFont"/>
    <w:link w:val="BalloonText"/>
    <w:rsid w:val="00340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31B"/>
    <w:rPr>
      <w:b/>
      <w:color w:val="660033"/>
      <w:spacing w:val="0"/>
    </w:rPr>
  </w:style>
  <w:style w:type="paragraph" w:customStyle="1" w:styleId="Nameditemlist">
    <w:name w:val="Named item list"/>
    <w:basedOn w:val="BodyText"/>
    <w:qFormat/>
    <w:rsid w:val="0034031B"/>
    <w:pPr>
      <w:tabs>
        <w:tab w:val="left" w:pos="2835"/>
      </w:tabs>
      <w:ind w:left="2835" w:hanging="2835"/>
    </w:pPr>
  </w:style>
  <w:style w:type="paragraph" w:customStyle="1" w:styleId="BodyTextnopadding">
    <w:name w:val="Body Text no padding"/>
    <w:basedOn w:val="BodyText"/>
    <w:qFormat/>
    <w:rsid w:val="0034031B"/>
    <w:pPr>
      <w:spacing w:before="0" w:after="0"/>
    </w:pPr>
  </w:style>
  <w:style w:type="paragraph" w:customStyle="1" w:styleId="BodyTextBold">
    <w:name w:val="Body Text Bold"/>
    <w:basedOn w:val="BodyText"/>
    <w:qFormat/>
    <w:rsid w:val="0034031B"/>
    <w:rPr>
      <w:b/>
    </w:rPr>
  </w:style>
  <w:style w:type="character" w:styleId="Hyperlink">
    <w:name w:val="Hyperlink"/>
    <w:basedOn w:val="DefaultParagraphFont"/>
    <w:uiPriority w:val="99"/>
    <w:unhideWhenUsed/>
    <w:rsid w:val="00D41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6970</Characters>
  <Application>Microsoft Office Word</Application>
  <DocSecurity>0</DocSecurity>
  <Lines>217</Lines>
  <Paragraphs>151</Paragraphs>
  <ScaleCrop>false</ScaleCrop>
  <Company>Author-it Software Corporation Ltd.</Company>
  <LinksUpToDate>false</LinksUpToDate>
  <CharactersWithSpaces>7886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SITTGDE005 Prepare and present tour commentaries or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