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AA8" w:rsidP="00731A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SITTGDE001 Interpret aspects of local Australian Indigenous culture</w:t>
      </w:r>
      <w:r>
        <w:fldChar w:fldCharType="end"/>
      </w:r>
    </w:p>
    <w:p w:rsidR="00731AA8" w:rsidP="00731AA8">
      <w:pPr>
        <w:pStyle w:val="Version"/>
        <w:sectPr w:rsidSect="009948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809" w:rsidP="00994809">
      <w:pPr>
        <w:pStyle w:val="SuperHeading"/>
      </w:pPr>
      <w:r w:rsidRPr="00994809">
        <w:t>Assessment Requirements for SITTGDE001 Interpret aspects of local Australian Indigenous culture</w:t>
      </w:r>
    </w:p>
    <w:p w:rsidR="00000000" w:rsidRPr="00994809" w:rsidP="00994809">
      <w:pPr>
        <w:pStyle w:val="Heading1"/>
      </w:pPr>
      <w:bookmarkStart w:id="1" w:name="O_765343"/>
      <w:bookmarkEnd w:id="1"/>
      <w:r w:rsidRPr="00994809">
        <w:t>Modification History</w:t>
      </w:r>
    </w:p>
    <w:p w:rsidR="00000000" w:rsidRPr="00994809" w:rsidP="00731AA8">
      <w:pPr>
        <w:pStyle w:val="BodyText"/>
      </w:pPr>
      <w:r w:rsidRPr="00994809">
        <w:t>Not applicable.</w:t>
      </w:r>
    </w:p>
    <w:p w:rsidR="00000000" w:rsidRPr="00994809" w:rsidP="00994809">
      <w:pPr>
        <w:pStyle w:val="Heading1"/>
      </w:pPr>
      <w:bookmarkStart w:id="2" w:name="O_765344"/>
      <w:bookmarkEnd w:id="2"/>
      <w:r w:rsidRPr="00994809">
        <w:t>Performance Evidence</w:t>
      </w:r>
    </w:p>
    <w:p w:rsidR="00000000" w:rsidRPr="00994809" w:rsidP="00731AA8">
      <w:pPr>
        <w:pStyle w:val="BodyText"/>
      </w:pPr>
      <w:r w:rsidRPr="00994809">
        <w:t>Evidence of the ability to complete tasks outlined in elements and performance criteria of this unit in the context of the job role, and:</w:t>
      </w:r>
    </w:p>
    <w:p w:rsidR="00000000" w:rsidRPr="00994809" w:rsidP="00994809">
      <w:pPr>
        <w:pStyle w:val="ListBullet"/>
      </w:pPr>
      <w:r w:rsidRPr="00994809">
        <w:t>liaise with local Australian Indigenous community elders or persons approved by relevant local Indigenous community e</w:t>
      </w:r>
      <w:r w:rsidRPr="00994809">
        <w:t xml:space="preserve">lders on at least three occasions and in a culturally appropriate manner to identify acceptable protocols for sharing aspects of local Indigenous culture with others </w:t>
      </w:r>
    </w:p>
    <w:p w:rsidR="00000000" w:rsidRPr="00994809" w:rsidP="00994809">
      <w:pPr>
        <w:pStyle w:val="ListBullet"/>
      </w:pPr>
      <w:r w:rsidRPr="00994809">
        <w:t xml:space="preserve">share information on aspects of local Australian Indigenous culture with customers on at </w:t>
      </w:r>
      <w:r w:rsidRPr="00994809">
        <w:t>least three different occasions and at three different sites.</w:t>
      </w:r>
    </w:p>
    <w:p w:rsidR="00000000" w:rsidRPr="00994809" w:rsidP="00994809">
      <w:pPr>
        <w:pStyle w:val="AllowPageBreak"/>
      </w:pPr>
    </w:p>
    <w:p w:rsidR="00000000" w:rsidRPr="00994809" w:rsidP="00994809">
      <w:pPr>
        <w:pStyle w:val="Heading1"/>
      </w:pPr>
      <w:bookmarkStart w:id="3" w:name="O_765345"/>
      <w:bookmarkEnd w:id="3"/>
      <w:r w:rsidRPr="00994809">
        <w:t>Knowledge Evidence</w:t>
      </w:r>
    </w:p>
    <w:p w:rsidR="00000000" w:rsidRPr="00994809" w:rsidP="00731AA8">
      <w:pPr>
        <w:pStyle w:val="BodyText"/>
      </w:pPr>
      <w:r w:rsidRPr="00994809">
        <w:t>Demonstrated knowledge required to complete the tasks outlined in elements and performance criteria of this unit:</w:t>
      </w:r>
    </w:p>
    <w:p w:rsidR="00000000" w:rsidRPr="00994809" w:rsidP="00994809">
      <w:pPr>
        <w:pStyle w:val="ListBullet"/>
      </w:pPr>
      <w:r w:rsidRPr="00994809">
        <w:t>culturally acceptable practices and protoco</w:t>
      </w:r>
      <w:r w:rsidRPr="00994809">
        <w:t xml:space="preserve">ls within a specific local Australian Indigenous community that address: </w:t>
      </w:r>
    </w:p>
    <w:p w:rsidR="00000000" w:rsidRPr="00994809" w:rsidP="00994809">
      <w:pPr>
        <w:pStyle w:val="ListBullet2"/>
      </w:pPr>
      <w:r w:rsidRPr="00994809">
        <w:t xml:space="preserve">the type of information that can be shared </w:t>
      </w:r>
    </w:p>
    <w:p w:rsidR="00000000" w:rsidRPr="00994809" w:rsidP="00994809">
      <w:pPr>
        <w:pStyle w:val="ListBullet2"/>
      </w:pPr>
      <w:r w:rsidRPr="00994809">
        <w:t>who can give information</w:t>
      </w:r>
    </w:p>
    <w:p w:rsidR="00000000" w:rsidRPr="00994809" w:rsidP="00994809">
      <w:pPr>
        <w:pStyle w:val="ListBullet2"/>
      </w:pPr>
      <w:r w:rsidRPr="00994809">
        <w:t>who can receive the information</w:t>
      </w:r>
    </w:p>
    <w:p w:rsidR="00000000" w:rsidRPr="00994809" w:rsidP="00994809">
      <w:pPr>
        <w:pStyle w:val="ListBullet2"/>
      </w:pPr>
      <w:r w:rsidRPr="00994809">
        <w:t>what activities are appropriate</w:t>
      </w:r>
    </w:p>
    <w:p w:rsidR="00000000" w:rsidRPr="00994809" w:rsidP="00994809">
      <w:pPr>
        <w:pStyle w:val="ListBullet2"/>
      </w:pPr>
      <w:r w:rsidRPr="00994809">
        <w:t>who should be involved in activities</w:t>
      </w:r>
    </w:p>
    <w:p w:rsidR="00000000" w:rsidRPr="00994809" w:rsidP="00994809">
      <w:pPr>
        <w:pStyle w:val="ListBullet"/>
      </w:pPr>
      <w:r w:rsidRPr="00994809">
        <w:t>aspects of a specific local Australian Indigenous culture as appropriate to specific community:</w:t>
      </w:r>
    </w:p>
    <w:p w:rsidR="00000000" w:rsidRPr="00994809" w:rsidP="00994809">
      <w:pPr>
        <w:pStyle w:val="ListBullet2"/>
      </w:pPr>
      <w:r w:rsidRPr="00994809">
        <w:t>art</w:t>
      </w:r>
    </w:p>
    <w:p w:rsidR="00000000" w:rsidRPr="00994809" w:rsidP="00994809">
      <w:pPr>
        <w:pStyle w:val="ListBullet2"/>
      </w:pPr>
      <w:r w:rsidRPr="00994809">
        <w:t>bush foods and medicine</w:t>
      </w:r>
    </w:p>
    <w:p w:rsidR="00000000" w:rsidRPr="00994809" w:rsidP="00994809">
      <w:pPr>
        <w:pStyle w:val="ListBullet2"/>
      </w:pPr>
      <w:r w:rsidRPr="00994809">
        <w:t>dance</w:t>
      </w:r>
    </w:p>
    <w:p w:rsidR="00000000" w:rsidRPr="00994809" w:rsidP="00994809">
      <w:pPr>
        <w:pStyle w:val="ListBullet2"/>
      </w:pPr>
      <w:r w:rsidRPr="00994809">
        <w:t>music</w:t>
      </w:r>
    </w:p>
    <w:p w:rsidR="00000000" w:rsidRPr="00994809" w:rsidP="00994809">
      <w:pPr>
        <w:pStyle w:val="ListBullet2"/>
      </w:pPr>
      <w:r w:rsidRPr="00994809">
        <w:t>storytelling</w:t>
      </w:r>
    </w:p>
    <w:p w:rsidR="00000000" w:rsidRPr="00994809" w:rsidP="00994809">
      <w:pPr>
        <w:pStyle w:val="ListBullet2"/>
      </w:pPr>
      <w:r w:rsidRPr="00994809">
        <w:t>tools and implements</w:t>
      </w:r>
    </w:p>
    <w:p w:rsidR="00000000" w:rsidRPr="00994809" w:rsidP="00994809">
      <w:pPr>
        <w:pStyle w:val="ListBullet"/>
      </w:pPr>
      <w:r w:rsidRPr="00994809">
        <w:t>copyright and intellectual property issues associated with providing information abo</w:t>
      </w:r>
      <w:r w:rsidRPr="00994809">
        <w:t>ut local Australian Indigenous cultures.</w:t>
      </w:r>
    </w:p>
    <w:p w:rsidR="00000000" w:rsidRPr="00994809" w:rsidP="00994809">
      <w:pPr>
        <w:pStyle w:val="AllowPageBreak"/>
      </w:pPr>
    </w:p>
    <w:p w:rsidR="00000000" w:rsidRPr="00994809" w:rsidP="00994809">
      <w:pPr>
        <w:pStyle w:val="Heading1"/>
      </w:pPr>
      <w:bookmarkStart w:id="4" w:name="O_765346"/>
      <w:bookmarkEnd w:id="4"/>
      <w:r w:rsidRPr="00994809">
        <w:t>Assessment Conditions</w:t>
      </w:r>
    </w:p>
    <w:p w:rsidR="00000000" w:rsidRPr="00994809" w:rsidP="00731AA8">
      <w:pPr>
        <w:pStyle w:val="BodyText"/>
      </w:pPr>
      <w:r w:rsidRPr="00994809">
        <w:t>Skills must be demonstrated in an Australian Indigenous tourism environment. This can be:</w:t>
      </w:r>
    </w:p>
    <w:p w:rsidR="00000000" w:rsidRPr="00994809" w:rsidP="00994809">
      <w:pPr>
        <w:pStyle w:val="ListBullet"/>
      </w:pPr>
      <w:r w:rsidRPr="00994809">
        <w:t>an industry workplace where research is conducted and shared on Australian Indigenous cultures</w:t>
      </w:r>
    </w:p>
    <w:p w:rsidR="00000000" w:rsidRPr="00994809" w:rsidP="00994809">
      <w:pPr>
        <w:pStyle w:val="ListBullet"/>
      </w:pPr>
      <w:r w:rsidRPr="00994809">
        <w:t>a simulated activity involving the researching and sharing of information on Australian Indigenous cultures.</w:t>
      </w:r>
    </w:p>
    <w:p w:rsidR="00000000" w:rsidRPr="00994809" w:rsidP="00994809">
      <w:pPr>
        <w:pStyle w:val="BodyText"/>
      </w:pPr>
    </w:p>
    <w:p w:rsidR="00000000" w:rsidRPr="00994809" w:rsidP="00731AA8">
      <w:pPr>
        <w:pStyle w:val="BodyText"/>
      </w:pPr>
      <w:r w:rsidRPr="00994809">
        <w:t>Assessment must ensure access to:</w:t>
      </w:r>
    </w:p>
    <w:p w:rsidR="00000000" w:rsidRPr="00994809" w:rsidP="00994809">
      <w:pPr>
        <w:pStyle w:val="ListBullet"/>
      </w:pPr>
      <w:r w:rsidRPr="00994809">
        <w:t>sites where Indi</w:t>
      </w:r>
      <w:r w:rsidRPr="00994809">
        <w:t xml:space="preserve">genous cultural experiences take place: </w:t>
      </w:r>
    </w:p>
    <w:p w:rsidR="00000000" w:rsidRPr="00994809" w:rsidP="00994809">
      <w:pPr>
        <w:pStyle w:val="ListBullet2"/>
      </w:pPr>
      <w:r w:rsidRPr="00994809">
        <w:t xml:space="preserve">cultural centre </w:t>
      </w:r>
    </w:p>
    <w:p w:rsidR="00000000" w:rsidRPr="00994809" w:rsidP="00994809">
      <w:pPr>
        <w:pStyle w:val="ListBullet2"/>
      </w:pPr>
      <w:r w:rsidRPr="00994809">
        <w:t>gallery</w:t>
      </w:r>
    </w:p>
    <w:p w:rsidR="00000000" w:rsidRPr="00994809" w:rsidP="00994809">
      <w:pPr>
        <w:pStyle w:val="ListBullet2"/>
      </w:pPr>
      <w:r w:rsidRPr="00994809">
        <w:t>natural setting</w:t>
      </w:r>
    </w:p>
    <w:p w:rsidR="00000000" w:rsidRPr="00994809" w:rsidP="00994809">
      <w:pPr>
        <w:pStyle w:val="ListBullet"/>
      </w:pPr>
      <w:r w:rsidRPr="00994809">
        <w:t>involvement of relevant local Indigenous community elders or persons approved by relevant local Indigenous community elders in the assessment process</w:t>
      </w:r>
    </w:p>
    <w:p w:rsidR="00000000" w:rsidRPr="00994809" w:rsidP="00994809">
      <w:pPr>
        <w:pStyle w:val="ListBullet"/>
      </w:pPr>
      <w:r w:rsidRPr="00994809">
        <w:t>customers with whom th</w:t>
      </w:r>
      <w:r w:rsidRPr="00994809">
        <w:t>e individual can interact; these can be:</w:t>
      </w:r>
    </w:p>
    <w:p w:rsidR="00000000" w:rsidRPr="00994809" w:rsidP="00994809">
      <w:pPr>
        <w:pStyle w:val="ListBullet2"/>
      </w:pPr>
      <w:r w:rsidRPr="00994809">
        <w:t>customers in an industry workplace who are assisted by the individual during the assessment process; or</w:t>
      </w:r>
    </w:p>
    <w:p w:rsidR="00000000" w:rsidRPr="00994809" w:rsidP="00994809">
      <w:pPr>
        <w:pStyle w:val="ListBullet2"/>
      </w:pPr>
      <w:r w:rsidRPr="00994809">
        <w:t xml:space="preserve">individuals who participate in role plays or simulated activities, set up for the purpose of assessment, in a </w:t>
      </w:r>
      <w:r w:rsidRPr="00994809">
        <w:t>simulated industry environment operated within a training organisation.</w:t>
      </w:r>
    </w:p>
    <w:p w:rsidR="00000000" w:rsidRPr="00994809" w:rsidP="00994809">
      <w:pPr>
        <w:pStyle w:val="BodyText"/>
      </w:pPr>
    </w:p>
    <w:p w:rsidR="00000000" w:rsidRPr="00994809" w:rsidP="00731AA8">
      <w:pPr>
        <w:pStyle w:val="BodyText"/>
      </w:pPr>
      <w:r w:rsidRPr="00994809">
        <w:t>Assessors must satisfy the Standards for Registered Training Organisations’ requirements for assessors; and:</w:t>
      </w:r>
    </w:p>
    <w:p w:rsidR="00000000" w:rsidRPr="00994809" w:rsidP="00994809">
      <w:pPr>
        <w:pStyle w:val="ListBullet"/>
      </w:pPr>
      <w:r w:rsidRPr="00994809">
        <w:t>have worked in the tourism industry for at least three years where they have applied the skills and knowledge of this unit of competency.</w:t>
      </w:r>
    </w:p>
    <w:p w:rsidR="00000000" w:rsidRPr="00994809" w:rsidP="00994809">
      <w:pPr>
        <w:pStyle w:val="AllowPageBreak"/>
      </w:pPr>
    </w:p>
    <w:p w:rsidR="00000000" w:rsidRPr="00994809" w:rsidP="00994809">
      <w:pPr>
        <w:pStyle w:val="Heading1"/>
      </w:pPr>
      <w:bookmarkStart w:id="5" w:name="O_765349"/>
      <w:bookmarkEnd w:id="5"/>
      <w:r w:rsidRPr="00994809">
        <w:t>Links</w:t>
      </w:r>
    </w:p>
    <w:p w:rsidR="00000000" w:rsidRPr="00994809" w:rsidP="00731AA8">
      <w:pPr>
        <w:pStyle w:val="BodyText"/>
      </w:pPr>
      <w:r w:rsidRPr="009948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B14C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94809" w:rsidP="00994809"/>
    <w:sectPr w:rsidSect="009948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8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809" w:rsidRPr="00731AA8" w:rsidP="00731A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8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A8" w:rsidP="009948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1AA8" w:rsidP="009948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31AA8" w:rsidP="009948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8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809" w:rsidRPr="00731AA8" w:rsidP="00731A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8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A8" w:rsidRPr="002D2AF8" w:rsidP="009948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SITTGDE001 Interpret aspects of local Australian Indigenous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31AA8" w:rsidP="009948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846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483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E243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8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8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8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8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8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8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8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8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8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8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8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809"/>
  </w:style>
  <w:style w:type="character" w:customStyle="1" w:styleId="Heading1Char">
    <w:name w:val="Heading 1 Char"/>
    <w:basedOn w:val="DefaultParagraphFont"/>
    <w:link w:val="Heading1"/>
    <w:rsid w:val="009948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8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8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8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48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48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8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48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8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8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8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8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8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8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8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8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8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8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8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8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8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8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8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4809"/>
    <w:rPr>
      <w:b/>
      <w:spacing w:val="0"/>
    </w:rPr>
  </w:style>
  <w:style w:type="paragraph" w:customStyle="1" w:styleId="SuperTitle">
    <w:name w:val="SuperTitle"/>
    <w:basedOn w:val="Title"/>
    <w:rsid w:val="009948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8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8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48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8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8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8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8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8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8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8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8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4809"/>
    <w:rPr>
      <w:i/>
    </w:rPr>
  </w:style>
  <w:style w:type="paragraph" w:styleId="Caption">
    <w:name w:val="caption"/>
    <w:basedOn w:val="BodyText"/>
    <w:next w:val="Normal"/>
    <w:qFormat/>
    <w:rsid w:val="009948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8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8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809"/>
  </w:style>
  <w:style w:type="paragraph" w:styleId="TableofFigures">
    <w:name w:val="table of figures"/>
    <w:basedOn w:val="Normal"/>
    <w:next w:val="Normal"/>
    <w:semiHidden/>
    <w:rsid w:val="009948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8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4809"/>
    <w:rPr>
      <w:rFonts w:ascii="Wingdings" w:hAnsi="Wingdings"/>
    </w:rPr>
  </w:style>
  <w:style w:type="paragraph" w:customStyle="1" w:styleId="TableHeading">
    <w:name w:val="Table Heading"/>
    <w:basedOn w:val="HeadingBase"/>
    <w:rsid w:val="009948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809"/>
    <w:rPr>
      <w:color w:val="0033CC"/>
      <w:u w:val="none"/>
    </w:rPr>
  </w:style>
  <w:style w:type="paragraph" w:customStyle="1" w:styleId="BodyTextRight">
    <w:name w:val="Body Text Right"/>
    <w:basedOn w:val="BodyText"/>
    <w:rsid w:val="009948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8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8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8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8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8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809"/>
    <w:rPr>
      <w:sz w:val="32"/>
    </w:rPr>
  </w:style>
  <w:style w:type="paragraph" w:customStyle="1" w:styleId="HeadingProcedure">
    <w:name w:val="Heading Procedure"/>
    <w:basedOn w:val="HeadingBase"/>
    <w:next w:val="Normal"/>
    <w:rsid w:val="009948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809"/>
    <w:pPr>
      <w:spacing w:before="60" w:after="60"/>
    </w:pPr>
  </w:style>
  <w:style w:type="paragraph" w:styleId="ListContinue">
    <w:name w:val="List Continue"/>
    <w:basedOn w:val="List"/>
    <w:rsid w:val="00994809"/>
    <w:pPr>
      <w:ind w:firstLine="0"/>
    </w:pPr>
  </w:style>
  <w:style w:type="paragraph" w:customStyle="1" w:styleId="ListNote">
    <w:name w:val="List Note"/>
    <w:basedOn w:val="List"/>
    <w:rsid w:val="009948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8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8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809"/>
    <w:rPr>
      <w:rFonts w:ascii="Courier New" w:hAnsi="Courier New"/>
    </w:rPr>
  </w:style>
  <w:style w:type="paragraph" w:customStyle="1" w:styleId="NoteBullet">
    <w:name w:val="Note Bullet"/>
    <w:basedOn w:val="Note"/>
    <w:rsid w:val="009948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8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8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8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8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48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8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809"/>
    <w:rPr>
      <w:b/>
      <w:smallCaps/>
    </w:rPr>
  </w:style>
  <w:style w:type="paragraph" w:customStyle="1" w:styleId="TableListNumber">
    <w:name w:val="Table List Number"/>
    <w:basedOn w:val="ListNumber"/>
    <w:rsid w:val="009948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8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809"/>
    <w:pPr>
      <w:numPr>
        <w:numId w:val="9"/>
      </w:numPr>
    </w:pPr>
  </w:style>
  <w:style w:type="paragraph" w:customStyle="1" w:styleId="ListAlpha2">
    <w:name w:val="List Alpha 2"/>
    <w:basedOn w:val="List2"/>
    <w:rsid w:val="00994809"/>
    <w:pPr>
      <w:numPr>
        <w:numId w:val="8"/>
      </w:numPr>
    </w:pPr>
  </w:style>
  <w:style w:type="paragraph" w:styleId="List2">
    <w:name w:val="List 2"/>
    <w:basedOn w:val="BodyText"/>
    <w:rsid w:val="009948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8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8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8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8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8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4809"/>
    <w:pPr>
      <w:numPr>
        <w:numId w:val="4"/>
      </w:numPr>
    </w:pPr>
  </w:style>
  <w:style w:type="paragraph" w:styleId="ListContinue2">
    <w:name w:val="List Continue 2"/>
    <w:basedOn w:val="List2"/>
    <w:rsid w:val="00994809"/>
    <w:pPr>
      <w:ind w:firstLine="0"/>
    </w:pPr>
  </w:style>
  <w:style w:type="paragraph" w:styleId="ListContinue3">
    <w:name w:val="List Continue 3"/>
    <w:basedOn w:val="List3"/>
    <w:rsid w:val="00994809"/>
    <w:pPr>
      <w:ind w:left="1021" w:firstLine="0"/>
    </w:pPr>
  </w:style>
  <w:style w:type="paragraph" w:styleId="ListContinue4">
    <w:name w:val="List Continue 4"/>
    <w:basedOn w:val="List4"/>
    <w:rsid w:val="00994809"/>
    <w:pPr>
      <w:ind w:firstLine="0"/>
    </w:pPr>
  </w:style>
  <w:style w:type="paragraph" w:styleId="ListContinue5">
    <w:name w:val="List Continue 5"/>
    <w:basedOn w:val="List5"/>
    <w:rsid w:val="00994809"/>
    <w:pPr>
      <w:ind w:firstLine="0"/>
    </w:pPr>
  </w:style>
  <w:style w:type="paragraph" w:styleId="ListNumber3">
    <w:name w:val="List Number 3"/>
    <w:basedOn w:val="List3"/>
    <w:rsid w:val="00994809"/>
    <w:pPr>
      <w:numPr>
        <w:numId w:val="5"/>
      </w:numPr>
    </w:pPr>
  </w:style>
  <w:style w:type="paragraph" w:styleId="ListNumber4">
    <w:name w:val="List Number 4"/>
    <w:basedOn w:val="List4"/>
    <w:rsid w:val="00994809"/>
    <w:pPr>
      <w:numPr>
        <w:numId w:val="6"/>
      </w:numPr>
    </w:pPr>
  </w:style>
  <w:style w:type="paragraph" w:styleId="ListNumber5">
    <w:name w:val="List Number 5"/>
    <w:basedOn w:val="List5"/>
    <w:rsid w:val="00994809"/>
    <w:pPr>
      <w:numPr>
        <w:numId w:val="7"/>
      </w:numPr>
    </w:pPr>
  </w:style>
  <w:style w:type="paragraph" w:styleId="BlockText">
    <w:name w:val="Block Text"/>
    <w:basedOn w:val="Normal"/>
    <w:rsid w:val="009948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8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809"/>
    <w:rPr>
      <w:sz w:val="16"/>
      <w:vertAlign w:val="superscript"/>
    </w:rPr>
  </w:style>
  <w:style w:type="character" w:customStyle="1" w:styleId="Symbols">
    <w:name w:val="Symbols"/>
    <w:basedOn w:val="DefaultParagraphFont"/>
    <w:rsid w:val="00994809"/>
    <w:rPr>
      <w:rFonts w:ascii="Symbol" w:hAnsi="Symbol"/>
    </w:rPr>
  </w:style>
  <w:style w:type="character" w:customStyle="1" w:styleId="MenuOptions">
    <w:name w:val="Menu Options"/>
    <w:basedOn w:val="DefaultParagraphFont"/>
    <w:rsid w:val="009948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809"/>
    <w:rPr>
      <w:b/>
    </w:rPr>
  </w:style>
  <w:style w:type="character" w:customStyle="1" w:styleId="Underlined">
    <w:name w:val="Underlined"/>
    <w:basedOn w:val="DefaultParagraphFont"/>
    <w:rsid w:val="00994809"/>
    <w:rPr>
      <w:u w:val="single"/>
    </w:rPr>
  </w:style>
  <w:style w:type="paragraph" w:customStyle="1" w:styleId="TableBodyTextRight">
    <w:name w:val="Table Body Text Right"/>
    <w:basedOn w:val="TableBodyText"/>
    <w:rsid w:val="009948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809"/>
    <w:rPr>
      <w:sz w:val="18"/>
    </w:rPr>
  </w:style>
  <w:style w:type="paragraph" w:customStyle="1" w:styleId="BodySmallRight">
    <w:name w:val="Body Small Right"/>
    <w:basedOn w:val="BodyTextRight"/>
    <w:rsid w:val="00994809"/>
    <w:rPr>
      <w:sz w:val="18"/>
      <w:szCs w:val="18"/>
    </w:rPr>
  </w:style>
  <w:style w:type="paragraph" w:customStyle="1" w:styleId="MarginEdition">
    <w:name w:val="Margin Edition"/>
    <w:basedOn w:val="MarginNote"/>
    <w:rsid w:val="009948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809"/>
    <w:rPr>
      <w:sz w:val="2"/>
      <w:szCs w:val="2"/>
    </w:rPr>
  </w:style>
  <w:style w:type="character" w:customStyle="1" w:styleId="Small">
    <w:name w:val="Small"/>
    <w:basedOn w:val="DefaultParagraphFont"/>
    <w:rsid w:val="00994809"/>
    <w:rPr>
      <w:sz w:val="16"/>
    </w:rPr>
  </w:style>
  <w:style w:type="paragraph" w:customStyle="1" w:styleId="WideTable">
    <w:name w:val="Wide Table"/>
    <w:basedOn w:val="Normal"/>
    <w:rsid w:val="009948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809"/>
  </w:style>
  <w:style w:type="paragraph" w:styleId="Quote">
    <w:name w:val="Quote"/>
    <w:basedOn w:val="Heading1"/>
    <w:link w:val="QuoteChar"/>
    <w:qFormat/>
    <w:rsid w:val="009948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8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809"/>
    <w:pPr>
      <w:pageBreakBefore/>
    </w:pPr>
  </w:style>
  <w:style w:type="paragraph" w:customStyle="1" w:styleId="Border">
    <w:name w:val="Border"/>
    <w:basedOn w:val="Normal"/>
    <w:qFormat/>
    <w:rsid w:val="009948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8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8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8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8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8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8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8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8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809"/>
    <w:rPr>
      <w:u w:val="single"/>
    </w:rPr>
  </w:style>
  <w:style w:type="character" w:customStyle="1" w:styleId="BoldandItalics">
    <w:name w:val="Bold and Italics"/>
    <w:qFormat/>
    <w:rsid w:val="00994809"/>
    <w:rPr>
      <w:b/>
      <w:i/>
      <w:u w:val="none"/>
    </w:rPr>
  </w:style>
  <w:style w:type="paragraph" w:styleId="BalloonText">
    <w:name w:val="Balloon Text"/>
    <w:basedOn w:val="Normal"/>
    <w:link w:val="BalloonTextChar"/>
    <w:rsid w:val="009948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8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8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8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8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8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809"/>
    <w:pPr>
      <w:spacing w:before="0" w:after="0"/>
    </w:pPr>
  </w:style>
  <w:style w:type="paragraph" w:customStyle="1" w:styleId="BodyTextBold">
    <w:name w:val="Body Text Bold"/>
    <w:basedOn w:val="BodyText"/>
    <w:qFormat/>
    <w:rsid w:val="00994809"/>
    <w:rPr>
      <w:b/>
    </w:rPr>
  </w:style>
  <w:style w:type="character" w:styleId="Hyperlink">
    <w:name w:val="Hyperlink"/>
    <w:basedOn w:val="DefaultParagraphFont"/>
    <w:uiPriority w:val="99"/>
    <w:unhideWhenUsed/>
    <w:rsid w:val="00731A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2659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SITTGDE001 Interpret aspects of local Australian Indigenous culture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2022-10-19T12:29:00Z</dcterms:created>
  <dcterms:modified xsi:type="dcterms:W3CDTF">2022-10-19T12:29:00Z</dcterms:modified>
</cp:coreProperties>
</file>